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5DBE" w14:textId="5A40461B" w:rsidR="00724707" w:rsidRDefault="00724707" w:rsidP="00724707">
      <w:pPr>
        <w:jc w:val="center"/>
        <w:rPr>
          <w:b/>
          <w:bCs/>
        </w:rPr>
      </w:pPr>
      <w:r>
        <w:rPr>
          <w:b/>
          <w:bCs/>
        </w:rPr>
        <w:t xml:space="preserve">PORTARIA </w:t>
      </w:r>
      <w:proofErr w:type="gramStart"/>
      <w:r>
        <w:rPr>
          <w:b/>
          <w:bCs/>
        </w:rPr>
        <w:t>Nº</w:t>
      </w:r>
      <w:r w:rsidR="001A6196">
        <w:rPr>
          <w:b/>
          <w:bCs/>
        </w:rPr>
        <w:t xml:space="preserve"> </w:t>
      </w:r>
      <w:r w:rsidR="004B45D3">
        <w:rPr>
          <w:b/>
          <w:bCs/>
        </w:rPr>
        <w:t xml:space="preserve"> 01</w:t>
      </w:r>
      <w:r w:rsidR="0057788B">
        <w:rPr>
          <w:b/>
          <w:bCs/>
        </w:rPr>
        <w:t>6</w:t>
      </w:r>
      <w:proofErr w:type="gramEnd"/>
      <w:r w:rsidR="00591865">
        <w:rPr>
          <w:b/>
          <w:bCs/>
        </w:rPr>
        <w:t>/</w:t>
      </w:r>
      <w:r>
        <w:rPr>
          <w:b/>
          <w:bCs/>
        </w:rPr>
        <w:t>2021</w:t>
      </w:r>
    </w:p>
    <w:p w14:paraId="7E0661DB" w14:textId="55E50E76" w:rsidR="00724707" w:rsidRDefault="00724707" w:rsidP="00724707">
      <w:pPr>
        <w:jc w:val="center"/>
        <w:rPr>
          <w:b/>
          <w:bCs/>
        </w:rPr>
      </w:pPr>
    </w:p>
    <w:p w14:paraId="4F68A11A" w14:textId="20B70A56" w:rsidR="00724707" w:rsidRDefault="009A73F9" w:rsidP="00724707">
      <w:pPr>
        <w:ind w:left="2694"/>
        <w:jc w:val="both"/>
        <w:rPr>
          <w:b/>
          <w:bCs/>
        </w:rPr>
      </w:pPr>
      <w:r>
        <w:rPr>
          <w:b/>
          <w:bCs/>
        </w:rPr>
        <w:t>DESIGNA SERVIDOR PARA O EXERCÍCIO DE FUNÇÕES SUPLEMENTARES E DÁ OUTRAS PROVIDÊNCIAS</w:t>
      </w:r>
      <w:r w:rsidR="007E56DF">
        <w:rPr>
          <w:b/>
          <w:bCs/>
        </w:rPr>
        <w:t>.</w:t>
      </w:r>
    </w:p>
    <w:p w14:paraId="249AB328" w14:textId="5DD7DC5F" w:rsidR="00724707" w:rsidRPr="00591865" w:rsidRDefault="00724707" w:rsidP="009A73F9">
      <w:pPr>
        <w:jc w:val="both"/>
        <w:rPr>
          <w:b/>
          <w:bCs/>
        </w:rPr>
      </w:pPr>
    </w:p>
    <w:p w14:paraId="5FA22303" w14:textId="1CF7AC29" w:rsidR="009A73F9" w:rsidRDefault="00724707" w:rsidP="0061323D">
      <w:pPr>
        <w:ind w:firstLine="2694"/>
        <w:jc w:val="both"/>
        <w:rPr>
          <w:b/>
          <w:bCs/>
        </w:rPr>
      </w:pPr>
      <w:r w:rsidRPr="00591865">
        <w:rPr>
          <w:b/>
          <w:bCs/>
        </w:rPr>
        <w:t xml:space="preserve">O Presidente da Câmara Municipal de Sete Lagoas, no uso das atribuições que lhe </w:t>
      </w:r>
      <w:r w:rsidR="00E619FE">
        <w:rPr>
          <w:b/>
          <w:bCs/>
        </w:rPr>
        <w:t>são conferidas</w:t>
      </w:r>
      <w:r w:rsidR="009A73F9">
        <w:rPr>
          <w:b/>
          <w:bCs/>
        </w:rPr>
        <w:t xml:space="preserve"> pela </w:t>
      </w:r>
      <w:r w:rsidR="004B45D3">
        <w:rPr>
          <w:b/>
          <w:bCs/>
        </w:rPr>
        <w:t>Resolução 810,</w:t>
      </w:r>
      <w:r w:rsidR="009A73F9">
        <w:rPr>
          <w:b/>
          <w:bCs/>
        </w:rPr>
        <w:t xml:space="preserve"> de 05 de julho de 1995, e tendo em vista o disposto na Lei nº 7.449, de 23 de julho de 2007, alterada pela Lei nº 7.598, de 07 de maio de 2008.</w:t>
      </w:r>
    </w:p>
    <w:p w14:paraId="5F311E8D" w14:textId="40709D2C" w:rsidR="009A73F9" w:rsidRDefault="009A73F9" w:rsidP="0061323D">
      <w:pPr>
        <w:ind w:firstLine="2694"/>
        <w:jc w:val="both"/>
        <w:rPr>
          <w:b/>
          <w:bCs/>
        </w:rPr>
      </w:pPr>
      <w:r>
        <w:rPr>
          <w:b/>
          <w:bCs/>
        </w:rPr>
        <w:t xml:space="preserve">RESOLVE: </w:t>
      </w:r>
    </w:p>
    <w:p w14:paraId="2CA6E681" w14:textId="77777777" w:rsidR="009A73F9" w:rsidRDefault="009A73F9" w:rsidP="00E619FE">
      <w:pPr>
        <w:ind w:firstLine="2694"/>
        <w:jc w:val="both"/>
        <w:rPr>
          <w:b/>
          <w:bCs/>
        </w:rPr>
      </w:pPr>
    </w:p>
    <w:p w14:paraId="77CF8CE6" w14:textId="653A79DA" w:rsidR="009A73F9" w:rsidRDefault="00E619FE" w:rsidP="00E619FE">
      <w:pPr>
        <w:ind w:firstLine="2694"/>
        <w:jc w:val="both"/>
      </w:pPr>
      <w:r>
        <w:rPr>
          <w:b/>
          <w:bCs/>
        </w:rPr>
        <w:t xml:space="preserve">Art. 1º - </w:t>
      </w:r>
      <w:r w:rsidR="009A73F9">
        <w:t>Fica designado o servidor</w:t>
      </w:r>
      <w:r w:rsidR="004A5BAC">
        <w:t xml:space="preserve"> MÁRIO LÚCIO FONTANA PENA</w:t>
      </w:r>
      <w:r w:rsidR="009A73F9">
        <w:t>, matricula 16</w:t>
      </w:r>
      <w:r w:rsidR="004A5BAC">
        <w:t>25</w:t>
      </w:r>
      <w:r w:rsidR="009A73F9">
        <w:t>, para o exercício da função suplementar de coordenação de ações administrativas e parlamentares:</w:t>
      </w:r>
    </w:p>
    <w:p w14:paraId="259EEBF2" w14:textId="5A794F9D" w:rsidR="00E619FE" w:rsidRDefault="005B7209" w:rsidP="00E619FE">
      <w:pPr>
        <w:ind w:firstLine="2694"/>
        <w:jc w:val="both"/>
      </w:pPr>
      <w:r>
        <w:rPr>
          <w:b/>
        </w:rPr>
        <w:t>Art.</w:t>
      </w:r>
      <w:r w:rsidR="00921600">
        <w:rPr>
          <w:b/>
        </w:rPr>
        <w:t xml:space="preserve"> 2º - </w:t>
      </w:r>
      <w:r w:rsidR="00921600">
        <w:t>No cumprimento da função atribuída ao servidor pelo artigo 1º, deverá o mesmo:</w:t>
      </w:r>
    </w:p>
    <w:p w14:paraId="25E47BEB" w14:textId="4972AD1A" w:rsidR="004A5BAC" w:rsidRDefault="00921600" w:rsidP="004A5BAC">
      <w:pPr>
        <w:ind w:firstLine="2694"/>
        <w:jc w:val="both"/>
      </w:pPr>
      <w:r>
        <w:t xml:space="preserve">I – </w:t>
      </w:r>
      <w:r w:rsidR="00F72832">
        <w:t>Coordenar</w:t>
      </w:r>
      <w:r>
        <w:t xml:space="preserve"> as </w:t>
      </w:r>
      <w:r w:rsidR="004A5BAC">
        <w:t>ações de pós-produção de vinhetas, animação gráfica e identidade visual para os conteúdos audiovisuais veiculados na programação e canais de comunicação da Rede e TV Câmara, junto a Secretaria Especial de Comunicação da Câmara Municipal;</w:t>
      </w:r>
    </w:p>
    <w:p w14:paraId="07D0DC7A" w14:textId="07AABD23" w:rsidR="005B3FBF" w:rsidRDefault="005B3FBF" w:rsidP="004A5BAC">
      <w:pPr>
        <w:ind w:firstLine="2694"/>
        <w:jc w:val="both"/>
      </w:pPr>
      <w:r>
        <w:t xml:space="preserve">II – </w:t>
      </w:r>
      <w:r w:rsidR="00F72832">
        <w:t>Definir</w:t>
      </w:r>
      <w:r>
        <w:t xml:space="preserve">, em conjunto com Coordenador de Rede Legislativa, TV e Rádio, </w:t>
      </w:r>
      <w:r w:rsidR="004A5BAC">
        <w:t>as vinhetas e animações que deverão ser produzidas pela Secretaria Especial de Comunicação Social da Câmara Municipal</w:t>
      </w:r>
      <w:r>
        <w:t>;</w:t>
      </w:r>
    </w:p>
    <w:p w14:paraId="4566FE7A" w14:textId="60A14E94" w:rsidR="005B3FBF" w:rsidRDefault="005B3FBF" w:rsidP="00E619FE">
      <w:pPr>
        <w:ind w:firstLine="2694"/>
        <w:jc w:val="both"/>
      </w:pPr>
      <w:r>
        <w:t xml:space="preserve">III – </w:t>
      </w:r>
      <w:r w:rsidR="004A5BAC">
        <w:t>I</w:t>
      </w:r>
      <w:r>
        <w:t xml:space="preserve">nformar ao Coordenador de Rede Legislativo, TV e Rádio sobre problemas de ordem </w:t>
      </w:r>
      <w:r w:rsidR="004A5BAC">
        <w:t xml:space="preserve">administrativa do setor de produção e vinhetas e animações gráficas, </w:t>
      </w:r>
      <w:r w:rsidR="00841B78">
        <w:t>dos quais tenha conhecimento, buscando otimizar solução aos mesmos</w:t>
      </w:r>
      <w:r>
        <w:t>.</w:t>
      </w:r>
      <w:bookmarkStart w:id="0" w:name="_GoBack"/>
      <w:bookmarkEnd w:id="0"/>
    </w:p>
    <w:p w14:paraId="1024E781" w14:textId="77777777" w:rsidR="005B3FBF" w:rsidRDefault="005B3FBF" w:rsidP="00E619FE">
      <w:pPr>
        <w:ind w:firstLine="2694"/>
        <w:jc w:val="both"/>
      </w:pPr>
      <w:r>
        <w:rPr>
          <w:b/>
        </w:rPr>
        <w:t xml:space="preserve">Art. 3º - </w:t>
      </w:r>
      <w:r>
        <w:t>Esta Portaria entra e vigor na data de sua publicação, surtindo efeitos retroativos a partir de 04 de janeiro de 2021.</w:t>
      </w:r>
    </w:p>
    <w:p w14:paraId="7E3CE212" w14:textId="77777777" w:rsidR="005B3FBF" w:rsidRDefault="005B3FBF" w:rsidP="00E619FE">
      <w:pPr>
        <w:ind w:firstLine="2694"/>
        <w:jc w:val="both"/>
      </w:pPr>
    </w:p>
    <w:p w14:paraId="7AF01C56" w14:textId="6E45ABBF" w:rsidR="00921600" w:rsidRDefault="005B3FBF" w:rsidP="005B3FBF">
      <w:pPr>
        <w:ind w:firstLine="2694"/>
      </w:pPr>
      <w:r>
        <w:t>Sete Lagoas, 03 de março de 2021.</w:t>
      </w:r>
    </w:p>
    <w:p w14:paraId="01DAAA10" w14:textId="3CBADC0A" w:rsidR="005B3FBF" w:rsidRDefault="005B3FBF" w:rsidP="005B3FBF">
      <w:pPr>
        <w:ind w:firstLine="2694"/>
      </w:pPr>
    </w:p>
    <w:p w14:paraId="67983643" w14:textId="63DD7A0F" w:rsidR="005B3FBF" w:rsidRDefault="002D3EF8" w:rsidP="005B3FBF">
      <w:pPr>
        <w:ind w:firstLine="2694"/>
        <w:rPr>
          <w:b/>
        </w:rPr>
      </w:pPr>
      <w:r>
        <w:rPr>
          <w:b/>
        </w:rPr>
        <w:t>ALCIDES LONGO DE BARROS</w:t>
      </w:r>
    </w:p>
    <w:p w14:paraId="6F88441E" w14:textId="49EB3072" w:rsidR="005B3FBF" w:rsidRDefault="005B3FBF" w:rsidP="005B3FBF">
      <w:pPr>
        <w:ind w:firstLine="2694"/>
        <w:rPr>
          <w:b/>
        </w:rPr>
      </w:pPr>
      <w:r>
        <w:rPr>
          <w:b/>
        </w:rPr>
        <w:t xml:space="preserve">            Presidente</w:t>
      </w:r>
    </w:p>
    <w:p w14:paraId="73759F02" w14:textId="77777777" w:rsidR="00BD2FBD" w:rsidRDefault="00BD2FBD" w:rsidP="005B3FBF">
      <w:pPr>
        <w:rPr>
          <w:b/>
        </w:rPr>
      </w:pPr>
    </w:p>
    <w:p w14:paraId="0529E4BC" w14:textId="77777777" w:rsidR="00BD2FBD" w:rsidRDefault="00BD2FBD" w:rsidP="005B3FBF">
      <w:pPr>
        <w:rPr>
          <w:b/>
        </w:rPr>
      </w:pPr>
    </w:p>
    <w:p w14:paraId="20EB4062" w14:textId="77777777" w:rsidR="00BD2FBD" w:rsidRDefault="00BD2FBD" w:rsidP="005B3FBF">
      <w:pPr>
        <w:rPr>
          <w:b/>
        </w:rPr>
      </w:pPr>
    </w:p>
    <w:p w14:paraId="4D8E6225" w14:textId="77777777" w:rsidR="00BD2FBD" w:rsidRDefault="00BD2FBD" w:rsidP="005B3FBF">
      <w:pPr>
        <w:rPr>
          <w:b/>
        </w:rPr>
      </w:pPr>
    </w:p>
    <w:p w14:paraId="2C13AD22" w14:textId="7C11AFB3" w:rsidR="005B3FBF" w:rsidRDefault="005B3FBF" w:rsidP="005B3FBF">
      <w:pPr>
        <w:rPr>
          <w:b/>
        </w:rPr>
      </w:pPr>
      <w:r>
        <w:rPr>
          <w:b/>
        </w:rPr>
        <w:t>GILSON LIBOREIRO DA SILVA                                                     JOÃO EVANGELISTA</w:t>
      </w:r>
      <w:r w:rsidR="002D3EF8">
        <w:rPr>
          <w:b/>
        </w:rPr>
        <w:t xml:space="preserve"> PEREIRA DE SÁ</w:t>
      </w:r>
    </w:p>
    <w:p w14:paraId="2234D12D" w14:textId="015968C0" w:rsidR="005B3FBF" w:rsidRDefault="005B3FBF" w:rsidP="005B3FBF">
      <w:pPr>
        <w:rPr>
          <w:b/>
        </w:rPr>
      </w:pPr>
      <w:r>
        <w:rPr>
          <w:b/>
        </w:rPr>
        <w:t xml:space="preserve">        1º Vice-Presidente</w:t>
      </w:r>
      <w:r w:rsidR="002D3EF8">
        <w:rPr>
          <w:b/>
        </w:rPr>
        <w:t xml:space="preserve">                                                                           2º Vice-Presidente</w:t>
      </w:r>
    </w:p>
    <w:p w14:paraId="5E142EF1" w14:textId="4759BF4C" w:rsidR="002D3EF8" w:rsidRDefault="002D3EF8" w:rsidP="005B3FBF">
      <w:pPr>
        <w:rPr>
          <w:b/>
        </w:rPr>
      </w:pPr>
    </w:p>
    <w:p w14:paraId="590CB38E" w14:textId="57512C78" w:rsidR="002D3EF8" w:rsidRDefault="002D3EF8" w:rsidP="005B3FBF">
      <w:pPr>
        <w:rPr>
          <w:b/>
        </w:rPr>
      </w:pPr>
    </w:p>
    <w:p w14:paraId="6023E849" w14:textId="1D1A09DE" w:rsidR="002D3EF8" w:rsidRDefault="002D3EF8" w:rsidP="005B3FBF">
      <w:pPr>
        <w:rPr>
          <w:b/>
        </w:rPr>
      </w:pPr>
      <w:r>
        <w:rPr>
          <w:b/>
        </w:rPr>
        <w:t>ISMAEL SOARES DE MOURA                                                            SILVIA REGINA DE OLIVEIRA</w:t>
      </w:r>
    </w:p>
    <w:p w14:paraId="22C9D92F" w14:textId="2B06C2DD" w:rsidR="002D3EF8" w:rsidRPr="005B3FBF" w:rsidRDefault="002D3EF8" w:rsidP="005B3FBF">
      <w:pPr>
        <w:rPr>
          <w:b/>
        </w:rPr>
      </w:pPr>
      <w:r>
        <w:rPr>
          <w:b/>
        </w:rPr>
        <w:t xml:space="preserve">      1º Secretário                                                                                             2º Secretária</w:t>
      </w:r>
    </w:p>
    <w:p w14:paraId="6E2DCE06" w14:textId="77777777" w:rsidR="005B3FBF" w:rsidRDefault="005B3FBF" w:rsidP="005B3FBF">
      <w:pPr>
        <w:ind w:firstLine="2694"/>
      </w:pPr>
    </w:p>
    <w:p w14:paraId="69FDFC99" w14:textId="77777777" w:rsidR="00921600" w:rsidRDefault="00921600" w:rsidP="00E619FE">
      <w:pPr>
        <w:ind w:firstLine="2694"/>
        <w:jc w:val="both"/>
      </w:pPr>
    </w:p>
    <w:sectPr w:rsidR="009216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F4538" w14:textId="77777777" w:rsidR="00A03371" w:rsidRDefault="00A03371" w:rsidP="00963EEE">
      <w:pPr>
        <w:spacing w:after="0" w:line="240" w:lineRule="auto"/>
      </w:pPr>
      <w:r>
        <w:separator/>
      </w:r>
    </w:p>
  </w:endnote>
  <w:endnote w:type="continuationSeparator" w:id="0">
    <w:p w14:paraId="5F849B03" w14:textId="77777777" w:rsidR="00A03371" w:rsidRDefault="00A0337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F3201" w14:textId="77777777" w:rsidR="00A03371" w:rsidRDefault="00A03371" w:rsidP="00963EEE">
      <w:pPr>
        <w:spacing w:after="0" w:line="240" w:lineRule="auto"/>
      </w:pPr>
      <w:r>
        <w:separator/>
      </w:r>
    </w:p>
  </w:footnote>
  <w:footnote w:type="continuationSeparator" w:id="0">
    <w:p w14:paraId="30B54D61" w14:textId="77777777" w:rsidR="00A03371" w:rsidRDefault="00A0337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56DB4"/>
    <w:rsid w:val="00085074"/>
    <w:rsid w:val="0008779B"/>
    <w:rsid w:val="00111EAF"/>
    <w:rsid w:val="0013503C"/>
    <w:rsid w:val="001629C9"/>
    <w:rsid w:val="001A6196"/>
    <w:rsid w:val="001B285D"/>
    <w:rsid w:val="001B597A"/>
    <w:rsid w:val="001E22A3"/>
    <w:rsid w:val="001F18A9"/>
    <w:rsid w:val="001F3673"/>
    <w:rsid w:val="00255A24"/>
    <w:rsid w:val="002B4AB1"/>
    <w:rsid w:val="002D3EF8"/>
    <w:rsid w:val="003067AD"/>
    <w:rsid w:val="00337507"/>
    <w:rsid w:val="003A307A"/>
    <w:rsid w:val="003B33CC"/>
    <w:rsid w:val="003E079B"/>
    <w:rsid w:val="00467853"/>
    <w:rsid w:val="004A5BAC"/>
    <w:rsid w:val="004B45D3"/>
    <w:rsid w:val="004C799E"/>
    <w:rsid w:val="005006B4"/>
    <w:rsid w:val="00576CDB"/>
    <w:rsid w:val="0057788B"/>
    <w:rsid w:val="00591865"/>
    <w:rsid w:val="005B3FBF"/>
    <w:rsid w:val="005B7209"/>
    <w:rsid w:val="0061323D"/>
    <w:rsid w:val="006B1A65"/>
    <w:rsid w:val="006C767D"/>
    <w:rsid w:val="00702246"/>
    <w:rsid w:val="00724707"/>
    <w:rsid w:val="00774A6B"/>
    <w:rsid w:val="007E56DF"/>
    <w:rsid w:val="00841B78"/>
    <w:rsid w:val="00843D57"/>
    <w:rsid w:val="0085589C"/>
    <w:rsid w:val="00855CB4"/>
    <w:rsid w:val="00884514"/>
    <w:rsid w:val="008C5E2F"/>
    <w:rsid w:val="008E4B91"/>
    <w:rsid w:val="009153BD"/>
    <w:rsid w:val="00921600"/>
    <w:rsid w:val="00963EEE"/>
    <w:rsid w:val="0097039B"/>
    <w:rsid w:val="00971939"/>
    <w:rsid w:val="009A73F9"/>
    <w:rsid w:val="009C6E8B"/>
    <w:rsid w:val="00A03371"/>
    <w:rsid w:val="00A85CD9"/>
    <w:rsid w:val="00B515B3"/>
    <w:rsid w:val="00BD2FBD"/>
    <w:rsid w:val="00C30103"/>
    <w:rsid w:val="00C72852"/>
    <w:rsid w:val="00CA69C6"/>
    <w:rsid w:val="00CB0D77"/>
    <w:rsid w:val="00CB78D2"/>
    <w:rsid w:val="00D008DA"/>
    <w:rsid w:val="00DC62B5"/>
    <w:rsid w:val="00DD6122"/>
    <w:rsid w:val="00DE0FE7"/>
    <w:rsid w:val="00DE25C4"/>
    <w:rsid w:val="00E46566"/>
    <w:rsid w:val="00E619FE"/>
    <w:rsid w:val="00EA3C7A"/>
    <w:rsid w:val="00F06088"/>
    <w:rsid w:val="00F72832"/>
    <w:rsid w:val="00F91273"/>
    <w:rsid w:val="00F933BA"/>
    <w:rsid w:val="00F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5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4</cp:revision>
  <cp:lastPrinted>2021-03-03T11:48:00Z</cp:lastPrinted>
  <dcterms:created xsi:type="dcterms:W3CDTF">2021-03-04T12:18:00Z</dcterms:created>
  <dcterms:modified xsi:type="dcterms:W3CDTF">2021-03-04T12:20:00Z</dcterms:modified>
</cp:coreProperties>
</file>