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18A91C22" w:rsidR="00724707" w:rsidRDefault="00724707" w:rsidP="00724707">
      <w:pPr>
        <w:jc w:val="center"/>
        <w:rPr>
          <w:b/>
          <w:bCs/>
        </w:rPr>
      </w:pPr>
      <w:r>
        <w:rPr>
          <w:b/>
          <w:bCs/>
        </w:rPr>
        <w:t>PORTARIA Nº</w:t>
      </w:r>
      <w:r w:rsidR="001A6196">
        <w:rPr>
          <w:b/>
          <w:bCs/>
        </w:rPr>
        <w:t xml:space="preserve"> 008</w:t>
      </w:r>
      <w:r w:rsidR="00591865">
        <w:rPr>
          <w:b/>
          <w:bCs/>
        </w:rPr>
        <w:t>/</w:t>
      </w:r>
      <w:r>
        <w:rPr>
          <w:b/>
          <w:bCs/>
        </w:rPr>
        <w:t>2021</w:t>
      </w:r>
    </w:p>
    <w:p w14:paraId="7E0661DB" w14:textId="55E50E76" w:rsidR="00724707" w:rsidRDefault="00724707" w:rsidP="00724707">
      <w:pPr>
        <w:jc w:val="center"/>
        <w:rPr>
          <w:b/>
          <w:bCs/>
        </w:rPr>
      </w:pPr>
    </w:p>
    <w:p w14:paraId="4F68A11A" w14:textId="4E197970" w:rsidR="00724707" w:rsidRDefault="00056DB4" w:rsidP="00724707">
      <w:pPr>
        <w:ind w:left="2694"/>
        <w:jc w:val="both"/>
        <w:rPr>
          <w:b/>
          <w:bCs/>
        </w:rPr>
      </w:pPr>
      <w:r>
        <w:rPr>
          <w:b/>
          <w:bCs/>
        </w:rPr>
        <w:t>NOMEIA COMISSÃO ESPECIAL PARA ANÁLISE</w:t>
      </w:r>
      <w:r w:rsidR="00E619FE">
        <w:rPr>
          <w:b/>
          <w:bCs/>
        </w:rPr>
        <w:t xml:space="preserve"> DO CÓDIGO TRIBUTÁRIO</w:t>
      </w:r>
      <w:r w:rsidR="007E56DF">
        <w:rPr>
          <w:b/>
          <w:bCs/>
        </w:rPr>
        <w:t xml:space="preserve"> MUNICIPAL.</w:t>
      </w:r>
    </w:p>
    <w:p w14:paraId="2ABFD661" w14:textId="77777777" w:rsidR="00056DB4" w:rsidRDefault="00056DB4" w:rsidP="00724707">
      <w:pPr>
        <w:ind w:left="2694"/>
        <w:jc w:val="both"/>
        <w:rPr>
          <w:b/>
          <w:bCs/>
        </w:rPr>
      </w:pPr>
    </w:p>
    <w:p w14:paraId="249AB328" w14:textId="5DD7DC5F" w:rsidR="00724707" w:rsidRPr="00591865" w:rsidRDefault="00724707" w:rsidP="00724707">
      <w:pPr>
        <w:ind w:left="2694"/>
        <w:jc w:val="both"/>
        <w:rPr>
          <w:b/>
          <w:bCs/>
        </w:rPr>
      </w:pPr>
    </w:p>
    <w:p w14:paraId="242C2D80" w14:textId="77777777" w:rsidR="00E619FE" w:rsidRDefault="00724707" w:rsidP="0061323D">
      <w:pPr>
        <w:ind w:firstLine="2694"/>
        <w:jc w:val="both"/>
        <w:rPr>
          <w:b/>
          <w:bCs/>
        </w:rPr>
      </w:pPr>
      <w:r w:rsidRPr="00591865">
        <w:rPr>
          <w:b/>
          <w:bCs/>
        </w:rPr>
        <w:t xml:space="preserve">O Presidente da Câmara Municipal de Sete Lagoas, no uso das atribuições que lhe </w:t>
      </w:r>
      <w:r w:rsidR="00E619FE">
        <w:rPr>
          <w:b/>
          <w:bCs/>
        </w:rPr>
        <w:t xml:space="preserve">são conferidas, pelos art. 100, inciso II, e artigo 202, inciso XII da Resolução 810/1995, Regimento interno da Câmara Municipal de Sete Lagoas. </w:t>
      </w:r>
    </w:p>
    <w:p w14:paraId="3FC061E9" w14:textId="77777777" w:rsidR="00E619FE" w:rsidRDefault="00E619FE" w:rsidP="00E619FE">
      <w:pPr>
        <w:ind w:firstLine="2694"/>
        <w:jc w:val="right"/>
        <w:rPr>
          <w:b/>
          <w:bCs/>
        </w:rPr>
      </w:pPr>
      <w:r>
        <w:rPr>
          <w:b/>
          <w:bCs/>
        </w:rPr>
        <w:t>RESOLVE:</w:t>
      </w:r>
    </w:p>
    <w:p w14:paraId="259EEBF2" w14:textId="28684D44" w:rsidR="00E619FE" w:rsidRDefault="00E619FE" w:rsidP="00E619FE">
      <w:pPr>
        <w:ind w:firstLine="2694"/>
        <w:jc w:val="both"/>
      </w:pPr>
      <w:r>
        <w:rPr>
          <w:b/>
          <w:bCs/>
        </w:rPr>
        <w:t xml:space="preserve">Art. 1º - </w:t>
      </w:r>
      <w:r>
        <w:t>Nomear Comissão Especial para análise do Código Tributário</w:t>
      </w:r>
      <w:r w:rsidR="007E56DF">
        <w:t xml:space="preserve"> Municipal:</w:t>
      </w:r>
    </w:p>
    <w:p w14:paraId="5D474858" w14:textId="0DA7D9BF" w:rsidR="00724707" w:rsidRDefault="007E56DF" w:rsidP="007E56DF">
      <w:pPr>
        <w:ind w:firstLine="2694"/>
        <w:jc w:val="both"/>
      </w:pPr>
      <w:r>
        <w:t>I – TITULAR – Heloisa</w:t>
      </w:r>
      <w:r w:rsidR="007416DA">
        <w:t xml:space="preserve"> Diniz</w:t>
      </w:r>
      <w:bookmarkStart w:id="0" w:name="_GoBack"/>
      <w:bookmarkEnd w:id="0"/>
      <w:r>
        <w:t xml:space="preserve"> Frois </w:t>
      </w:r>
    </w:p>
    <w:p w14:paraId="16332C18" w14:textId="7F47195C" w:rsidR="007E56DF" w:rsidRDefault="007E56DF" w:rsidP="007E56DF">
      <w:pPr>
        <w:ind w:firstLine="2694"/>
        <w:jc w:val="both"/>
      </w:pPr>
      <w:r>
        <w:t xml:space="preserve">      SUPLENTE – Ana Carolina </w:t>
      </w:r>
      <w:proofErr w:type="spellStart"/>
      <w:r>
        <w:t>Pontelo</w:t>
      </w:r>
      <w:proofErr w:type="spellEnd"/>
      <w:r>
        <w:t xml:space="preserve"> Canabrava</w:t>
      </w:r>
    </w:p>
    <w:p w14:paraId="65A4CC0A" w14:textId="2E314EF7" w:rsidR="007E56DF" w:rsidRDefault="007E56DF" w:rsidP="007E56DF">
      <w:pPr>
        <w:ind w:firstLine="2694"/>
        <w:jc w:val="both"/>
      </w:pPr>
      <w:r>
        <w:t xml:space="preserve">II – TITULAR – </w:t>
      </w:r>
      <w:r w:rsidR="00FA10C2">
        <w:t xml:space="preserve">Caio </w:t>
      </w:r>
      <w:proofErr w:type="spellStart"/>
      <w:r w:rsidR="00FA10C2">
        <w:t>Lucius</w:t>
      </w:r>
      <w:proofErr w:type="spellEnd"/>
      <w:r w:rsidR="00FA10C2">
        <w:t xml:space="preserve"> </w:t>
      </w:r>
      <w:proofErr w:type="spellStart"/>
      <w:r w:rsidR="00FA10C2">
        <w:t>Valace</w:t>
      </w:r>
      <w:proofErr w:type="spellEnd"/>
      <w:r w:rsidR="00FA10C2">
        <w:t xml:space="preserve"> de Oliveira</w:t>
      </w:r>
    </w:p>
    <w:p w14:paraId="3FB22D26" w14:textId="1D9D5977" w:rsidR="007E56DF" w:rsidRDefault="007E56DF" w:rsidP="007E56DF">
      <w:pPr>
        <w:ind w:firstLine="2694"/>
        <w:jc w:val="both"/>
      </w:pPr>
      <w:r>
        <w:t xml:space="preserve">       SUPLENTE – Sílvia Regina de Oliveira </w:t>
      </w:r>
    </w:p>
    <w:p w14:paraId="5B7E9C50" w14:textId="0A480FC4" w:rsidR="007E56DF" w:rsidRDefault="007E56DF" w:rsidP="007E56DF">
      <w:pPr>
        <w:ind w:firstLine="2694"/>
        <w:jc w:val="both"/>
      </w:pPr>
      <w:r>
        <w:t>III – TITULAR – José Carlos Galdino de Lima</w:t>
      </w:r>
    </w:p>
    <w:p w14:paraId="099177E5" w14:textId="28BC5241" w:rsidR="007E56DF" w:rsidRPr="007E56DF" w:rsidRDefault="007E56DF" w:rsidP="007E56DF">
      <w:pPr>
        <w:ind w:firstLine="2694"/>
        <w:jc w:val="both"/>
      </w:pPr>
      <w:r>
        <w:t xml:space="preserve">        SUPLENTE – Ismael Soares de Moura </w:t>
      </w:r>
    </w:p>
    <w:p w14:paraId="52BBC942" w14:textId="77777777" w:rsidR="00467853" w:rsidRDefault="00467853" w:rsidP="001F18A9">
      <w:pPr>
        <w:jc w:val="both"/>
      </w:pPr>
    </w:p>
    <w:p w14:paraId="07383563" w14:textId="7F3CEFAB" w:rsidR="003E079B" w:rsidRDefault="003E079B" w:rsidP="0061323D">
      <w:pPr>
        <w:ind w:firstLine="2694"/>
        <w:jc w:val="both"/>
      </w:pPr>
      <w:r>
        <w:rPr>
          <w:b/>
          <w:bCs/>
        </w:rPr>
        <w:t xml:space="preserve">Art. 2º - </w:t>
      </w:r>
      <w:r>
        <w:t>Esta Portaria entra em vigor na data de sua publicação.</w:t>
      </w:r>
    </w:p>
    <w:p w14:paraId="5FC377BE" w14:textId="77777777" w:rsidR="008C5E2F" w:rsidRDefault="008C5E2F" w:rsidP="0061323D">
      <w:pPr>
        <w:ind w:firstLine="2694"/>
        <w:jc w:val="both"/>
      </w:pPr>
    </w:p>
    <w:p w14:paraId="7846BAC7" w14:textId="507E311D" w:rsidR="003E079B" w:rsidRDefault="003E079B" w:rsidP="0061323D">
      <w:pPr>
        <w:ind w:firstLine="2694"/>
        <w:jc w:val="both"/>
      </w:pPr>
      <w:r>
        <w:t xml:space="preserve">Sala das Sessões, Sete Lagoas, </w:t>
      </w:r>
      <w:r w:rsidR="001F18A9">
        <w:t>1</w:t>
      </w:r>
      <w:r w:rsidR="001A6196">
        <w:t>1</w:t>
      </w:r>
      <w:r>
        <w:t xml:space="preserve"> de fevereiro de 2021.</w:t>
      </w:r>
    </w:p>
    <w:p w14:paraId="6EBECDA8" w14:textId="28E48A83" w:rsidR="003E079B" w:rsidRDefault="003E079B" w:rsidP="0061323D">
      <w:pPr>
        <w:ind w:firstLine="2694"/>
        <w:jc w:val="both"/>
      </w:pPr>
    </w:p>
    <w:p w14:paraId="62A28D64" w14:textId="11173250" w:rsidR="003E079B" w:rsidRDefault="003E079B" w:rsidP="0061323D">
      <w:pPr>
        <w:ind w:firstLine="2694"/>
        <w:jc w:val="both"/>
      </w:pPr>
    </w:p>
    <w:p w14:paraId="41F1D9A4" w14:textId="64804A94" w:rsidR="003E079B" w:rsidRDefault="003E079B" w:rsidP="0061323D">
      <w:pPr>
        <w:ind w:firstLine="2694"/>
        <w:jc w:val="both"/>
      </w:pPr>
      <w:r>
        <w:t xml:space="preserve">ALCIDES LONGO DE BARROS </w:t>
      </w:r>
    </w:p>
    <w:p w14:paraId="68A38F75" w14:textId="3E732944" w:rsidR="0061323D" w:rsidRDefault="003E079B" w:rsidP="00467853">
      <w:pPr>
        <w:ind w:firstLine="2694"/>
        <w:jc w:val="both"/>
      </w:pPr>
      <w:r>
        <w:t xml:space="preserve">Presidente da Câmara Municipal </w:t>
      </w:r>
      <w:r w:rsidR="0061323D">
        <w:tab/>
      </w:r>
      <w:r w:rsidR="0061323D">
        <w:tab/>
      </w:r>
      <w:r w:rsidR="0061323D">
        <w:tab/>
      </w:r>
      <w:r w:rsidR="0061323D">
        <w:tab/>
      </w:r>
    </w:p>
    <w:p w14:paraId="28641010" w14:textId="6302F130" w:rsidR="0061323D" w:rsidRPr="00724707" w:rsidRDefault="0061323D" w:rsidP="0061323D">
      <w:pPr>
        <w:jc w:val="both"/>
      </w:pPr>
    </w:p>
    <w:sectPr w:rsidR="0061323D" w:rsidRPr="007247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390D1" w14:textId="77777777" w:rsidR="00375B6E" w:rsidRDefault="00375B6E" w:rsidP="00963EEE">
      <w:pPr>
        <w:spacing w:after="0" w:line="240" w:lineRule="auto"/>
      </w:pPr>
      <w:r>
        <w:separator/>
      </w:r>
    </w:p>
  </w:endnote>
  <w:endnote w:type="continuationSeparator" w:id="0">
    <w:p w14:paraId="4A8F7610" w14:textId="77777777" w:rsidR="00375B6E" w:rsidRDefault="00375B6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AA1A2" w14:textId="77777777" w:rsidR="00375B6E" w:rsidRDefault="00375B6E" w:rsidP="00963EEE">
      <w:pPr>
        <w:spacing w:after="0" w:line="240" w:lineRule="auto"/>
      </w:pPr>
      <w:r>
        <w:separator/>
      </w:r>
    </w:p>
  </w:footnote>
  <w:footnote w:type="continuationSeparator" w:id="0">
    <w:p w14:paraId="1C3B26FB" w14:textId="77777777" w:rsidR="00375B6E" w:rsidRDefault="00375B6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3503C"/>
    <w:rsid w:val="001A6196"/>
    <w:rsid w:val="001F18A9"/>
    <w:rsid w:val="002B4AB1"/>
    <w:rsid w:val="00337507"/>
    <w:rsid w:val="00375B6E"/>
    <w:rsid w:val="003A307A"/>
    <w:rsid w:val="003E079B"/>
    <w:rsid w:val="00467853"/>
    <w:rsid w:val="004C799E"/>
    <w:rsid w:val="00576CDB"/>
    <w:rsid w:val="00591865"/>
    <w:rsid w:val="0061323D"/>
    <w:rsid w:val="006C767D"/>
    <w:rsid w:val="00724707"/>
    <w:rsid w:val="007416DA"/>
    <w:rsid w:val="007E56DF"/>
    <w:rsid w:val="00843D57"/>
    <w:rsid w:val="0085589C"/>
    <w:rsid w:val="00855CB4"/>
    <w:rsid w:val="00884514"/>
    <w:rsid w:val="008C5E2F"/>
    <w:rsid w:val="008E4B91"/>
    <w:rsid w:val="009153BD"/>
    <w:rsid w:val="00963EEE"/>
    <w:rsid w:val="0097039B"/>
    <w:rsid w:val="009C6E8B"/>
    <w:rsid w:val="00C30103"/>
    <w:rsid w:val="00CA69C6"/>
    <w:rsid w:val="00CB0D77"/>
    <w:rsid w:val="00CB78D2"/>
    <w:rsid w:val="00DC62B5"/>
    <w:rsid w:val="00DE0FE7"/>
    <w:rsid w:val="00DE25C4"/>
    <w:rsid w:val="00E619FE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6</cp:revision>
  <cp:lastPrinted>2021-02-10T19:53:00Z</cp:lastPrinted>
  <dcterms:created xsi:type="dcterms:W3CDTF">2021-02-11T11:47:00Z</dcterms:created>
  <dcterms:modified xsi:type="dcterms:W3CDTF">2021-02-22T13:54:00Z</dcterms:modified>
</cp:coreProperties>
</file>