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A4057E" w:rsidRPr="002D5642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:rsidR="00A4057E" w:rsidRPr="002D5642" w:rsidRDefault="00011125" w:rsidP="009F1E74">
            <w:pPr>
              <w:snapToGrid w:val="0"/>
              <w:rPr>
                <w:color w:val="000080"/>
              </w:rPr>
            </w:pPr>
            <w:bookmarkStart w:id="0" w:name="_GoBack"/>
            <w:bookmarkEnd w:id="0"/>
            <w:r w:rsidRPr="002D5642">
              <w:rPr>
                <w:noProof/>
                <w:color w:val="000080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:rsidR="00A4057E" w:rsidRPr="002D5642" w:rsidRDefault="00A4057E" w:rsidP="009F1E74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2D5642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7C40E2" w:rsidRPr="000E6B5F" w:rsidRDefault="008D2D71" w:rsidP="009F1E74">
      <w:pPr>
        <w:autoSpaceDE w:val="0"/>
        <w:ind w:left="2268" w:right="-2"/>
        <w:jc w:val="both"/>
        <w:rPr>
          <w:b/>
          <w:bCs/>
        </w:rPr>
      </w:pPr>
      <w:r w:rsidRPr="000E6B5F">
        <w:rPr>
          <w:b/>
          <w:bCs/>
        </w:rPr>
        <w:t xml:space="preserve">LEI COMPLEMENTAR Nº </w:t>
      </w:r>
      <w:r w:rsidR="00011125" w:rsidRPr="000E6B5F">
        <w:rPr>
          <w:b/>
          <w:bCs/>
        </w:rPr>
        <w:t>2</w:t>
      </w:r>
      <w:r w:rsidR="00A8448C" w:rsidRPr="000E6B5F">
        <w:rPr>
          <w:b/>
          <w:bCs/>
        </w:rPr>
        <w:t>1</w:t>
      </w:r>
      <w:r w:rsidR="004F0D9C" w:rsidRPr="000E6B5F">
        <w:rPr>
          <w:b/>
          <w:bCs/>
        </w:rPr>
        <w:t>6</w:t>
      </w:r>
      <w:r w:rsidR="00E74986" w:rsidRPr="000E6B5F">
        <w:rPr>
          <w:b/>
          <w:bCs/>
        </w:rPr>
        <w:t xml:space="preserve"> DE </w:t>
      </w:r>
      <w:r w:rsidR="004F0D9C" w:rsidRPr="000E6B5F">
        <w:rPr>
          <w:b/>
          <w:bCs/>
        </w:rPr>
        <w:t>16</w:t>
      </w:r>
      <w:r w:rsidR="00B30DAE" w:rsidRPr="000E6B5F">
        <w:rPr>
          <w:b/>
          <w:bCs/>
        </w:rPr>
        <w:t xml:space="preserve"> DE </w:t>
      </w:r>
      <w:r w:rsidR="004F0D9C" w:rsidRPr="000E6B5F">
        <w:rPr>
          <w:b/>
          <w:bCs/>
        </w:rPr>
        <w:t>JUL</w:t>
      </w:r>
      <w:r w:rsidR="002D5642" w:rsidRPr="000E6B5F">
        <w:rPr>
          <w:b/>
          <w:bCs/>
        </w:rPr>
        <w:t>H</w:t>
      </w:r>
      <w:r w:rsidR="00B30DAE" w:rsidRPr="000E6B5F">
        <w:rPr>
          <w:b/>
          <w:bCs/>
        </w:rPr>
        <w:t>O</w:t>
      </w:r>
      <w:r w:rsidR="007C40E2" w:rsidRPr="000E6B5F">
        <w:rPr>
          <w:b/>
          <w:bCs/>
        </w:rPr>
        <w:t xml:space="preserve"> DE 201</w:t>
      </w:r>
      <w:r w:rsidR="00B55D15" w:rsidRPr="000E6B5F">
        <w:rPr>
          <w:b/>
          <w:bCs/>
        </w:rPr>
        <w:t>8</w:t>
      </w:r>
      <w:r w:rsidR="007C40E2" w:rsidRPr="000E6B5F">
        <w:rPr>
          <w:b/>
          <w:bCs/>
        </w:rPr>
        <w:t>.</w:t>
      </w:r>
    </w:p>
    <w:p w:rsidR="008D2D71" w:rsidRPr="000E6B5F" w:rsidRDefault="008D2D71" w:rsidP="009F1E74">
      <w:pPr>
        <w:ind w:left="2268"/>
        <w:jc w:val="both"/>
      </w:pPr>
    </w:p>
    <w:p w:rsidR="00112926" w:rsidRPr="000E6B5F" w:rsidRDefault="00112926" w:rsidP="00112926">
      <w:pPr>
        <w:pStyle w:val="Corpodetexto"/>
        <w:spacing w:after="0"/>
        <w:ind w:left="2268"/>
        <w:jc w:val="both"/>
        <w:rPr>
          <w:rFonts w:cs="Times New Roman"/>
          <w:b/>
        </w:rPr>
      </w:pPr>
      <w:r w:rsidRPr="000E6B5F">
        <w:rPr>
          <w:rFonts w:cs="Times New Roman"/>
          <w:b/>
          <w:bCs/>
        </w:rPr>
        <w:t xml:space="preserve">ALTERA A LEI COMPLEMENTAR Nº 215 DE 04 DE JUNHO DE 2018 QUE </w:t>
      </w:r>
      <w:r w:rsidRPr="000E6B5F">
        <w:rPr>
          <w:rFonts w:cs="Times New Roman"/>
          <w:b/>
          <w:bCs/>
          <w:i/>
        </w:rPr>
        <w:t xml:space="preserve">“ALTERA AS LEIS COMPLEMENTARES Nº </w:t>
      </w:r>
      <w:hyperlink r:id="rId10" w:history="1">
        <w:r w:rsidRPr="000E6B5F">
          <w:rPr>
            <w:rStyle w:val="Hyperlink"/>
            <w:rFonts w:eastAsiaTheme="majorEastAsia" w:cs="Times New Roman"/>
            <w:b/>
            <w:bCs/>
            <w:i/>
            <w:color w:val="auto"/>
            <w:u w:val="none"/>
          </w:rPr>
          <w:t>66</w:t>
        </w:r>
      </w:hyperlink>
      <w:r w:rsidRPr="000E6B5F">
        <w:rPr>
          <w:rFonts w:cs="Times New Roman"/>
          <w:b/>
          <w:bCs/>
          <w:i/>
        </w:rPr>
        <w:t xml:space="preserve">/2001, </w:t>
      </w:r>
      <w:hyperlink r:id="rId11" w:history="1">
        <w:r w:rsidRPr="000E6B5F">
          <w:rPr>
            <w:rStyle w:val="Hyperlink"/>
            <w:rFonts w:eastAsiaTheme="majorEastAsia" w:cs="Times New Roman"/>
            <w:b/>
            <w:bCs/>
            <w:i/>
            <w:color w:val="auto"/>
            <w:u w:val="none"/>
          </w:rPr>
          <w:t>81</w:t>
        </w:r>
      </w:hyperlink>
      <w:r w:rsidRPr="000E6B5F">
        <w:rPr>
          <w:rFonts w:cs="Times New Roman"/>
          <w:b/>
          <w:bCs/>
          <w:i/>
        </w:rPr>
        <w:t xml:space="preserve">/2003, </w:t>
      </w:r>
      <w:hyperlink r:id="rId12" w:history="1">
        <w:r w:rsidRPr="000E6B5F">
          <w:rPr>
            <w:rStyle w:val="Hyperlink"/>
            <w:rFonts w:eastAsiaTheme="majorEastAsia" w:cs="Times New Roman"/>
            <w:b/>
            <w:bCs/>
            <w:i/>
            <w:color w:val="auto"/>
            <w:u w:val="none"/>
          </w:rPr>
          <w:t>174</w:t>
        </w:r>
      </w:hyperlink>
      <w:r w:rsidRPr="000E6B5F">
        <w:rPr>
          <w:rFonts w:cs="Times New Roman"/>
          <w:b/>
          <w:bCs/>
          <w:i/>
        </w:rPr>
        <w:t xml:space="preserve">/2014 E </w:t>
      </w:r>
      <w:hyperlink r:id="rId13" w:history="1">
        <w:r w:rsidRPr="000E6B5F">
          <w:rPr>
            <w:rStyle w:val="Hyperlink"/>
            <w:rFonts w:eastAsiaTheme="majorEastAsia" w:cs="Times New Roman"/>
            <w:b/>
            <w:bCs/>
            <w:i/>
            <w:color w:val="auto"/>
            <w:u w:val="none"/>
          </w:rPr>
          <w:t>205</w:t>
        </w:r>
      </w:hyperlink>
      <w:r w:rsidRPr="000E6B5F">
        <w:rPr>
          <w:rFonts w:cs="Times New Roman"/>
          <w:b/>
          <w:bCs/>
          <w:i/>
        </w:rPr>
        <w:t xml:space="preserve">/2017, AS LEIS DELEGADAS Nº </w:t>
      </w:r>
      <w:hyperlink r:id="rId14" w:history="1">
        <w:r w:rsidRPr="000E6B5F">
          <w:rPr>
            <w:rStyle w:val="Hyperlink"/>
            <w:rFonts w:eastAsiaTheme="majorEastAsia" w:cs="Times New Roman"/>
            <w:b/>
            <w:bCs/>
            <w:i/>
            <w:color w:val="auto"/>
            <w:u w:val="none"/>
          </w:rPr>
          <w:t>02</w:t>
        </w:r>
      </w:hyperlink>
      <w:r w:rsidRPr="000E6B5F">
        <w:rPr>
          <w:rFonts w:cs="Times New Roman"/>
          <w:b/>
          <w:bCs/>
          <w:i/>
        </w:rPr>
        <w:t xml:space="preserve">/2013, </w:t>
      </w:r>
      <w:hyperlink r:id="rId15" w:history="1">
        <w:r w:rsidRPr="000E6B5F">
          <w:rPr>
            <w:rStyle w:val="Hyperlink"/>
            <w:rFonts w:eastAsiaTheme="majorEastAsia" w:cs="Times New Roman"/>
            <w:b/>
            <w:bCs/>
            <w:i/>
            <w:color w:val="auto"/>
            <w:u w:val="none"/>
          </w:rPr>
          <w:t>10</w:t>
        </w:r>
      </w:hyperlink>
      <w:r w:rsidRPr="000E6B5F">
        <w:rPr>
          <w:rFonts w:cs="Times New Roman"/>
          <w:b/>
          <w:bCs/>
          <w:i/>
        </w:rPr>
        <w:t xml:space="preserve">/2013 E </w:t>
      </w:r>
      <w:hyperlink r:id="rId16" w:history="1">
        <w:r w:rsidRPr="000E6B5F">
          <w:rPr>
            <w:rStyle w:val="Hyperlink"/>
            <w:rFonts w:eastAsiaTheme="majorEastAsia" w:cs="Times New Roman"/>
            <w:b/>
            <w:bCs/>
            <w:i/>
            <w:color w:val="auto"/>
            <w:u w:val="none"/>
          </w:rPr>
          <w:t>15</w:t>
        </w:r>
      </w:hyperlink>
      <w:r w:rsidRPr="000E6B5F">
        <w:rPr>
          <w:rFonts w:cs="Times New Roman"/>
          <w:b/>
          <w:bCs/>
          <w:i/>
        </w:rPr>
        <w:t xml:space="preserve">/2013 E A LEI Nº </w:t>
      </w:r>
      <w:hyperlink r:id="rId17" w:history="1">
        <w:r w:rsidRPr="000E6B5F">
          <w:rPr>
            <w:rStyle w:val="Hyperlink"/>
            <w:rFonts w:eastAsiaTheme="majorEastAsia" w:cs="Times New Roman"/>
            <w:b/>
            <w:bCs/>
            <w:i/>
            <w:color w:val="auto"/>
            <w:u w:val="none"/>
          </w:rPr>
          <w:t>7.229</w:t>
        </w:r>
      </w:hyperlink>
      <w:r w:rsidRPr="000E6B5F">
        <w:rPr>
          <w:rFonts w:cs="Times New Roman"/>
          <w:b/>
          <w:bCs/>
          <w:i/>
        </w:rPr>
        <w:t>/2006”</w:t>
      </w:r>
      <w:r w:rsidRPr="000E6B5F">
        <w:rPr>
          <w:rFonts w:cs="Times New Roman"/>
          <w:b/>
          <w:bCs/>
        </w:rPr>
        <w:t>.</w:t>
      </w:r>
    </w:p>
    <w:p w:rsidR="00605E8B" w:rsidRPr="000E6B5F" w:rsidRDefault="00605E8B" w:rsidP="009F1E74">
      <w:pPr>
        <w:tabs>
          <w:tab w:val="left" w:pos="2268"/>
        </w:tabs>
        <w:autoSpaceDE w:val="0"/>
        <w:ind w:left="2268"/>
        <w:jc w:val="both"/>
        <w:rPr>
          <w:rFonts w:eastAsia="Times New Roman"/>
          <w:i/>
          <w:iCs/>
        </w:rPr>
      </w:pPr>
    </w:p>
    <w:p w:rsidR="00860B0E" w:rsidRPr="000E6B5F" w:rsidRDefault="00860B0E" w:rsidP="009F1E74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0E6B5F">
        <w:rPr>
          <w:rFonts w:eastAsia="BitstreamVeraSans-Bold" w:cs="Times New Roman"/>
          <w:i w:val="0"/>
          <w:sz w:val="24"/>
          <w:szCs w:val="24"/>
          <w:lang w:eastAsia="pt-BR" w:bidi="pt-BR"/>
        </w:rPr>
        <w:t>O Povo do Município de Sete Lagoas, por seus representantes legais votou, e eu em seu nome sanciono a seguinte Lei</w:t>
      </w:r>
      <w:r w:rsidR="00E6600D" w:rsidRPr="000E6B5F">
        <w:rPr>
          <w:rFonts w:eastAsia="BitstreamVeraSans-Bold" w:cs="Times New Roman"/>
          <w:i w:val="0"/>
          <w:sz w:val="24"/>
          <w:szCs w:val="24"/>
          <w:lang w:eastAsia="pt-BR" w:bidi="pt-BR"/>
        </w:rPr>
        <w:t xml:space="preserve"> Complementar</w:t>
      </w:r>
      <w:r w:rsidRPr="000E6B5F">
        <w:rPr>
          <w:rFonts w:eastAsia="BitstreamVeraSans-Bold" w:cs="Times New Roman"/>
          <w:i w:val="0"/>
          <w:sz w:val="24"/>
          <w:szCs w:val="24"/>
          <w:lang w:eastAsia="pt-BR" w:bidi="pt-BR"/>
        </w:rPr>
        <w:t>:</w:t>
      </w:r>
    </w:p>
    <w:p w:rsidR="00364C0A" w:rsidRPr="000E6B5F" w:rsidRDefault="00364C0A" w:rsidP="009F1E74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:rsidR="00112926" w:rsidRPr="000E6B5F" w:rsidRDefault="00112926" w:rsidP="00112926">
      <w:pPr>
        <w:pStyle w:val="SemEspaamento"/>
        <w:ind w:firstLine="2268"/>
        <w:jc w:val="both"/>
        <w:rPr>
          <w:bCs/>
        </w:rPr>
      </w:pPr>
      <w:r w:rsidRPr="000E6B5F">
        <w:t xml:space="preserve">Art. 1° A ementa da </w:t>
      </w:r>
      <w:r w:rsidRPr="000E6B5F">
        <w:rPr>
          <w:bCs/>
        </w:rPr>
        <w:t xml:space="preserve">Lei Complementar nº 215 de 04 de junho de 2018 que </w:t>
      </w:r>
      <w:r w:rsidRPr="000E6B5F">
        <w:rPr>
          <w:bCs/>
          <w:i/>
        </w:rPr>
        <w:t xml:space="preserve">“Altera as Leis Complementares nº </w:t>
      </w:r>
      <w:hyperlink r:id="rId18" w:history="1">
        <w:r w:rsidRPr="000E6B5F">
          <w:rPr>
            <w:rStyle w:val="Hyperlink"/>
            <w:bCs/>
            <w:i/>
            <w:color w:val="auto"/>
            <w:u w:val="none"/>
          </w:rPr>
          <w:t>66</w:t>
        </w:r>
      </w:hyperlink>
      <w:r w:rsidRPr="000E6B5F">
        <w:rPr>
          <w:bCs/>
          <w:i/>
        </w:rPr>
        <w:t xml:space="preserve">/2001, </w:t>
      </w:r>
      <w:hyperlink r:id="rId19" w:history="1">
        <w:r w:rsidRPr="000E6B5F">
          <w:rPr>
            <w:rStyle w:val="Hyperlink"/>
            <w:bCs/>
            <w:i/>
            <w:color w:val="auto"/>
            <w:u w:val="none"/>
          </w:rPr>
          <w:t>81</w:t>
        </w:r>
      </w:hyperlink>
      <w:r w:rsidRPr="000E6B5F">
        <w:rPr>
          <w:bCs/>
          <w:i/>
        </w:rPr>
        <w:t xml:space="preserve">/2003, </w:t>
      </w:r>
      <w:hyperlink r:id="rId20" w:history="1">
        <w:r w:rsidRPr="000E6B5F">
          <w:rPr>
            <w:rStyle w:val="Hyperlink"/>
            <w:bCs/>
            <w:i/>
            <w:color w:val="auto"/>
            <w:u w:val="none"/>
          </w:rPr>
          <w:t>174</w:t>
        </w:r>
      </w:hyperlink>
      <w:r w:rsidRPr="000E6B5F">
        <w:rPr>
          <w:bCs/>
          <w:i/>
        </w:rPr>
        <w:t xml:space="preserve">/2014 e </w:t>
      </w:r>
      <w:hyperlink r:id="rId21" w:history="1">
        <w:r w:rsidRPr="000E6B5F">
          <w:rPr>
            <w:rStyle w:val="Hyperlink"/>
            <w:bCs/>
            <w:i/>
            <w:color w:val="auto"/>
            <w:u w:val="none"/>
          </w:rPr>
          <w:t>205</w:t>
        </w:r>
      </w:hyperlink>
      <w:r w:rsidRPr="000E6B5F">
        <w:rPr>
          <w:bCs/>
          <w:i/>
        </w:rPr>
        <w:t xml:space="preserve">/2017, as Leis Delegadas nº </w:t>
      </w:r>
      <w:hyperlink r:id="rId22" w:history="1">
        <w:r w:rsidRPr="000E6B5F">
          <w:rPr>
            <w:rStyle w:val="Hyperlink"/>
            <w:bCs/>
            <w:i/>
            <w:color w:val="auto"/>
            <w:u w:val="none"/>
          </w:rPr>
          <w:t>02</w:t>
        </w:r>
      </w:hyperlink>
      <w:r w:rsidRPr="000E6B5F">
        <w:rPr>
          <w:bCs/>
          <w:i/>
        </w:rPr>
        <w:t>/2013,</w:t>
      </w:r>
      <w:r w:rsidR="00510D1E" w:rsidRPr="000E6B5F">
        <w:rPr>
          <w:bCs/>
          <w:i/>
        </w:rPr>
        <w:t xml:space="preserve"> </w:t>
      </w:r>
      <w:hyperlink r:id="rId23" w:history="1">
        <w:r w:rsidRPr="000E6B5F">
          <w:rPr>
            <w:rStyle w:val="Hyperlink"/>
            <w:bCs/>
            <w:i/>
            <w:color w:val="auto"/>
            <w:u w:val="none"/>
          </w:rPr>
          <w:t>10</w:t>
        </w:r>
      </w:hyperlink>
      <w:r w:rsidRPr="000E6B5F">
        <w:rPr>
          <w:bCs/>
          <w:i/>
        </w:rPr>
        <w:t xml:space="preserve">/2013 e </w:t>
      </w:r>
      <w:hyperlink r:id="rId24" w:history="1">
        <w:r w:rsidRPr="000E6B5F">
          <w:rPr>
            <w:rStyle w:val="Hyperlink"/>
            <w:bCs/>
            <w:i/>
            <w:color w:val="auto"/>
            <w:u w:val="none"/>
          </w:rPr>
          <w:t>15</w:t>
        </w:r>
      </w:hyperlink>
      <w:r w:rsidRPr="000E6B5F">
        <w:rPr>
          <w:bCs/>
          <w:i/>
        </w:rPr>
        <w:t xml:space="preserve">/2013 e a Lei nº </w:t>
      </w:r>
      <w:hyperlink r:id="rId25" w:history="1">
        <w:r w:rsidRPr="000E6B5F">
          <w:rPr>
            <w:rStyle w:val="Hyperlink"/>
            <w:bCs/>
            <w:i/>
            <w:color w:val="auto"/>
            <w:u w:val="none"/>
          </w:rPr>
          <w:t>7.229</w:t>
        </w:r>
      </w:hyperlink>
      <w:r w:rsidRPr="000E6B5F">
        <w:rPr>
          <w:bCs/>
          <w:i/>
        </w:rPr>
        <w:t>/2006”</w:t>
      </w:r>
      <w:r w:rsidRPr="000E6B5F">
        <w:rPr>
          <w:bCs/>
        </w:rPr>
        <w:t>, passa a vigorar com a seguinte redação:</w:t>
      </w:r>
    </w:p>
    <w:p w:rsidR="00112926" w:rsidRPr="000E6B5F" w:rsidRDefault="00112926" w:rsidP="00112926">
      <w:pPr>
        <w:pStyle w:val="SemEspaamento"/>
        <w:ind w:firstLine="2268"/>
        <w:jc w:val="both"/>
      </w:pPr>
    </w:p>
    <w:p w:rsidR="00112926" w:rsidRPr="000E6B5F" w:rsidRDefault="00112926" w:rsidP="00112926">
      <w:pPr>
        <w:pStyle w:val="SemEspaamento"/>
        <w:ind w:left="2268"/>
        <w:jc w:val="both"/>
        <w:rPr>
          <w:b/>
          <w:bCs/>
        </w:rPr>
      </w:pPr>
      <w:r w:rsidRPr="000E6B5F">
        <w:rPr>
          <w:b/>
          <w:bCs/>
          <w:i/>
        </w:rPr>
        <w:t xml:space="preserve">“ALTERA AS LEIS COMPLEMENTARES Nº </w:t>
      </w:r>
      <w:hyperlink r:id="rId26" w:history="1">
        <w:r w:rsidRPr="000E6B5F">
          <w:rPr>
            <w:rStyle w:val="Hyperlink"/>
            <w:b/>
            <w:bCs/>
            <w:i/>
            <w:color w:val="auto"/>
            <w:u w:val="none"/>
          </w:rPr>
          <w:t>66</w:t>
        </w:r>
      </w:hyperlink>
      <w:r w:rsidRPr="000E6B5F">
        <w:rPr>
          <w:b/>
          <w:bCs/>
          <w:i/>
        </w:rPr>
        <w:t xml:space="preserve">/2001, </w:t>
      </w:r>
      <w:hyperlink r:id="rId27" w:history="1">
        <w:r w:rsidRPr="000E6B5F">
          <w:rPr>
            <w:rStyle w:val="Hyperlink"/>
            <w:b/>
            <w:bCs/>
            <w:i/>
            <w:color w:val="auto"/>
            <w:u w:val="none"/>
          </w:rPr>
          <w:t>81</w:t>
        </w:r>
      </w:hyperlink>
      <w:r w:rsidRPr="000E6B5F">
        <w:rPr>
          <w:b/>
          <w:bCs/>
          <w:i/>
        </w:rPr>
        <w:t xml:space="preserve">/2003, </w:t>
      </w:r>
      <w:hyperlink r:id="rId28" w:history="1">
        <w:r w:rsidRPr="000E6B5F">
          <w:rPr>
            <w:rStyle w:val="Hyperlink"/>
            <w:b/>
            <w:bCs/>
            <w:i/>
            <w:color w:val="auto"/>
            <w:u w:val="none"/>
          </w:rPr>
          <w:t>174</w:t>
        </w:r>
      </w:hyperlink>
      <w:r w:rsidRPr="000E6B5F">
        <w:rPr>
          <w:b/>
          <w:bCs/>
          <w:i/>
        </w:rPr>
        <w:t xml:space="preserve">/2014 E </w:t>
      </w:r>
      <w:hyperlink r:id="rId29" w:history="1">
        <w:r w:rsidRPr="000E6B5F">
          <w:rPr>
            <w:rStyle w:val="Hyperlink"/>
            <w:b/>
            <w:bCs/>
            <w:i/>
            <w:color w:val="auto"/>
            <w:u w:val="none"/>
          </w:rPr>
          <w:t>205</w:t>
        </w:r>
      </w:hyperlink>
      <w:r w:rsidRPr="000E6B5F">
        <w:rPr>
          <w:b/>
          <w:bCs/>
          <w:i/>
        </w:rPr>
        <w:t xml:space="preserve">/2017, AS LEIS DELEGADAS Nº </w:t>
      </w:r>
      <w:hyperlink r:id="rId30" w:history="1">
        <w:r w:rsidRPr="000E6B5F">
          <w:rPr>
            <w:rStyle w:val="Hyperlink"/>
            <w:b/>
            <w:bCs/>
            <w:i/>
            <w:color w:val="auto"/>
            <w:u w:val="none"/>
          </w:rPr>
          <w:t>02</w:t>
        </w:r>
      </w:hyperlink>
      <w:r w:rsidRPr="000E6B5F">
        <w:rPr>
          <w:b/>
          <w:bCs/>
          <w:i/>
        </w:rPr>
        <w:t xml:space="preserve">/2013, 04/2013 E </w:t>
      </w:r>
      <w:hyperlink r:id="rId31" w:history="1">
        <w:r w:rsidRPr="000E6B5F">
          <w:rPr>
            <w:rStyle w:val="Hyperlink"/>
            <w:b/>
            <w:bCs/>
            <w:i/>
            <w:color w:val="auto"/>
            <w:u w:val="none"/>
          </w:rPr>
          <w:t>15</w:t>
        </w:r>
      </w:hyperlink>
      <w:r w:rsidRPr="000E6B5F">
        <w:rPr>
          <w:b/>
          <w:bCs/>
          <w:i/>
        </w:rPr>
        <w:t xml:space="preserve">/2013 E A LEI Nº </w:t>
      </w:r>
      <w:hyperlink r:id="rId32" w:history="1">
        <w:r w:rsidRPr="000E6B5F">
          <w:rPr>
            <w:rStyle w:val="Hyperlink"/>
            <w:b/>
            <w:bCs/>
            <w:i/>
            <w:color w:val="auto"/>
            <w:u w:val="none"/>
          </w:rPr>
          <w:t>7.229</w:t>
        </w:r>
      </w:hyperlink>
      <w:r w:rsidRPr="000E6B5F">
        <w:rPr>
          <w:b/>
          <w:bCs/>
          <w:i/>
        </w:rPr>
        <w:t>/2006.”</w:t>
      </w:r>
    </w:p>
    <w:p w:rsidR="00112926" w:rsidRPr="000E6B5F" w:rsidRDefault="00112926" w:rsidP="00112926">
      <w:pPr>
        <w:pStyle w:val="SemEspaamento"/>
        <w:ind w:firstLine="2268"/>
        <w:jc w:val="both"/>
      </w:pPr>
    </w:p>
    <w:p w:rsidR="00112926" w:rsidRPr="000E6B5F" w:rsidRDefault="00112926" w:rsidP="00112926">
      <w:pPr>
        <w:pStyle w:val="SemEspaamento"/>
        <w:ind w:firstLine="2268"/>
        <w:jc w:val="both"/>
      </w:pPr>
      <w:r w:rsidRPr="000E6B5F">
        <w:t xml:space="preserve">Art. 2º O artigo 19 da Lei Complementar n° </w:t>
      </w:r>
      <w:r w:rsidRPr="000E6B5F">
        <w:rPr>
          <w:bCs/>
        </w:rPr>
        <w:t>215 de 04 de junho de 2018, passa a vigorar com a seguinte redação:</w:t>
      </w: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lang w:eastAsia="ar-SA"/>
        </w:rPr>
      </w:pPr>
    </w:p>
    <w:p w:rsidR="00112926" w:rsidRPr="000E6B5F" w:rsidRDefault="00112926" w:rsidP="00112926">
      <w:pPr>
        <w:pStyle w:val="SemEspaamento"/>
        <w:ind w:firstLine="2268"/>
        <w:jc w:val="both"/>
        <w:rPr>
          <w:b/>
          <w:i/>
          <w:shd w:val="clear" w:color="auto" w:fill="FFFFFF"/>
        </w:rPr>
      </w:pPr>
      <w:r w:rsidRPr="000E6B5F">
        <w:rPr>
          <w:rFonts w:eastAsia="Calibri"/>
          <w:i/>
          <w:lang w:eastAsia="ar-SA"/>
        </w:rPr>
        <w:t xml:space="preserve">“Art. 19 Fica extinto o cargo de </w:t>
      </w:r>
      <w:r w:rsidRPr="000E6B5F">
        <w:rPr>
          <w:i/>
          <w:shd w:val="clear" w:color="auto" w:fill="FFFFFF"/>
        </w:rPr>
        <w:t>Coordenador de Projetos Especiais criado pela alínea “a” do inciso IV do artigo 10 da Lei n° 7.229/2006, renomeado pelo artigo 32 da Lei Delegada n° 04/2013.”</w:t>
      </w:r>
    </w:p>
    <w:p w:rsidR="00112926" w:rsidRPr="000E6B5F" w:rsidRDefault="00112926" w:rsidP="00112926">
      <w:pPr>
        <w:pStyle w:val="SemEspaamento"/>
        <w:ind w:firstLine="2268"/>
        <w:jc w:val="both"/>
        <w:rPr>
          <w:b/>
          <w:shd w:val="clear" w:color="auto" w:fill="FFFFFF"/>
        </w:rPr>
      </w:pPr>
    </w:p>
    <w:p w:rsidR="00112926" w:rsidRPr="000E6B5F" w:rsidRDefault="00112926" w:rsidP="00112926">
      <w:pPr>
        <w:pStyle w:val="SemEspaamento"/>
        <w:ind w:firstLine="2268"/>
        <w:jc w:val="both"/>
      </w:pPr>
      <w:r w:rsidRPr="000E6B5F">
        <w:rPr>
          <w:rFonts w:eastAsia="Calibri"/>
          <w:lang w:eastAsia="ar-SA"/>
        </w:rPr>
        <w:t>Art. 3°</w:t>
      </w:r>
      <w:r w:rsidRPr="000E6B5F">
        <w:t xml:space="preserve"> O parágrafo 2° do artigo 12-A da </w:t>
      </w:r>
      <w:r w:rsidRPr="000E6B5F">
        <w:rPr>
          <w:rFonts w:eastAsia="Calibri"/>
          <w:lang w:eastAsia="ar-SA"/>
        </w:rPr>
        <w:t xml:space="preserve">Lei Delegada n° 02/2013, inserido pelo artigo 21 da </w:t>
      </w:r>
      <w:r w:rsidRPr="000E6B5F">
        <w:t xml:space="preserve">Lei Complementar n° </w:t>
      </w:r>
      <w:r w:rsidRPr="000E6B5F">
        <w:rPr>
          <w:bCs/>
        </w:rPr>
        <w:t>215/2018, passa a vigorar com a seguinte redação:</w:t>
      </w: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lang w:eastAsia="ar-SA"/>
        </w:rPr>
      </w:pP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  <w:r w:rsidRPr="000E6B5F">
        <w:rPr>
          <w:rFonts w:eastAsia="Calibri"/>
          <w:i/>
          <w:lang w:eastAsia="ar-SA"/>
        </w:rPr>
        <w:t>“Art. 12-A (...)</w:t>
      </w: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  <w:r w:rsidRPr="000E6B5F">
        <w:rPr>
          <w:rFonts w:eastAsia="Calibri"/>
          <w:i/>
          <w:lang w:eastAsia="ar-SA"/>
        </w:rPr>
        <w:t>(...)</w:t>
      </w: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</w:p>
    <w:p w:rsidR="00112926" w:rsidRPr="000E6B5F" w:rsidRDefault="00112926" w:rsidP="00112926">
      <w:pPr>
        <w:pStyle w:val="SemEspaamento"/>
        <w:ind w:firstLine="2268"/>
        <w:jc w:val="both"/>
        <w:rPr>
          <w:i/>
          <w:shd w:val="clear" w:color="auto" w:fill="FFFFFF"/>
        </w:rPr>
      </w:pPr>
      <w:r w:rsidRPr="000E6B5F">
        <w:rPr>
          <w:i/>
          <w:shd w:val="clear" w:color="auto" w:fill="FFFFFF"/>
        </w:rPr>
        <w:t>§ 2º A remuneração do cargo previsto no “caput” deste artigo será padrão “S2-A”, constante no Anexo I da presente Lei Delegada.”</w:t>
      </w:r>
    </w:p>
    <w:p w:rsidR="00112926" w:rsidRPr="000E6B5F" w:rsidRDefault="00112926" w:rsidP="00112926">
      <w:pPr>
        <w:pStyle w:val="SemEspaamento"/>
        <w:ind w:firstLine="2268"/>
        <w:jc w:val="both"/>
        <w:rPr>
          <w:i/>
          <w:shd w:val="clear" w:color="auto" w:fill="FFFFFF"/>
        </w:rPr>
      </w:pPr>
    </w:p>
    <w:p w:rsidR="00112926" w:rsidRPr="000E6B5F" w:rsidRDefault="00112926" w:rsidP="00112926">
      <w:pPr>
        <w:pStyle w:val="SemEspaamento"/>
        <w:ind w:firstLine="2268"/>
        <w:jc w:val="both"/>
      </w:pPr>
      <w:r w:rsidRPr="000E6B5F">
        <w:rPr>
          <w:rFonts w:eastAsia="Calibri"/>
          <w:lang w:eastAsia="ar-SA"/>
        </w:rPr>
        <w:t>Art. 4°</w:t>
      </w:r>
      <w:r w:rsidRPr="000E6B5F">
        <w:t xml:space="preserve"> O parágrafo 2° do artigo 17-A da </w:t>
      </w:r>
      <w:r w:rsidRPr="000E6B5F">
        <w:rPr>
          <w:rFonts w:eastAsia="Calibri"/>
          <w:lang w:eastAsia="ar-SA"/>
        </w:rPr>
        <w:t xml:space="preserve">Lei Delegada n° 02/2013, inserido pelo artigo 23 da </w:t>
      </w:r>
      <w:r w:rsidRPr="000E6B5F">
        <w:t xml:space="preserve">Lei Complementar n° </w:t>
      </w:r>
      <w:r w:rsidRPr="000E6B5F">
        <w:rPr>
          <w:bCs/>
        </w:rPr>
        <w:t>215/2018, passa a vigorar com a seguinte redação:</w:t>
      </w: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lang w:eastAsia="ar-SA"/>
        </w:rPr>
      </w:pP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  <w:r w:rsidRPr="000E6B5F">
        <w:rPr>
          <w:rFonts w:eastAsia="Calibri"/>
          <w:i/>
          <w:lang w:eastAsia="ar-SA"/>
        </w:rPr>
        <w:t>“Art. 17-A (...)</w:t>
      </w: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  <w:r w:rsidRPr="000E6B5F">
        <w:rPr>
          <w:rFonts w:eastAsia="Calibri"/>
          <w:i/>
          <w:lang w:eastAsia="ar-SA"/>
        </w:rPr>
        <w:lastRenderedPageBreak/>
        <w:t>(...)</w:t>
      </w:r>
    </w:p>
    <w:p w:rsidR="00112926" w:rsidRPr="000E6B5F" w:rsidRDefault="00112926" w:rsidP="00112926">
      <w:pPr>
        <w:pStyle w:val="SemEspaamento"/>
        <w:ind w:firstLine="2268"/>
        <w:jc w:val="both"/>
        <w:rPr>
          <w:i/>
          <w:shd w:val="clear" w:color="auto" w:fill="FFFFFF"/>
        </w:rPr>
      </w:pPr>
    </w:p>
    <w:p w:rsidR="00112926" w:rsidRPr="000E6B5F" w:rsidRDefault="00112926" w:rsidP="00112926">
      <w:pPr>
        <w:pStyle w:val="SemEspaamento"/>
        <w:ind w:firstLine="2268"/>
        <w:jc w:val="both"/>
        <w:rPr>
          <w:i/>
          <w:shd w:val="clear" w:color="auto" w:fill="FFFFFF"/>
        </w:rPr>
      </w:pPr>
      <w:r w:rsidRPr="000E6B5F">
        <w:rPr>
          <w:i/>
          <w:shd w:val="clear" w:color="auto" w:fill="FFFFFF"/>
        </w:rPr>
        <w:t>§ 2º A remuneração do cargo previsto no “caput” deste artigo será padrão “S2-A”, constante no Anexo I da presente Lei Delegada.”</w:t>
      </w:r>
    </w:p>
    <w:p w:rsidR="00112926" w:rsidRPr="000E6B5F" w:rsidRDefault="00112926" w:rsidP="00112926">
      <w:pPr>
        <w:pStyle w:val="SemEspaamento"/>
        <w:ind w:firstLine="2268"/>
        <w:jc w:val="both"/>
        <w:rPr>
          <w:i/>
          <w:shd w:val="clear" w:color="auto" w:fill="FFFFFF"/>
        </w:rPr>
      </w:pPr>
    </w:p>
    <w:p w:rsidR="00112926" w:rsidRPr="000E6B5F" w:rsidRDefault="00112926" w:rsidP="00112926">
      <w:pPr>
        <w:pStyle w:val="SemEspaamento"/>
        <w:ind w:firstLine="2268"/>
        <w:jc w:val="both"/>
      </w:pPr>
      <w:r w:rsidRPr="000E6B5F">
        <w:rPr>
          <w:rFonts w:eastAsia="Calibri"/>
          <w:lang w:eastAsia="ar-SA"/>
        </w:rPr>
        <w:t xml:space="preserve">Art. 5° Fica incluído o parágrafo único ao artigo 7° </w:t>
      </w:r>
      <w:r w:rsidRPr="000E6B5F">
        <w:t xml:space="preserve">da </w:t>
      </w:r>
      <w:r w:rsidRPr="000E6B5F">
        <w:rPr>
          <w:rFonts w:eastAsia="Calibri"/>
          <w:lang w:eastAsia="ar-SA"/>
        </w:rPr>
        <w:t xml:space="preserve">Lei Delegada n° 02/2013, modificada pela </w:t>
      </w:r>
      <w:r w:rsidRPr="000E6B5F">
        <w:t xml:space="preserve">Lei Complementar n° </w:t>
      </w:r>
      <w:r w:rsidRPr="000E6B5F">
        <w:rPr>
          <w:bCs/>
        </w:rPr>
        <w:t>215/2018, com a seguinte redação:</w:t>
      </w: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lang w:eastAsia="ar-SA"/>
        </w:rPr>
      </w:pP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  <w:r w:rsidRPr="000E6B5F">
        <w:rPr>
          <w:rFonts w:eastAsia="Calibri"/>
          <w:i/>
          <w:lang w:eastAsia="ar-SA"/>
        </w:rPr>
        <w:t>“Art. 7° (...)</w:t>
      </w: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  <w:r w:rsidRPr="000E6B5F">
        <w:rPr>
          <w:rFonts w:eastAsia="Calibri"/>
          <w:i/>
          <w:lang w:eastAsia="ar-SA"/>
        </w:rPr>
        <w:t>(...)</w:t>
      </w: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  <w:r w:rsidRPr="000E6B5F">
        <w:rPr>
          <w:rFonts w:eastAsia="Calibri"/>
          <w:i/>
          <w:lang w:eastAsia="ar-SA"/>
        </w:rPr>
        <w:t>Parágrafo único. Os cargos previstos no inciso IV deste artigo passam a integrar o Anexo I da presente Lei Delegada.”</w:t>
      </w: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lang w:eastAsia="ar-SA"/>
        </w:rPr>
      </w:pPr>
    </w:p>
    <w:p w:rsidR="00112926" w:rsidRPr="000E6B5F" w:rsidRDefault="00112926" w:rsidP="00112926">
      <w:pPr>
        <w:pStyle w:val="SemEspaamento"/>
        <w:ind w:firstLine="2268"/>
        <w:jc w:val="both"/>
      </w:pPr>
      <w:r w:rsidRPr="000E6B5F">
        <w:rPr>
          <w:rFonts w:eastAsia="Calibri"/>
          <w:lang w:eastAsia="ar-SA"/>
        </w:rPr>
        <w:t xml:space="preserve">Art. 6° Fica incluído o parágrafo único ao artigo 14 </w:t>
      </w:r>
      <w:r w:rsidRPr="000E6B5F">
        <w:t xml:space="preserve">da </w:t>
      </w:r>
      <w:r w:rsidRPr="000E6B5F">
        <w:rPr>
          <w:rFonts w:eastAsia="Calibri"/>
          <w:lang w:eastAsia="ar-SA"/>
        </w:rPr>
        <w:t xml:space="preserve">Lei Delegada n° 02/2013, modificada pela </w:t>
      </w:r>
      <w:r w:rsidRPr="000E6B5F">
        <w:t xml:space="preserve">Lei Complementar n° </w:t>
      </w:r>
      <w:r w:rsidRPr="000E6B5F">
        <w:rPr>
          <w:bCs/>
        </w:rPr>
        <w:t>215/2018, com a seguinte redação:</w:t>
      </w: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lang w:eastAsia="ar-SA"/>
        </w:rPr>
      </w:pP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  <w:r w:rsidRPr="000E6B5F">
        <w:rPr>
          <w:rFonts w:eastAsia="Calibri"/>
          <w:i/>
          <w:lang w:eastAsia="ar-SA"/>
        </w:rPr>
        <w:t>“Art. 14 (...)</w:t>
      </w: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  <w:r w:rsidRPr="000E6B5F">
        <w:rPr>
          <w:rFonts w:eastAsia="Calibri"/>
          <w:i/>
          <w:lang w:eastAsia="ar-SA"/>
        </w:rPr>
        <w:t>(...)</w:t>
      </w: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i/>
          <w:lang w:eastAsia="ar-SA"/>
        </w:rPr>
      </w:pPr>
      <w:r w:rsidRPr="000E6B5F">
        <w:rPr>
          <w:rFonts w:eastAsia="Calibri"/>
          <w:i/>
          <w:lang w:eastAsia="ar-SA"/>
        </w:rPr>
        <w:t>Parágrafo único. Os cargos previstos no inciso III deste artigo passam a integrar o Anexo I da presente Lei Delegada.”</w:t>
      </w:r>
    </w:p>
    <w:p w:rsidR="00112926" w:rsidRPr="000E6B5F" w:rsidRDefault="00112926" w:rsidP="00112926">
      <w:pPr>
        <w:pStyle w:val="SemEspaamento"/>
        <w:ind w:firstLine="2268"/>
        <w:jc w:val="both"/>
        <w:rPr>
          <w:rFonts w:eastAsia="Calibri"/>
          <w:lang w:eastAsia="ar-SA"/>
        </w:rPr>
      </w:pPr>
    </w:p>
    <w:p w:rsidR="00112926" w:rsidRPr="000E6B5F" w:rsidRDefault="00112926" w:rsidP="00112926">
      <w:pPr>
        <w:pStyle w:val="SemEspaamento"/>
        <w:ind w:firstLine="2268"/>
        <w:jc w:val="both"/>
        <w:rPr>
          <w:bCs/>
        </w:rPr>
      </w:pPr>
      <w:r w:rsidRPr="000E6B5F">
        <w:rPr>
          <w:bCs/>
        </w:rPr>
        <w:t>Art. 7° Esta Lei Complementar entra em vigor na data de sua publicação.</w:t>
      </w:r>
    </w:p>
    <w:p w:rsidR="009E5258" w:rsidRPr="000E6B5F" w:rsidRDefault="009E5258" w:rsidP="009F1E74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:rsidR="00860B0E" w:rsidRPr="000E6B5F" w:rsidRDefault="00860B0E" w:rsidP="009F1E74">
      <w:pPr>
        <w:ind w:firstLine="2268"/>
        <w:jc w:val="both"/>
      </w:pPr>
      <w:r w:rsidRPr="000E6B5F">
        <w:t xml:space="preserve">Prefeitura Municipal de Sete Lagoas, </w:t>
      </w:r>
      <w:r w:rsidR="00112926" w:rsidRPr="000E6B5F">
        <w:t>16</w:t>
      </w:r>
      <w:r w:rsidR="002D5642" w:rsidRPr="000E6B5F">
        <w:t xml:space="preserve"> de ju</w:t>
      </w:r>
      <w:r w:rsidR="00112926" w:rsidRPr="000E6B5F">
        <w:t>l</w:t>
      </w:r>
      <w:r w:rsidR="002D5642" w:rsidRPr="000E6B5F">
        <w:t>ho</w:t>
      </w:r>
      <w:r w:rsidR="00A9700C" w:rsidRPr="000E6B5F">
        <w:t xml:space="preserve"> de 2018</w:t>
      </w:r>
      <w:r w:rsidRPr="000E6B5F">
        <w:t>.</w:t>
      </w:r>
    </w:p>
    <w:p w:rsidR="00860B0E" w:rsidRPr="000E6B5F" w:rsidRDefault="00860B0E" w:rsidP="009F1E74">
      <w:pPr>
        <w:ind w:firstLine="2268"/>
        <w:jc w:val="both"/>
      </w:pPr>
    </w:p>
    <w:p w:rsidR="00860B0E" w:rsidRPr="000E6B5F" w:rsidRDefault="00860B0E" w:rsidP="009F1E74">
      <w:pPr>
        <w:ind w:firstLine="2268"/>
        <w:jc w:val="both"/>
      </w:pPr>
    </w:p>
    <w:p w:rsidR="00860B0E" w:rsidRPr="000E6B5F" w:rsidRDefault="00860B0E" w:rsidP="009F1E74">
      <w:pPr>
        <w:ind w:left="2268"/>
        <w:jc w:val="both"/>
        <w:rPr>
          <w:rFonts w:eastAsia="Times New Roman"/>
          <w:b/>
        </w:rPr>
      </w:pPr>
      <w:r w:rsidRPr="000E6B5F">
        <w:rPr>
          <w:rFonts w:eastAsia="Times New Roman"/>
          <w:b/>
        </w:rPr>
        <w:t>LEONE MACIEL FONSECA</w:t>
      </w:r>
    </w:p>
    <w:p w:rsidR="00860B0E" w:rsidRPr="000E6B5F" w:rsidRDefault="00860B0E" w:rsidP="009F1E74">
      <w:pPr>
        <w:ind w:left="2268"/>
        <w:jc w:val="both"/>
        <w:rPr>
          <w:lang w:eastAsia="pt-BR" w:bidi="pt-BR"/>
        </w:rPr>
      </w:pPr>
      <w:r w:rsidRPr="000E6B5F">
        <w:rPr>
          <w:lang w:eastAsia="pt-BR" w:bidi="pt-BR"/>
        </w:rPr>
        <w:t>Prefeito Municipal</w:t>
      </w:r>
    </w:p>
    <w:p w:rsidR="00860B0E" w:rsidRPr="000E6B5F" w:rsidRDefault="00860B0E" w:rsidP="009F1E74">
      <w:pPr>
        <w:ind w:left="2268"/>
        <w:jc w:val="both"/>
        <w:rPr>
          <w:lang w:eastAsia="pt-BR" w:bidi="pt-BR"/>
        </w:rPr>
      </w:pPr>
    </w:p>
    <w:p w:rsidR="00217F10" w:rsidRPr="000E6B5F" w:rsidRDefault="00217F10" w:rsidP="009F1E74">
      <w:pPr>
        <w:ind w:left="2268"/>
        <w:jc w:val="both"/>
        <w:rPr>
          <w:lang w:eastAsia="pt-BR" w:bidi="pt-BR"/>
        </w:rPr>
      </w:pPr>
    </w:p>
    <w:p w:rsidR="00D422A8" w:rsidRPr="000E6B5F" w:rsidRDefault="00D422A8" w:rsidP="009F1E74">
      <w:pPr>
        <w:ind w:left="2268"/>
        <w:jc w:val="both"/>
        <w:rPr>
          <w:b/>
          <w:lang w:bidi="pt-BR"/>
        </w:rPr>
      </w:pPr>
      <w:r w:rsidRPr="000E6B5F">
        <w:rPr>
          <w:b/>
        </w:rPr>
        <w:t>MAURO CLEBER GONÇALVES JÚNIOR</w:t>
      </w:r>
    </w:p>
    <w:p w:rsidR="004F3F4D" w:rsidRPr="000E6B5F" w:rsidRDefault="00D422A8" w:rsidP="009F1E74">
      <w:pPr>
        <w:ind w:left="2268"/>
        <w:jc w:val="both"/>
      </w:pPr>
      <w:r w:rsidRPr="000E6B5F">
        <w:t>Secretário Municipal de Administração</w:t>
      </w:r>
    </w:p>
    <w:p w:rsidR="00D422A8" w:rsidRPr="000E6B5F" w:rsidRDefault="00D422A8" w:rsidP="009F1E74">
      <w:pPr>
        <w:ind w:left="2268"/>
        <w:jc w:val="both"/>
      </w:pPr>
    </w:p>
    <w:p w:rsidR="00D422A8" w:rsidRPr="000E6B5F" w:rsidRDefault="00D422A8" w:rsidP="009F1E74">
      <w:pPr>
        <w:ind w:left="2268"/>
        <w:jc w:val="both"/>
      </w:pPr>
    </w:p>
    <w:p w:rsidR="00D422A8" w:rsidRPr="000E6B5F" w:rsidRDefault="00D422A8" w:rsidP="009F1E74">
      <w:pPr>
        <w:ind w:left="2268"/>
      </w:pPr>
      <w:r w:rsidRPr="000E6B5F">
        <w:rPr>
          <w:b/>
        </w:rPr>
        <w:t>ADILSON PORTILHO LUSTOSA JÚNIOR</w:t>
      </w:r>
      <w:r w:rsidRPr="000E6B5F">
        <w:t xml:space="preserve"> </w:t>
      </w:r>
    </w:p>
    <w:p w:rsidR="00D422A8" w:rsidRPr="000E6B5F" w:rsidRDefault="0081714F" w:rsidP="009F1E74">
      <w:pPr>
        <w:ind w:left="2268"/>
        <w:jc w:val="both"/>
      </w:pPr>
      <w:r>
        <w:t>Secretário</w:t>
      </w:r>
      <w:r w:rsidRPr="005E6EC4">
        <w:t xml:space="preserve"> Municipal de Planejamento, Orçamento, Tecnologia e Comunicação Social</w:t>
      </w:r>
    </w:p>
    <w:p w:rsidR="00D422A8" w:rsidRPr="000E6B5F" w:rsidRDefault="00D422A8" w:rsidP="009F1E74">
      <w:pPr>
        <w:ind w:left="2268"/>
        <w:jc w:val="both"/>
      </w:pPr>
    </w:p>
    <w:p w:rsidR="0081714F" w:rsidRPr="000E6B5F" w:rsidRDefault="0081714F" w:rsidP="009F1E74">
      <w:pPr>
        <w:ind w:left="2268"/>
        <w:jc w:val="both"/>
        <w:rPr>
          <w:lang w:eastAsia="pt-BR" w:bidi="pt-BR"/>
        </w:rPr>
      </w:pPr>
    </w:p>
    <w:p w:rsidR="00D422A8" w:rsidRPr="000E6B5F" w:rsidRDefault="00D422A8" w:rsidP="009F1E74">
      <w:pPr>
        <w:snapToGrid w:val="0"/>
        <w:ind w:left="2268" w:firstLine="15"/>
        <w:jc w:val="both"/>
      </w:pPr>
      <w:r w:rsidRPr="000E6B5F">
        <w:rPr>
          <w:b/>
        </w:rPr>
        <w:t>CRISTIANE ALVES TEIXEIRA MACIEL</w:t>
      </w:r>
    </w:p>
    <w:p w:rsidR="00D422A8" w:rsidRPr="000E6B5F" w:rsidRDefault="00D422A8" w:rsidP="009F1E74">
      <w:pPr>
        <w:snapToGrid w:val="0"/>
        <w:ind w:left="2268" w:firstLine="15"/>
        <w:jc w:val="both"/>
      </w:pPr>
      <w:r w:rsidRPr="000E6B5F">
        <w:t>Secretária Municipal Particular do Prefeito e Assuntos Especiais</w:t>
      </w:r>
    </w:p>
    <w:p w:rsidR="00D422A8" w:rsidRPr="000E6B5F" w:rsidRDefault="00D422A8" w:rsidP="009F1E74">
      <w:pPr>
        <w:ind w:firstLine="2268"/>
        <w:rPr>
          <w:b/>
        </w:rPr>
      </w:pPr>
    </w:p>
    <w:p w:rsidR="00D422A8" w:rsidRPr="000E6B5F" w:rsidRDefault="00D422A8" w:rsidP="009F1E74">
      <w:pPr>
        <w:ind w:firstLine="2268"/>
        <w:rPr>
          <w:b/>
        </w:rPr>
      </w:pPr>
    </w:p>
    <w:p w:rsidR="009A6E15" w:rsidRPr="000E6B5F" w:rsidRDefault="009A6E15" w:rsidP="009F1E74">
      <w:pPr>
        <w:snapToGrid w:val="0"/>
        <w:ind w:firstLine="2268"/>
        <w:jc w:val="both"/>
        <w:rPr>
          <w:lang w:bidi="pt-BR"/>
        </w:rPr>
      </w:pPr>
      <w:r w:rsidRPr="000E6B5F">
        <w:rPr>
          <w:b/>
        </w:rPr>
        <w:lastRenderedPageBreak/>
        <w:t>CÁSSIO MARCÍLIO DE ALMEIDA</w:t>
      </w:r>
    </w:p>
    <w:p w:rsidR="009A6E15" w:rsidRPr="000E6B5F" w:rsidRDefault="009A6E15" w:rsidP="009F1E74">
      <w:pPr>
        <w:snapToGrid w:val="0"/>
        <w:ind w:firstLine="2268"/>
        <w:jc w:val="both"/>
        <w:rPr>
          <w:lang w:bidi="pt-BR"/>
        </w:rPr>
      </w:pPr>
      <w:r w:rsidRPr="000E6B5F">
        <w:rPr>
          <w:lang w:bidi="pt-BR"/>
        </w:rPr>
        <w:t>Secretário Municipal da Fazenda</w:t>
      </w:r>
    </w:p>
    <w:p w:rsidR="009A6E15" w:rsidRPr="000E6B5F" w:rsidRDefault="009A6E15" w:rsidP="009F1E74">
      <w:pPr>
        <w:snapToGrid w:val="0"/>
        <w:ind w:firstLine="2268"/>
        <w:jc w:val="both"/>
        <w:rPr>
          <w:lang w:bidi="pt-BR"/>
        </w:rPr>
      </w:pPr>
    </w:p>
    <w:p w:rsidR="00D422A8" w:rsidRPr="000E6B5F" w:rsidRDefault="00D422A8" w:rsidP="009F1E74">
      <w:pPr>
        <w:ind w:left="2268"/>
        <w:jc w:val="both"/>
        <w:rPr>
          <w:b/>
          <w:lang w:bidi="pt-BR"/>
        </w:rPr>
      </w:pPr>
    </w:p>
    <w:p w:rsidR="00CC0D1C" w:rsidRPr="000E6B5F" w:rsidRDefault="00CC0D1C" w:rsidP="009F1E74">
      <w:pPr>
        <w:ind w:left="2268"/>
        <w:jc w:val="both"/>
        <w:rPr>
          <w:b/>
          <w:lang w:bidi="pt-BR"/>
        </w:rPr>
      </w:pPr>
      <w:r w:rsidRPr="000E6B5F">
        <w:rPr>
          <w:b/>
          <w:lang w:bidi="pt-BR"/>
        </w:rPr>
        <w:t>LUCAS GONÇALVES DE BRITO</w:t>
      </w:r>
    </w:p>
    <w:p w:rsidR="00CC0D1C" w:rsidRPr="000E6B5F" w:rsidRDefault="00CC0D1C" w:rsidP="009F1E74">
      <w:pPr>
        <w:tabs>
          <w:tab w:val="left" w:pos="0"/>
        </w:tabs>
        <w:snapToGrid w:val="0"/>
        <w:ind w:left="2268"/>
        <w:jc w:val="both"/>
        <w:rPr>
          <w:lang w:bidi="pt-BR"/>
        </w:rPr>
      </w:pPr>
      <w:r w:rsidRPr="000E6B5F">
        <w:rPr>
          <w:lang w:bidi="pt-BR"/>
        </w:rPr>
        <w:t>Procurador Geral do Município</w:t>
      </w:r>
    </w:p>
    <w:p w:rsidR="00290507" w:rsidRPr="000E6B5F" w:rsidRDefault="00290507" w:rsidP="009F1E74">
      <w:pPr>
        <w:ind w:left="2268"/>
        <w:jc w:val="both"/>
        <w:rPr>
          <w:i/>
          <w:iCs/>
          <w:lang w:bidi="pt-BR"/>
        </w:rPr>
      </w:pPr>
    </w:p>
    <w:p w:rsidR="00862CF0" w:rsidRPr="000E6B5F" w:rsidRDefault="00862CF0" w:rsidP="009F1E74">
      <w:pPr>
        <w:ind w:left="2268"/>
        <w:jc w:val="both"/>
        <w:rPr>
          <w:i/>
        </w:rPr>
      </w:pPr>
      <w:r w:rsidRPr="000E6B5F">
        <w:rPr>
          <w:i/>
          <w:iCs/>
          <w:lang w:bidi="pt-BR"/>
        </w:rPr>
        <w:t xml:space="preserve">(Originária </w:t>
      </w:r>
      <w:r w:rsidR="00217F10" w:rsidRPr="000E6B5F">
        <w:rPr>
          <w:i/>
          <w:iCs/>
          <w:lang w:bidi="pt-BR"/>
        </w:rPr>
        <w:t>do</w:t>
      </w:r>
      <w:r w:rsidR="00364C0A" w:rsidRPr="000E6B5F">
        <w:rPr>
          <w:i/>
          <w:iCs/>
          <w:lang w:bidi="pt-BR"/>
        </w:rPr>
        <w:t xml:space="preserve"> </w:t>
      </w:r>
      <w:r w:rsidRPr="000E6B5F">
        <w:rPr>
          <w:bCs/>
          <w:i/>
        </w:rPr>
        <w:t xml:space="preserve">Projeto de Lei Complementar n° </w:t>
      </w:r>
      <w:r w:rsidR="0036029C">
        <w:rPr>
          <w:bCs/>
          <w:i/>
        </w:rPr>
        <w:t>0</w:t>
      </w:r>
      <w:r w:rsidR="008C5439">
        <w:rPr>
          <w:bCs/>
          <w:i/>
        </w:rPr>
        <w:t>10</w:t>
      </w:r>
      <w:r w:rsidR="00364C0A" w:rsidRPr="000E6B5F">
        <w:rPr>
          <w:bCs/>
          <w:i/>
        </w:rPr>
        <w:t>/2018</w:t>
      </w:r>
      <w:r w:rsidR="002D5642" w:rsidRPr="000E6B5F">
        <w:rPr>
          <w:bCs/>
          <w:i/>
        </w:rPr>
        <w:t xml:space="preserve"> </w:t>
      </w:r>
      <w:r w:rsidRPr="000E6B5F">
        <w:rPr>
          <w:bCs/>
          <w:i/>
        </w:rPr>
        <w:t>de autoria do Chefe do Poder Executivo Municipal</w:t>
      </w:r>
      <w:r w:rsidRPr="000E6B5F">
        <w:rPr>
          <w:i/>
        </w:rPr>
        <w:t>)</w:t>
      </w:r>
    </w:p>
    <w:sectPr w:rsidR="00862CF0" w:rsidRPr="000E6B5F" w:rsidSect="000E6B5F">
      <w:footerReference w:type="default" r:id="rId33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F7A" w:rsidRDefault="00E47F7A" w:rsidP="001B471A">
      <w:r>
        <w:separator/>
      </w:r>
    </w:p>
  </w:endnote>
  <w:endnote w:type="continuationSeparator" w:id="0">
    <w:p w:rsidR="00E47F7A" w:rsidRDefault="00E47F7A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VeraSans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54700"/>
      <w:docPartObj>
        <w:docPartGallery w:val="Page Numbers (Bottom of Page)"/>
        <w:docPartUnique/>
      </w:docPartObj>
    </w:sdtPr>
    <w:sdtEndPr/>
    <w:sdtContent>
      <w:p w:rsidR="002A2B10" w:rsidRDefault="00E47F7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2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B10" w:rsidRPr="002A2B10" w:rsidRDefault="002A2B10">
    <w:pPr>
      <w:pStyle w:val="Rodap"/>
    </w:pPr>
    <w:r>
      <w:rPr>
        <w:bCs/>
      </w:rPr>
      <w:t>Lei Complementar n</w:t>
    </w:r>
    <w:r w:rsidRPr="002A2B10">
      <w:rPr>
        <w:bCs/>
      </w:rPr>
      <w:t>º 21</w:t>
    </w:r>
    <w:r w:rsidR="00677AE0">
      <w:rPr>
        <w:bCs/>
      </w:rPr>
      <w:t>6</w:t>
    </w:r>
    <w:r>
      <w:rPr>
        <w:bCs/>
      </w:rPr>
      <w:t>/</w:t>
    </w:r>
    <w:r w:rsidRPr="002A2B10">
      <w:rPr>
        <w:bCs/>
      </w:rPr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F7A" w:rsidRDefault="00E47F7A" w:rsidP="001B471A">
      <w:r>
        <w:separator/>
      </w:r>
    </w:p>
  </w:footnote>
  <w:footnote w:type="continuationSeparator" w:id="0">
    <w:p w:rsidR="00E47F7A" w:rsidRDefault="00E47F7A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69"/>
    <w:rsid w:val="00004596"/>
    <w:rsid w:val="00007545"/>
    <w:rsid w:val="00007E2F"/>
    <w:rsid w:val="00011125"/>
    <w:rsid w:val="00043A67"/>
    <w:rsid w:val="00044C77"/>
    <w:rsid w:val="00054233"/>
    <w:rsid w:val="000761B3"/>
    <w:rsid w:val="00095280"/>
    <w:rsid w:val="00095594"/>
    <w:rsid w:val="000C0E66"/>
    <w:rsid w:val="000E1613"/>
    <w:rsid w:val="000E1ECB"/>
    <w:rsid w:val="000E6B5F"/>
    <w:rsid w:val="001101C1"/>
    <w:rsid w:val="00112926"/>
    <w:rsid w:val="0011384E"/>
    <w:rsid w:val="00141023"/>
    <w:rsid w:val="00147F38"/>
    <w:rsid w:val="00173E3B"/>
    <w:rsid w:val="001B471A"/>
    <w:rsid w:val="001F1C4C"/>
    <w:rsid w:val="00212AD8"/>
    <w:rsid w:val="002172AA"/>
    <w:rsid w:val="00217F10"/>
    <w:rsid w:val="00243900"/>
    <w:rsid w:val="00262DAE"/>
    <w:rsid w:val="00275A36"/>
    <w:rsid w:val="00290507"/>
    <w:rsid w:val="002A2B10"/>
    <w:rsid w:val="002D5642"/>
    <w:rsid w:val="002D7085"/>
    <w:rsid w:val="003043B8"/>
    <w:rsid w:val="003068A5"/>
    <w:rsid w:val="003258BD"/>
    <w:rsid w:val="00330D54"/>
    <w:rsid w:val="00330ECA"/>
    <w:rsid w:val="00340110"/>
    <w:rsid w:val="003452A9"/>
    <w:rsid w:val="00351A9A"/>
    <w:rsid w:val="0036029C"/>
    <w:rsid w:val="00364C0A"/>
    <w:rsid w:val="0038238A"/>
    <w:rsid w:val="0038642D"/>
    <w:rsid w:val="00386999"/>
    <w:rsid w:val="00394EEF"/>
    <w:rsid w:val="003A0BFD"/>
    <w:rsid w:val="003B314F"/>
    <w:rsid w:val="003C710C"/>
    <w:rsid w:val="003F4822"/>
    <w:rsid w:val="00400CA5"/>
    <w:rsid w:val="0042298F"/>
    <w:rsid w:val="004502CD"/>
    <w:rsid w:val="0048602F"/>
    <w:rsid w:val="004C4E5A"/>
    <w:rsid w:val="004D7218"/>
    <w:rsid w:val="004E4456"/>
    <w:rsid w:val="004F0D9C"/>
    <w:rsid w:val="004F3F4D"/>
    <w:rsid w:val="00510074"/>
    <w:rsid w:val="00510D1E"/>
    <w:rsid w:val="0051535A"/>
    <w:rsid w:val="00547630"/>
    <w:rsid w:val="00566F19"/>
    <w:rsid w:val="005A0341"/>
    <w:rsid w:val="005A3DDA"/>
    <w:rsid w:val="005C4A90"/>
    <w:rsid w:val="005C7DC6"/>
    <w:rsid w:val="005D05B9"/>
    <w:rsid w:val="005D5BC7"/>
    <w:rsid w:val="00605E8B"/>
    <w:rsid w:val="00642662"/>
    <w:rsid w:val="00677AE0"/>
    <w:rsid w:val="006A67C0"/>
    <w:rsid w:val="006B1D97"/>
    <w:rsid w:val="006B5F72"/>
    <w:rsid w:val="006B671F"/>
    <w:rsid w:val="006B6856"/>
    <w:rsid w:val="006B6C91"/>
    <w:rsid w:val="006D4174"/>
    <w:rsid w:val="00700D40"/>
    <w:rsid w:val="00706645"/>
    <w:rsid w:val="00711900"/>
    <w:rsid w:val="00732D7D"/>
    <w:rsid w:val="00742703"/>
    <w:rsid w:val="00755E7A"/>
    <w:rsid w:val="00760A30"/>
    <w:rsid w:val="00775681"/>
    <w:rsid w:val="00797BE9"/>
    <w:rsid w:val="007A5DF0"/>
    <w:rsid w:val="007A6E82"/>
    <w:rsid w:val="007A70A6"/>
    <w:rsid w:val="007C2E5E"/>
    <w:rsid w:val="007C40E2"/>
    <w:rsid w:val="007D5E1A"/>
    <w:rsid w:val="007F2D24"/>
    <w:rsid w:val="00802F9C"/>
    <w:rsid w:val="0081714F"/>
    <w:rsid w:val="00860B0E"/>
    <w:rsid w:val="00862CF0"/>
    <w:rsid w:val="008756D7"/>
    <w:rsid w:val="00881EFF"/>
    <w:rsid w:val="008918D0"/>
    <w:rsid w:val="00895DDE"/>
    <w:rsid w:val="008B793C"/>
    <w:rsid w:val="008C5439"/>
    <w:rsid w:val="008D0DEF"/>
    <w:rsid w:val="008D2D71"/>
    <w:rsid w:val="008D53B9"/>
    <w:rsid w:val="008E33B0"/>
    <w:rsid w:val="008F05A1"/>
    <w:rsid w:val="009146BB"/>
    <w:rsid w:val="00917CB7"/>
    <w:rsid w:val="00936C70"/>
    <w:rsid w:val="0094423B"/>
    <w:rsid w:val="00956AA1"/>
    <w:rsid w:val="00985369"/>
    <w:rsid w:val="009A6E15"/>
    <w:rsid w:val="009C11F0"/>
    <w:rsid w:val="009D7814"/>
    <w:rsid w:val="009E47B8"/>
    <w:rsid w:val="009E5258"/>
    <w:rsid w:val="009F1E74"/>
    <w:rsid w:val="00A4057E"/>
    <w:rsid w:val="00A50C09"/>
    <w:rsid w:val="00A53071"/>
    <w:rsid w:val="00A71878"/>
    <w:rsid w:val="00A8448C"/>
    <w:rsid w:val="00A92C15"/>
    <w:rsid w:val="00A9700C"/>
    <w:rsid w:val="00AA5309"/>
    <w:rsid w:val="00B026DD"/>
    <w:rsid w:val="00B12D4D"/>
    <w:rsid w:val="00B1389C"/>
    <w:rsid w:val="00B178A7"/>
    <w:rsid w:val="00B25CE7"/>
    <w:rsid w:val="00B278AE"/>
    <w:rsid w:val="00B30509"/>
    <w:rsid w:val="00B30DAE"/>
    <w:rsid w:val="00B406F5"/>
    <w:rsid w:val="00B55D15"/>
    <w:rsid w:val="00B66B58"/>
    <w:rsid w:val="00B841CF"/>
    <w:rsid w:val="00BC21F9"/>
    <w:rsid w:val="00BC7E83"/>
    <w:rsid w:val="00BF3B49"/>
    <w:rsid w:val="00BF3FD7"/>
    <w:rsid w:val="00BF4A20"/>
    <w:rsid w:val="00C2783F"/>
    <w:rsid w:val="00C92477"/>
    <w:rsid w:val="00CC0D1C"/>
    <w:rsid w:val="00CC155D"/>
    <w:rsid w:val="00CD0D28"/>
    <w:rsid w:val="00CD18A0"/>
    <w:rsid w:val="00CD6703"/>
    <w:rsid w:val="00CE0CF9"/>
    <w:rsid w:val="00CE1042"/>
    <w:rsid w:val="00D03137"/>
    <w:rsid w:val="00D213D5"/>
    <w:rsid w:val="00D2608B"/>
    <w:rsid w:val="00D312AA"/>
    <w:rsid w:val="00D422A8"/>
    <w:rsid w:val="00D43C03"/>
    <w:rsid w:val="00D6390F"/>
    <w:rsid w:val="00DF62D1"/>
    <w:rsid w:val="00E02FDB"/>
    <w:rsid w:val="00E321EF"/>
    <w:rsid w:val="00E42426"/>
    <w:rsid w:val="00E436FB"/>
    <w:rsid w:val="00E47F7A"/>
    <w:rsid w:val="00E6600D"/>
    <w:rsid w:val="00E74986"/>
    <w:rsid w:val="00E8221C"/>
    <w:rsid w:val="00E94CF2"/>
    <w:rsid w:val="00EA596A"/>
    <w:rsid w:val="00EC5FC4"/>
    <w:rsid w:val="00EE0EE8"/>
    <w:rsid w:val="00EF6F80"/>
    <w:rsid w:val="00F154A8"/>
    <w:rsid w:val="00F2162E"/>
    <w:rsid w:val="00F473BF"/>
    <w:rsid w:val="00F56EFF"/>
    <w:rsid w:val="00F84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E5258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E5258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ismunicipais.com.br/a/mg/s/sete-lagoas/lei-complementar/2017/20/205/lei-complementar-n-205-2017-altera-extingue-e-cria-cargos-na-estrutura-administrativa-do-municipio-de-sete-lagoas-e-altera-a-lei-complementar-662001-lei-complementar-143-2011-lei-complementar-183-2015-lei-complementar-192-2016-leis-delegadas-02-2013-03-2013-04-2013-05-2013-07-2013-08-2013-10-2013-11-2013-14-2013-17-2013-lei-6-990-2004-lei-7075-2005-e-lei-8-017-2011-dando-ainda-outras-providencias" TargetMode="External"/><Relationship Id="rId18" Type="http://schemas.openxmlformats.org/officeDocument/2006/relationships/hyperlink" Target="https://leismunicipais.com.br/a/mg/s/sete-lagoas/lei-complementar/2001/6/66/lei-complementar-n-66-2001-dispoe-sobre-a-criacao-da-guarda-municipal-de-sete-lagoas-e-da-outras-providencias" TargetMode="External"/><Relationship Id="rId26" Type="http://schemas.openxmlformats.org/officeDocument/2006/relationships/hyperlink" Target="https://leismunicipais.com.br/a/mg/s/sete-lagoas/lei-complementar/2001/6/66/lei-complementar-n-66-2001-dispoe-sobre-a-criacao-da-guarda-municipal-de-sete-lagoas-e-da-outras-providencias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ismunicipais.com.br/a/mg/s/sete-lagoas/lei-complementar/2017/20/205/lei-complementar-n-205-2017-altera-extingue-e-cria-cargos-na-estrutura-administrativa-do-municipio-de-sete-lagoas-e-altera-a-lei-complementar-662001-lei-complementar-143-2011-lei-complementar-183-2015-lei-complementar-192-2016-leis-delegadas-02-2013-03-2013-04-2013-05-2013-07-2013-08-2013-10-2013-11-2013-14-2013-17-2013-lei-6-990-2004-lei-7075-2005-e-lei-8-017-2011-dando-ainda-outras-providencias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eismunicipais.com.br/a/mg/s/sete-lagoas/lei-complementar/2014/17/174/lei-complementar-n-174-2014-altera-a-lei-complementar-n-812003-que-dispoe-sobre-o-plano-de-cargos-carreiras-e-vencimentos-da-prefeitura-municipal-de-sete-lagoas-o-estimulo-a-formacao-profissional-do-servidor-sua-contribuicao-ao-processo-de-trabalho-e-da-outras-providencias" TargetMode="External"/><Relationship Id="rId17" Type="http://schemas.openxmlformats.org/officeDocument/2006/relationships/hyperlink" Target="https://leismunicipais.com.br/a/mg/s/sete-lagoas/lei-ordinaria/2006/722/7229/lei-ordinaria-n-7229-2006-dispoe-sobre-a-organizacao-administrativa-das-secretarias-municipais-que-menciona-cria-cargos-e-da-outras-providencias" TargetMode="External"/><Relationship Id="rId25" Type="http://schemas.openxmlformats.org/officeDocument/2006/relationships/hyperlink" Target="https://leismunicipais.com.br/a/mg/s/sete-lagoas/lei-ordinaria/2006/722/7229/lei-ordinaria-n-7229-2006-dispoe-sobre-a-organizacao-administrativa-das-secretarias-municipais-que-menciona-cria-cargos-e-da-outras-providencias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eismunicipais.com.br/a/mg/s/sete-lagoas/lei-delegada/2013/1/15/lei-delegada-n-15-2013-cria-nova-estrutura-administrativa-da-secretaria-municipal-de-desenvolvimento-economico-e-turismo-e-da-outras-providencias-com-base-no-decreto-legislativo-n-1211-2013" TargetMode="External"/><Relationship Id="rId20" Type="http://schemas.openxmlformats.org/officeDocument/2006/relationships/hyperlink" Target="https://leismunicipais.com.br/a/mg/s/sete-lagoas/lei-complementar/2014/17/174/lei-complementar-n-174-2014-altera-a-lei-complementar-n-812003-que-dispoe-sobre-o-plano-de-cargos-carreiras-e-vencimentos-da-prefeitura-municipal-de-sete-lagoas-o-estimulo-a-formacao-profissional-do-servidor-sua-contribuicao-ao-processo-de-trabalho-e-da-outras-providencias" TargetMode="External"/><Relationship Id="rId29" Type="http://schemas.openxmlformats.org/officeDocument/2006/relationships/hyperlink" Target="https://leismunicipais.com.br/a/mg/s/sete-lagoas/lei-complementar/2017/20/205/lei-complementar-n-205-2017-altera-extingue-e-cria-cargos-na-estrutura-administrativa-do-municipio-de-sete-lagoas-e-altera-a-lei-complementar-662001-lei-complementar-143-2011-lei-complementar-183-2015-lei-complementar-192-2016-leis-delegadas-02-2013-03-2013-04-2013-05-2013-07-2013-08-2013-10-2013-11-2013-14-2013-17-2013-lei-6-990-2004-lei-7075-2005-e-lei-8-017-2011-dando-ainda-outras-providencia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ismunicipais.com.br/a/mg/s/sete-lagoas/lei-complementar/2003/8/81/lei-complementar-n-81-2003-dispoe-sobre-o-plano-de-cargos-carreiras-e-vencimentos-da-prefeitura-municipal-de-sete-lagoas-o-estimulo-a-formacao-profissional-do-servidor-sua-contribuicao-ao-processo-de-trabalho-e-da-outras-providencias" TargetMode="External"/><Relationship Id="rId24" Type="http://schemas.openxmlformats.org/officeDocument/2006/relationships/hyperlink" Target="https://leismunicipais.com.br/a/mg/s/sete-lagoas/lei-delegada/2013/1/15/lei-delegada-n-15-2013-cria-nova-estrutura-administrativa-da-secretaria-municipal-de-desenvolvimento-economico-e-turismo-e-da-outras-providencias-com-base-no-decreto-legislativo-n-1211-2013" TargetMode="External"/><Relationship Id="rId32" Type="http://schemas.openxmlformats.org/officeDocument/2006/relationships/hyperlink" Target="https://leismunicipais.com.br/a/mg/s/sete-lagoas/lei-ordinaria/2006/722/7229/lei-ordinaria-n-7229-2006-dispoe-sobre-a-organizacao-administrativa-das-secretarias-municipais-que-menciona-cria-cargos-e-da-outras-providencia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eismunicipais.com.br/a/mg/s/sete-lagoas/lei-delegada/2013/1/10/lei-delegada-n-10-2013-cria-nova-estrutura-administrativa-da-secretaria-municipal-da-fazenda-e-da-outras-providencias-com-base-no-decreto-legislativo-n-1211-2013" TargetMode="External"/><Relationship Id="rId23" Type="http://schemas.openxmlformats.org/officeDocument/2006/relationships/hyperlink" Target="https://leismunicipais.com.br/a/mg/s/sete-lagoas/lei-delegada/2013/1/10/lei-delegada-n-10-2013-cria-nova-estrutura-administrativa-da-secretaria-municipal-da-fazenda-e-da-outras-providencias-com-base-no-decreto-legislativo-n-1211-2013" TargetMode="External"/><Relationship Id="rId28" Type="http://schemas.openxmlformats.org/officeDocument/2006/relationships/hyperlink" Target="https://leismunicipais.com.br/a/mg/s/sete-lagoas/lei-complementar/2014/17/174/lei-complementar-n-174-2014-altera-a-lei-complementar-n-812003-que-dispoe-sobre-o-plano-de-cargos-carreiras-e-vencimentos-da-prefeitura-municipal-de-sete-lagoas-o-estimulo-a-formacao-profissional-do-servidor-sua-contribuicao-ao-processo-de-trabalho-e-da-outras-providencias" TargetMode="External"/><Relationship Id="rId10" Type="http://schemas.openxmlformats.org/officeDocument/2006/relationships/hyperlink" Target="https://leismunicipais.com.br/a/mg/s/sete-lagoas/lei-complementar/2001/6/66/lei-complementar-n-66-2001-dispoe-sobre-a-criacao-da-guarda-municipal-de-sete-lagoas-e-da-outras-providencias" TargetMode="External"/><Relationship Id="rId19" Type="http://schemas.openxmlformats.org/officeDocument/2006/relationships/hyperlink" Target="https://leismunicipais.com.br/a/mg/s/sete-lagoas/lei-complementar/2003/8/81/lei-complementar-n-81-2003-dispoe-sobre-o-plano-de-cargos-carreiras-e-vencimentos-da-prefeitura-municipal-de-sete-lagoas-o-estimulo-a-formacao-profissional-do-servidor-sua-contribuicao-ao-processo-de-trabalho-e-da-outras-providencias" TargetMode="External"/><Relationship Id="rId31" Type="http://schemas.openxmlformats.org/officeDocument/2006/relationships/hyperlink" Target="https://leismunicipais.com.br/a/mg/s/sete-lagoas/lei-delegada/2013/1/15/lei-delegada-n-15-2013-cria-nova-estrutura-administrativa-da-secretaria-municipal-de-desenvolvimento-economico-e-turismo-e-da-outras-providencias-com-base-no-decreto-legislativo-n-1211-201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eismunicipais.com.br/a/mg/s/sete-lagoas/lei-delegada/2013/0/2/lei-delegada-n-2-2013-altera-a-estrutura-administrativa-do-gabinete-do-prefeito-e-das-secretarias-municipais-que-menciona-cria-cargos-e-da-outras-providencias-com-base-no-decreto-legislativo-n-1211-2013" TargetMode="External"/><Relationship Id="rId22" Type="http://schemas.openxmlformats.org/officeDocument/2006/relationships/hyperlink" Target="https://leismunicipais.com.br/a/mg/s/sete-lagoas/lei-delegada/2013/0/2/lei-delegada-n-2-2013-altera-a-estrutura-administrativa-do-gabinete-do-prefeito-e-das-secretarias-municipais-que-menciona-cria-cargos-e-da-outras-providencias-com-base-no-decreto-legislativo-n-1211-2013" TargetMode="External"/><Relationship Id="rId27" Type="http://schemas.openxmlformats.org/officeDocument/2006/relationships/hyperlink" Target="https://leismunicipais.com.br/a/mg/s/sete-lagoas/lei-complementar/2003/8/81/lei-complementar-n-81-2003-dispoe-sobre-o-plano-de-cargos-carreiras-e-vencimentos-da-prefeitura-municipal-de-sete-lagoas-o-estimulo-a-formacao-profissional-do-servidor-sua-contribuicao-ao-processo-de-trabalho-e-da-outras-providencias" TargetMode="External"/><Relationship Id="rId30" Type="http://schemas.openxmlformats.org/officeDocument/2006/relationships/hyperlink" Target="https://leismunicipais.com.br/a/mg/s/sete-lagoas/lei-delegada/2013/0/2/lei-delegada-n-2-2013-altera-a-estrutura-administrativa-do-gabinete-do-prefeito-e-das-secretarias-municipais-que-menciona-cria-cargos-e-da-outras-providencias-com-base-no-decreto-legislativo-n-1211-2013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62C5C-2DCD-4285-A112-9059A0C8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1582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2017-12-27T13:45:00Z</cp:lastPrinted>
  <dcterms:created xsi:type="dcterms:W3CDTF">2018-07-25T14:24:00Z</dcterms:created>
  <dcterms:modified xsi:type="dcterms:W3CDTF">2018-07-25T14:24:00Z</dcterms:modified>
</cp:coreProperties>
</file>