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9F74" w14:textId="42A94218" w:rsidR="00CD3E9D" w:rsidRDefault="007C5A1B" w:rsidP="00567ACA">
      <w:pPr>
        <w:spacing w:after="0" w:line="240" w:lineRule="auto"/>
        <w:ind w:left="3540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D84031">
        <w:rPr>
          <w:rFonts w:ascii="Arial" w:hAnsi="Arial" w:cs="Arial"/>
          <w:b/>
          <w:bCs/>
          <w:sz w:val="24"/>
          <w:szCs w:val="24"/>
        </w:rPr>
        <w:t>ANTE</w:t>
      </w:r>
      <w:r w:rsidR="00CD3E9D" w:rsidRPr="00D84031">
        <w:rPr>
          <w:rFonts w:ascii="Arial" w:hAnsi="Arial" w:cs="Arial"/>
          <w:b/>
          <w:bCs/>
          <w:sz w:val="24"/>
          <w:szCs w:val="24"/>
        </w:rPr>
        <w:t>PROJETO DE LEI Nº         /2025.</w:t>
      </w:r>
    </w:p>
    <w:p w14:paraId="72596CDB" w14:textId="77777777" w:rsidR="001D2853" w:rsidRDefault="001D2853" w:rsidP="00567ACA">
      <w:pPr>
        <w:spacing w:after="0" w:line="240" w:lineRule="auto"/>
        <w:ind w:left="3540"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14:paraId="1306D94B" w14:textId="77777777" w:rsidR="00CD3E9D" w:rsidRPr="00D84031" w:rsidRDefault="00CD3E9D" w:rsidP="00567A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307078" w14:textId="3857BDB5" w:rsidR="00DE69AB" w:rsidRPr="00567ACA" w:rsidRDefault="00D84031" w:rsidP="00567ACA">
      <w:pPr>
        <w:pStyle w:val="Ttulo1"/>
        <w:shd w:val="clear" w:color="auto" w:fill="FFFFFF"/>
        <w:spacing w:before="0" w:line="360" w:lineRule="auto"/>
        <w:ind w:left="3000" w:right="300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D84031">
        <w:rPr>
          <w:rFonts w:ascii="Arial" w:hAnsi="Arial" w:cs="Arial"/>
          <w:b/>
          <w:bCs/>
          <w:color w:val="auto"/>
          <w:sz w:val="24"/>
          <w:szCs w:val="24"/>
        </w:rPr>
        <w:t>“</w:t>
      </w:r>
      <w:r w:rsidR="00E04F04">
        <w:rPr>
          <w:rFonts w:ascii="Arial" w:hAnsi="Arial" w:cs="Arial"/>
          <w:b/>
          <w:bCs/>
          <w:color w:val="auto"/>
          <w:sz w:val="24"/>
          <w:szCs w:val="24"/>
        </w:rPr>
        <w:t xml:space="preserve">AUTORIZA O PODER EXECUTIVO A DENOMINAR </w:t>
      </w:r>
      <w:r w:rsidR="003961EE">
        <w:rPr>
          <w:rFonts w:ascii="Arial" w:hAnsi="Arial" w:cs="Arial"/>
          <w:b/>
          <w:bCs/>
          <w:color w:val="auto"/>
          <w:sz w:val="24"/>
          <w:szCs w:val="24"/>
        </w:rPr>
        <w:t>OS VIADUTOS</w:t>
      </w:r>
      <w:r w:rsidR="00E04F04">
        <w:rPr>
          <w:rFonts w:ascii="Arial" w:hAnsi="Arial" w:cs="Arial"/>
          <w:b/>
          <w:bCs/>
          <w:color w:val="auto"/>
          <w:sz w:val="24"/>
          <w:szCs w:val="24"/>
        </w:rPr>
        <w:t xml:space="preserve"> DO MUNICÍPIO E DÁ OUTRAS PROVIDÊNCIAS”</w:t>
      </w:r>
    </w:p>
    <w:p w14:paraId="687CFFF1" w14:textId="77777777" w:rsidR="00CD3E9D" w:rsidRPr="00D84031" w:rsidRDefault="00CD3E9D" w:rsidP="00CD3E9D">
      <w:pPr>
        <w:spacing w:after="0" w:line="24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14:paraId="5A5BABA7" w14:textId="2CC3B776" w:rsidR="00CD3E9D" w:rsidRDefault="00CD3E9D" w:rsidP="00EA5C8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A44A0">
        <w:rPr>
          <w:rFonts w:ascii="Arial" w:hAnsi="Arial" w:cs="Arial"/>
          <w:b/>
          <w:bCs/>
          <w:sz w:val="24"/>
          <w:szCs w:val="24"/>
        </w:rPr>
        <w:t>Art. 1º</w:t>
      </w:r>
      <w:r w:rsidRPr="00D84031">
        <w:rPr>
          <w:rFonts w:ascii="Arial" w:hAnsi="Arial" w:cs="Arial"/>
          <w:sz w:val="24"/>
          <w:szCs w:val="24"/>
        </w:rPr>
        <w:t xml:space="preserve"> - </w:t>
      </w:r>
      <w:r w:rsidR="00E04F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Fica o poder Executivo autorizado a denominar </w:t>
      </w:r>
      <w:r w:rsidR="003961EE">
        <w:rPr>
          <w:rFonts w:ascii="Arial" w:hAnsi="Arial" w:cs="Arial"/>
          <w:color w:val="000000"/>
          <w:sz w:val="24"/>
          <w:szCs w:val="24"/>
          <w:shd w:val="clear" w:color="auto" w:fill="FFFFFF"/>
        </w:rPr>
        <w:t>os</w:t>
      </w:r>
      <w:r w:rsidR="00E04F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961EE">
        <w:rPr>
          <w:rFonts w:ascii="Arial" w:hAnsi="Arial" w:cs="Arial"/>
          <w:color w:val="000000"/>
          <w:sz w:val="24"/>
          <w:szCs w:val="24"/>
          <w:shd w:val="clear" w:color="auto" w:fill="FFFFFF"/>
        </w:rPr>
        <w:t>viadutos</w:t>
      </w:r>
      <w:r w:rsidR="00E04F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do município com a seguinte especificação: </w:t>
      </w:r>
      <w:r w:rsidR="004973E2">
        <w:rPr>
          <w:rFonts w:ascii="Arial" w:hAnsi="Arial" w:cs="Arial"/>
          <w:color w:val="000000"/>
          <w:sz w:val="24"/>
          <w:szCs w:val="24"/>
          <w:shd w:val="clear" w:color="auto" w:fill="FFFFFF"/>
        </w:rPr>
        <w:t>“Denomina</w:t>
      </w:r>
      <w:r w:rsidR="00E04F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961EE">
        <w:rPr>
          <w:rFonts w:ascii="Arial" w:hAnsi="Arial" w:cs="Arial"/>
          <w:color w:val="000000"/>
          <w:sz w:val="24"/>
          <w:szCs w:val="24"/>
          <w:shd w:val="clear" w:color="auto" w:fill="FFFFFF"/>
        </w:rPr>
        <w:t>Viaduto</w:t>
      </w:r>
      <w:r w:rsidR="00E04F04">
        <w:rPr>
          <w:rFonts w:ascii="Arial" w:hAnsi="Arial" w:cs="Arial"/>
          <w:color w:val="000000"/>
          <w:sz w:val="24"/>
          <w:szCs w:val="24"/>
          <w:shd w:val="clear" w:color="auto" w:fill="FFFFFF"/>
        </w:rPr>
        <w:t>........”.</w:t>
      </w:r>
    </w:p>
    <w:p w14:paraId="0608085E" w14:textId="77777777" w:rsidR="00EA5C8A" w:rsidRPr="00EA5C8A" w:rsidRDefault="00EA5C8A" w:rsidP="00EA5C8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FCEFEF3" w14:textId="600022D8" w:rsidR="00E04F04" w:rsidRDefault="00CD3E9D" w:rsidP="00E04F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A44A0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8A44A0" w:rsidRPr="008A44A0">
        <w:rPr>
          <w:rFonts w:ascii="Arial" w:hAnsi="Arial" w:cs="Arial"/>
          <w:b/>
          <w:bCs/>
          <w:sz w:val="24"/>
          <w:szCs w:val="24"/>
        </w:rPr>
        <w:t>2</w:t>
      </w:r>
      <w:r w:rsidR="00A85841" w:rsidRPr="008A44A0">
        <w:rPr>
          <w:rFonts w:ascii="Arial" w:hAnsi="Arial" w:cs="Arial"/>
          <w:b/>
          <w:bCs/>
          <w:sz w:val="24"/>
          <w:szCs w:val="24"/>
        </w:rPr>
        <w:t>º</w:t>
      </w:r>
      <w:r w:rsidR="00A85841">
        <w:rPr>
          <w:rFonts w:ascii="MingLiU-ExtB" w:eastAsia="MingLiU-ExtB" w:hAnsi="MingLiU-ExtB" w:cs="MingLiU-ExtB" w:hint="eastAsia"/>
          <w:b/>
          <w:bCs/>
          <w:sz w:val="24"/>
          <w:szCs w:val="24"/>
        </w:rPr>
        <w:t>-</w:t>
      </w:r>
      <w:r w:rsidRPr="00D84031">
        <w:rPr>
          <w:rFonts w:ascii="Arial" w:hAnsi="Arial" w:cs="Arial"/>
          <w:sz w:val="24"/>
          <w:szCs w:val="24"/>
        </w:rPr>
        <w:t xml:space="preserve"> </w:t>
      </w:r>
      <w:r w:rsidR="00E04F04">
        <w:rPr>
          <w:rFonts w:ascii="Arial" w:hAnsi="Arial" w:cs="Arial"/>
          <w:sz w:val="24"/>
          <w:szCs w:val="24"/>
        </w:rPr>
        <w:t>A finalidade das denominações d</w:t>
      </w:r>
      <w:r w:rsidR="003961EE">
        <w:rPr>
          <w:rFonts w:ascii="Arial" w:hAnsi="Arial" w:cs="Arial"/>
          <w:sz w:val="24"/>
          <w:szCs w:val="24"/>
        </w:rPr>
        <w:t>os</w:t>
      </w:r>
      <w:r w:rsidR="00E04F04">
        <w:rPr>
          <w:rFonts w:ascii="Arial" w:hAnsi="Arial" w:cs="Arial"/>
          <w:sz w:val="24"/>
          <w:szCs w:val="24"/>
        </w:rPr>
        <w:t xml:space="preserve"> </w:t>
      </w:r>
      <w:r w:rsidR="003961EE">
        <w:rPr>
          <w:rFonts w:ascii="Arial" w:hAnsi="Arial" w:cs="Arial"/>
          <w:sz w:val="24"/>
          <w:szCs w:val="24"/>
        </w:rPr>
        <w:t>viadutos</w:t>
      </w:r>
      <w:r w:rsidR="00E04F04">
        <w:rPr>
          <w:rFonts w:ascii="Arial" w:hAnsi="Arial" w:cs="Arial"/>
          <w:sz w:val="24"/>
          <w:szCs w:val="24"/>
        </w:rPr>
        <w:t xml:space="preserve"> é possibilita</w:t>
      </w:r>
      <w:r w:rsidR="003961EE">
        <w:rPr>
          <w:rFonts w:ascii="Arial" w:hAnsi="Arial" w:cs="Arial"/>
          <w:sz w:val="24"/>
          <w:szCs w:val="24"/>
        </w:rPr>
        <w:t>r</w:t>
      </w:r>
      <w:r w:rsidR="00E04F04">
        <w:rPr>
          <w:rFonts w:ascii="Arial" w:hAnsi="Arial" w:cs="Arial"/>
          <w:sz w:val="24"/>
          <w:szCs w:val="24"/>
        </w:rPr>
        <w:t xml:space="preserve"> homenagear um maior número de munícipes falecidos.</w:t>
      </w:r>
    </w:p>
    <w:p w14:paraId="6742509A" w14:textId="77777777" w:rsidR="00EA5C8A" w:rsidRPr="00A85841" w:rsidRDefault="00EA5C8A" w:rsidP="00E04F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8D0CE3" w14:textId="77777777" w:rsidR="00EA5C8A" w:rsidRDefault="00A85841" w:rsidP="00EA5C8A">
      <w:pPr>
        <w:jc w:val="both"/>
        <w:rPr>
          <w:rFonts w:ascii="Arial" w:hAnsi="Arial" w:cs="Arial"/>
          <w:sz w:val="24"/>
          <w:szCs w:val="24"/>
        </w:rPr>
      </w:pPr>
      <w:r w:rsidRPr="008A44A0">
        <w:rPr>
          <w:rFonts w:ascii="Arial" w:hAnsi="Arial" w:cs="Arial"/>
          <w:b/>
          <w:bCs/>
          <w:sz w:val="24"/>
          <w:szCs w:val="24"/>
        </w:rPr>
        <w:t xml:space="preserve">Art.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8A44A0">
        <w:rPr>
          <w:rFonts w:ascii="Arial" w:hAnsi="Arial" w:cs="Arial"/>
          <w:b/>
          <w:bCs/>
          <w:sz w:val="24"/>
          <w:szCs w:val="24"/>
        </w:rPr>
        <w:t>º</w:t>
      </w:r>
      <w:r w:rsidRPr="00D84031">
        <w:rPr>
          <w:rFonts w:ascii="Arial" w:hAnsi="Arial" w:cs="Arial"/>
          <w:sz w:val="24"/>
          <w:szCs w:val="24"/>
        </w:rPr>
        <w:t xml:space="preserve"> </w:t>
      </w:r>
      <w:r w:rsidRPr="006078E6">
        <w:rPr>
          <w:rFonts w:ascii="Arial" w:hAnsi="Arial" w:cs="Arial"/>
          <w:sz w:val="24"/>
          <w:szCs w:val="24"/>
        </w:rPr>
        <w:t xml:space="preserve">- </w:t>
      </w:r>
      <w:r w:rsidR="00E04F04">
        <w:rPr>
          <w:rFonts w:ascii="Arial" w:hAnsi="Arial" w:cs="Arial"/>
          <w:sz w:val="24"/>
          <w:szCs w:val="24"/>
        </w:rPr>
        <w:t>As certidões de denominações deverão ser fornecidas pelo departamento de Rendas Imobiliárias da Prefeitura de Sete Lagoas em conformidade com as normas legais.</w:t>
      </w:r>
    </w:p>
    <w:p w14:paraId="6A6B5E33" w14:textId="54341FEE" w:rsidR="00E04F04" w:rsidRPr="00EA5C8A" w:rsidRDefault="00A85841" w:rsidP="00EA5C8A">
      <w:pPr>
        <w:jc w:val="both"/>
        <w:rPr>
          <w:rFonts w:ascii="Arial" w:hAnsi="Arial" w:cs="Arial"/>
          <w:sz w:val="24"/>
          <w:szCs w:val="24"/>
        </w:rPr>
      </w:pPr>
      <w:r w:rsidRPr="008A44A0">
        <w:rPr>
          <w:rFonts w:ascii="Arial" w:hAnsi="Arial" w:cs="Arial"/>
          <w:b/>
          <w:bCs/>
          <w:sz w:val="24"/>
          <w:szCs w:val="24"/>
        </w:rPr>
        <w:t xml:space="preserve">Art.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8A44A0">
        <w:rPr>
          <w:rFonts w:ascii="Arial" w:hAnsi="Arial" w:cs="Arial"/>
          <w:b/>
          <w:bCs/>
          <w:sz w:val="24"/>
          <w:szCs w:val="24"/>
        </w:rPr>
        <w:t>º</w:t>
      </w:r>
      <w:r w:rsidRPr="00D84031">
        <w:rPr>
          <w:rFonts w:ascii="Arial" w:hAnsi="Arial" w:cs="Arial"/>
          <w:sz w:val="24"/>
          <w:szCs w:val="24"/>
        </w:rPr>
        <w:t xml:space="preserve"> </w:t>
      </w:r>
      <w:r w:rsidRPr="00A60440">
        <w:rPr>
          <w:rFonts w:ascii="Arial" w:hAnsi="Arial" w:cs="Arial"/>
          <w:sz w:val="24"/>
          <w:szCs w:val="24"/>
        </w:rPr>
        <w:t xml:space="preserve">- </w:t>
      </w:r>
      <w:r w:rsidR="00A60440" w:rsidRPr="00A60440">
        <w:rPr>
          <w:rFonts w:ascii="Arial" w:hAnsi="Arial" w:cs="Arial"/>
          <w:sz w:val="24"/>
          <w:szCs w:val="24"/>
        </w:rPr>
        <w:t>A</w:t>
      </w:r>
      <w:r w:rsidR="00E04F04">
        <w:rPr>
          <w:rFonts w:ascii="Arial" w:hAnsi="Arial" w:cs="Arial"/>
          <w:sz w:val="24"/>
          <w:szCs w:val="24"/>
        </w:rPr>
        <w:t>s despesas decorrentes da execução desta Lei correrão por conta das dotações orçamentárias próprias, podendo ser suplementadas se necessário.</w:t>
      </w:r>
    </w:p>
    <w:p w14:paraId="71DB7A07" w14:textId="69020EFA" w:rsidR="00886BAF" w:rsidRPr="00EA5C8A" w:rsidRDefault="00A60440" w:rsidP="00FE6B29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A44A0">
        <w:rPr>
          <w:rFonts w:ascii="Arial" w:hAnsi="Arial" w:cs="Arial"/>
          <w:b/>
          <w:bCs/>
          <w:sz w:val="24"/>
          <w:szCs w:val="24"/>
        </w:rPr>
        <w:t xml:space="preserve">Art.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8A44A0">
        <w:rPr>
          <w:rFonts w:ascii="Arial" w:hAnsi="Arial" w:cs="Arial"/>
          <w:b/>
          <w:bCs/>
          <w:sz w:val="24"/>
          <w:szCs w:val="24"/>
        </w:rPr>
        <w:t>º</w:t>
      </w:r>
      <w:r w:rsidRPr="00D84031">
        <w:rPr>
          <w:rFonts w:ascii="Arial" w:hAnsi="Arial" w:cs="Arial"/>
          <w:sz w:val="24"/>
          <w:szCs w:val="24"/>
        </w:rPr>
        <w:t xml:space="preserve"> </w:t>
      </w:r>
      <w:r w:rsidRPr="00A60440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A60440">
        <w:rPr>
          <w:rFonts w:ascii="Arial" w:hAnsi="Arial" w:cs="Arial"/>
          <w:sz w:val="24"/>
          <w:szCs w:val="24"/>
        </w:rPr>
        <w:t>Esta Lei entra em vigor na data de sua publicação.</w:t>
      </w:r>
    </w:p>
    <w:p w14:paraId="4D4959A7" w14:textId="77777777" w:rsidR="00CD3E9D" w:rsidRPr="00D84031" w:rsidRDefault="00CD3E9D" w:rsidP="00CD3E9D">
      <w:pPr>
        <w:spacing w:after="0" w:line="24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14:paraId="12014924" w14:textId="30CCB2FF" w:rsidR="00CD3E9D" w:rsidRPr="00D84031" w:rsidRDefault="00FE6B29" w:rsidP="00FE6B29">
      <w:pPr>
        <w:widowControl w:val="0"/>
        <w:tabs>
          <w:tab w:val="left" w:pos="2160"/>
        </w:tabs>
        <w:suppressAutoHyphens/>
        <w:autoSpaceDE w:val="0"/>
        <w:autoSpaceDN w:val="0"/>
        <w:adjustRightInd w:val="0"/>
        <w:spacing w:after="0" w:line="240" w:lineRule="auto"/>
        <w:ind w:firstLine="2268"/>
        <w:rPr>
          <w:rFonts w:ascii="Arial" w:hAnsi="Arial" w:cs="Arial"/>
          <w:bCs/>
          <w:sz w:val="24"/>
          <w:szCs w:val="24"/>
        </w:rPr>
      </w:pPr>
      <w:r w:rsidRPr="00D84031">
        <w:rPr>
          <w:rFonts w:ascii="Arial" w:hAnsi="Arial" w:cs="Arial"/>
          <w:bCs/>
          <w:sz w:val="24"/>
          <w:szCs w:val="24"/>
        </w:rPr>
        <w:t xml:space="preserve">            </w:t>
      </w:r>
      <w:r w:rsidR="00CD3E9D" w:rsidRPr="00D84031">
        <w:rPr>
          <w:rFonts w:ascii="Arial" w:hAnsi="Arial" w:cs="Arial"/>
          <w:bCs/>
          <w:sz w:val="24"/>
          <w:szCs w:val="24"/>
        </w:rPr>
        <w:t xml:space="preserve">Sete Lagoas, </w:t>
      </w:r>
      <w:r w:rsidR="003961EE">
        <w:rPr>
          <w:rFonts w:ascii="Arial" w:hAnsi="Arial" w:cs="Arial"/>
          <w:bCs/>
          <w:sz w:val="24"/>
          <w:szCs w:val="24"/>
        </w:rPr>
        <w:t>17</w:t>
      </w:r>
      <w:r w:rsidR="00E04F04">
        <w:rPr>
          <w:rFonts w:ascii="Arial" w:hAnsi="Arial" w:cs="Arial"/>
          <w:bCs/>
          <w:sz w:val="24"/>
          <w:szCs w:val="24"/>
        </w:rPr>
        <w:t xml:space="preserve"> de </w:t>
      </w:r>
      <w:r w:rsidR="003961EE">
        <w:rPr>
          <w:rFonts w:ascii="Arial" w:hAnsi="Arial" w:cs="Arial"/>
          <w:bCs/>
          <w:sz w:val="24"/>
          <w:szCs w:val="24"/>
        </w:rPr>
        <w:t>junho</w:t>
      </w:r>
      <w:r w:rsidR="004973E2" w:rsidRPr="00D84031">
        <w:rPr>
          <w:rFonts w:ascii="Arial" w:hAnsi="Arial" w:cs="Arial"/>
          <w:bCs/>
          <w:sz w:val="24"/>
          <w:szCs w:val="24"/>
        </w:rPr>
        <w:t xml:space="preserve"> de</w:t>
      </w:r>
      <w:r w:rsidR="00CD3E9D" w:rsidRPr="00D84031">
        <w:rPr>
          <w:rFonts w:ascii="Arial" w:hAnsi="Arial" w:cs="Arial"/>
          <w:bCs/>
          <w:sz w:val="24"/>
          <w:szCs w:val="24"/>
        </w:rPr>
        <w:t xml:space="preserve"> 2025.</w:t>
      </w:r>
    </w:p>
    <w:p w14:paraId="2F56E94D" w14:textId="77777777" w:rsidR="00CD3E9D" w:rsidRPr="00D84031" w:rsidRDefault="00CD3E9D" w:rsidP="00EA5C8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D112F7" w14:textId="7B5A2809" w:rsidR="00CD3E9D" w:rsidRPr="00D84031" w:rsidRDefault="00FE6B29" w:rsidP="00FE6B29">
      <w:pPr>
        <w:tabs>
          <w:tab w:val="left" w:pos="270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84031">
        <w:rPr>
          <w:noProof/>
        </w:rPr>
        <w:drawing>
          <wp:inline distT="0" distB="0" distL="0" distR="0" wp14:anchorId="4CBEE79E" wp14:editId="52C86619">
            <wp:extent cx="1354056" cy="679933"/>
            <wp:effectExtent l="0" t="0" r="0" b="635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02" cy="6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E92C" w14:textId="58938754" w:rsidR="00CD3E9D" w:rsidRPr="00F25453" w:rsidRDefault="00FE6B29" w:rsidP="00F25453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D84031">
        <w:rPr>
          <w:rFonts w:ascii="Arial" w:hAnsi="Arial" w:cs="Arial"/>
          <w:b/>
          <w:bCs/>
          <w:sz w:val="23"/>
          <w:szCs w:val="23"/>
        </w:rPr>
        <w:t>JUSTIFICATIVA</w:t>
      </w:r>
      <w:r w:rsidR="00CD3E9D" w:rsidRPr="00D84031">
        <w:rPr>
          <w:rFonts w:ascii="Arial" w:hAnsi="Arial" w:cs="Arial"/>
          <w:b/>
          <w:bCs/>
          <w:sz w:val="23"/>
          <w:szCs w:val="23"/>
        </w:rPr>
        <w:t>.</w:t>
      </w:r>
    </w:p>
    <w:p w14:paraId="7A706B8C" w14:textId="1CE11702" w:rsidR="00886BAF" w:rsidRDefault="003961EE" w:rsidP="00EA5C8A">
      <w:pPr>
        <w:widowControl w:val="0"/>
        <w:tabs>
          <w:tab w:val="left" w:pos="2160"/>
        </w:tabs>
        <w:suppressAutoHyphens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lang w:bidi="pt-BR"/>
        </w:rPr>
      </w:pPr>
      <w:r>
        <w:rPr>
          <w:rFonts w:ascii="Arial" w:hAnsi="Arial" w:cs="Arial"/>
          <w:bCs/>
          <w:sz w:val="24"/>
          <w:szCs w:val="24"/>
          <w:lang w:bidi="pt-BR"/>
        </w:rPr>
        <w:t>Viaduto é uma estrutura elevada, geralmente em forma de ponte, que permite que uma via de transporte cruze outra via ou obstáculo sem interrupção.</w:t>
      </w:r>
    </w:p>
    <w:p w14:paraId="023C5822" w14:textId="0CF57124" w:rsidR="003961EE" w:rsidRDefault="003961EE" w:rsidP="00EA5C8A">
      <w:pPr>
        <w:widowControl w:val="0"/>
        <w:tabs>
          <w:tab w:val="left" w:pos="2160"/>
        </w:tabs>
        <w:suppressAutoHyphens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  <w:lang w:bidi="pt-BR"/>
        </w:rPr>
      </w:pPr>
      <w:r>
        <w:rPr>
          <w:rFonts w:ascii="Arial" w:hAnsi="Arial" w:cs="Arial"/>
          <w:bCs/>
          <w:sz w:val="24"/>
          <w:szCs w:val="24"/>
          <w:lang w:bidi="pt-BR"/>
        </w:rPr>
        <w:t>Viadutos são comuns em áreas urbanas para lidar com o tráfego intenso e evitar cruzamentos.</w:t>
      </w:r>
    </w:p>
    <w:p w14:paraId="5C2CF1F5" w14:textId="3C0491F0" w:rsidR="00CD3E9D" w:rsidRPr="00D84031" w:rsidRDefault="002A59A9" w:rsidP="002A59A9">
      <w:pPr>
        <w:widowControl w:val="0"/>
        <w:tabs>
          <w:tab w:val="left" w:pos="2160"/>
        </w:tabs>
        <w:suppressAutoHyphens/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3"/>
          <w:szCs w:val="23"/>
          <w:lang w:bidi="pt-BR"/>
        </w:rPr>
      </w:pPr>
      <w:r>
        <w:rPr>
          <w:rFonts w:ascii="Arial" w:hAnsi="Arial" w:cs="Arial"/>
          <w:bCs/>
          <w:sz w:val="24"/>
          <w:szCs w:val="24"/>
          <w:lang w:bidi="pt-BR"/>
        </w:rPr>
        <w:t>A denominação tem como objetivo facilitar a localização e identificação do viaduto, trazendo maior conforto para a população.</w:t>
      </w:r>
    </w:p>
    <w:p w14:paraId="434B3DD6" w14:textId="1B2C8A39" w:rsidR="00CD3E9D" w:rsidRPr="00D84031" w:rsidRDefault="00FE6B29" w:rsidP="00A6409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Arial" w:hAnsi="Arial" w:cs="Arial"/>
          <w:bCs/>
          <w:sz w:val="23"/>
          <w:szCs w:val="23"/>
          <w:lang w:bidi="pt-BR"/>
        </w:rPr>
      </w:pPr>
      <w:r w:rsidRPr="00D84031">
        <w:rPr>
          <w:rFonts w:ascii="Arial" w:hAnsi="Arial" w:cs="Arial"/>
          <w:bCs/>
          <w:sz w:val="23"/>
          <w:szCs w:val="23"/>
          <w:lang w:bidi="pt-BR"/>
        </w:rPr>
        <w:t xml:space="preserve">                                 </w:t>
      </w:r>
      <w:r w:rsidR="00CD3E9D" w:rsidRPr="00D84031">
        <w:rPr>
          <w:rFonts w:ascii="Arial" w:hAnsi="Arial" w:cs="Arial"/>
          <w:bCs/>
          <w:sz w:val="23"/>
          <w:szCs w:val="23"/>
          <w:lang w:bidi="pt-BR"/>
        </w:rPr>
        <w:t>Sete Lagoas,</w:t>
      </w:r>
      <w:r w:rsidR="00E04F04">
        <w:rPr>
          <w:rFonts w:ascii="Arial" w:hAnsi="Arial" w:cs="Arial"/>
          <w:bCs/>
          <w:sz w:val="23"/>
          <w:szCs w:val="23"/>
          <w:lang w:bidi="pt-BR"/>
        </w:rPr>
        <w:t xml:space="preserve"> </w:t>
      </w:r>
      <w:r w:rsidR="003961EE">
        <w:rPr>
          <w:rFonts w:ascii="Arial" w:hAnsi="Arial" w:cs="Arial"/>
          <w:bCs/>
          <w:sz w:val="23"/>
          <w:szCs w:val="23"/>
          <w:lang w:bidi="pt-BR"/>
        </w:rPr>
        <w:t>17</w:t>
      </w:r>
      <w:r w:rsidR="00E04F04">
        <w:rPr>
          <w:rFonts w:ascii="Arial" w:hAnsi="Arial" w:cs="Arial"/>
          <w:bCs/>
          <w:sz w:val="23"/>
          <w:szCs w:val="23"/>
          <w:lang w:bidi="pt-BR"/>
        </w:rPr>
        <w:t xml:space="preserve"> de </w:t>
      </w:r>
      <w:r w:rsidR="003961EE">
        <w:rPr>
          <w:rFonts w:ascii="Arial" w:hAnsi="Arial" w:cs="Arial"/>
          <w:bCs/>
          <w:sz w:val="23"/>
          <w:szCs w:val="23"/>
          <w:lang w:bidi="pt-BR"/>
        </w:rPr>
        <w:t>junho</w:t>
      </w:r>
      <w:r w:rsidR="004973E2" w:rsidRPr="00D84031">
        <w:rPr>
          <w:rFonts w:ascii="Arial" w:hAnsi="Arial" w:cs="Arial"/>
          <w:bCs/>
          <w:sz w:val="23"/>
          <w:szCs w:val="23"/>
          <w:lang w:bidi="pt-BR"/>
        </w:rPr>
        <w:t xml:space="preserve"> de</w:t>
      </w:r>
      <w:r w:rsidR="00CD3E9D" w:rsidRPr="00D84031">
        <w:rPr>
          <w:rFonts w:ascii="Arial" w:hAnsi="Arial" w:cs="Arial"/>
          <w:bCs/>
          <w:sz w:val="23"/>
          <w:szCs w:val="23"/>
          <w:lang w:bidi="pt-BR"/>
        </w:rPr>
        <w:t xml:space="preserve"> 202</w:t>
      </w:r>
      <w:r w:rsidRPr="00D84031">
        <w:rPr>
          <w:rFonts w:ascii="Arial" w:hAnsi="Arial" w:cs="Arial"/>
          <w:bCs/>
          <w:sz w:val="23"/>
          <w:szCs w:val="23"/>
          <w:lang w:bidi="pt-BR"/>
        </w:rPr>
        <w:t>5</w:t>
      </w:r>
      <w:r w:rsidR="00CD3E9D" w:rsidRPr="00D84031">
        <w:rPr>
          <w:rFonts w:ascii="Arial" w:hAnsi="Arial" w:cs="Arial"/>
          <w:bCs/>
          <w:sz w:val="23"/>
          <w:szCs w:val="23"/>
          <w:lang w:bidi="pt-BR"/>
        </w:rPr>
        <w:t>.</w:t>
      </w:r>
    </w:p>
    <w:p w14:paraId="389021EB" w14:textId="77777777" w:rsidR="00CD3E9D" w:rsidRPr="00D84031" w:rsidRDefault="00CD3E9D" w:rsidP="00CD3E9D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Arial" w:hAnsi="Arial" w:cs="Arial"/>
          <w:bCs/>
          <w:sz w:val="23"/>
          <w:szCs w:val="23"/>
          <w:lang w:bidi="pt-BR"/>
        </w:rPr>
      </w:pPr>
    </w:p>
    <w:p w14:paraId="0C7212C9" w14:textId="77777777" w:rsidR="00CD3E9D" w:rsidRPr="00D84031" w:rsidRDefault="00CD3E9D" w:rsidP="00CD3E9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Arial" w:hAnsi="Arial" w:cs="Arial"/>
          <w:b/>
          <w:bCs/>
          <w:sz w:val="23"/>
          <w:szCs w:val="23"/>
        </w:rPr>
      </w:pPr>
    </w:p>
    <w:p w14:paraId="33B19FFE" w14:textId="7BDF9BC8" w:rsidR="00CD3E9D" w:rsidRPr="00D84031" w:rsidRDefault="00FE6B29" w:rsidP="00FE6B29">
      <w:pPr>
        <w:widowControl w:val="0"/>
        <w:tabs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firstLine="2268"/>
        <w:jc w:val="center"/>
        <w:rPr>
          <w:rFonts w:ascii="Arial" w:hAnsi="Arial" w:cs="Arial"/>
          <w:bCs/>
          <w:sz w:val="24"/>
          <w:szCs w:val="24"/>
        </w:rPr>
      </w:pPr>
      <w:r w:rsidRPr="00D84031">
        <w:rPr>
          <w:noProof/>
        </w:rPr>
        <w:drawing>
          <wp:inline distT="0" distB="0" distL="0" distR="0" wp14:anchorId="4C6839FF" wp14:editId="5585CCAB">
            <wp:extent cx="1354056" cy="679933"/>
            <wp:effectExtent l="0" t="0" r="0" b="6350"/>
            <wp:docPr id="21209294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02" cy="6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A878" w14:textId="77777777" w:rsidR="00CD3E9D" w:rsidRPr="00D84031" w:rsidRDefault="00CD3E9D" w:rsidP="00CD3E9D">
      <w:pPr>
        <w:widowControl w:val="0"/>
        <w:tabs>
          <w:tab w:val="left" w:pos="2160"/>
        </w:tabs>
        <w:suppressAutoHyphens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Arial" w:hAnsi="Arial" w:cs="Arial"/>
          <w:sz w:val="23"/>
          <w:szCs w:val="23"/>
        </w:rPr>
      </w:pPr>
    </w:p>
    <w:p w14:paraId="21087443" w14:textId="77777777" w:rsidR="00F762EC" w:rsidRPr="00D84031" w:rsidRDefault="00F762EC" w:rsidP="00CD3E9D"/>
    <w:sectPr w:rsidR="00F762EC" w:rsidRPr="00D8403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AD037" w14:textId="77777777" w:rsidR="001B041D" w:rsidRDefault="001B041D">
      <w:pPr>
        <w:spacing w:after="0" w:line="240" w:lineRule="auto"/>
      </w:pPr>
      <w:r>
        <w:separator/>
      </w:r>
    </w:p>
  </w:endnote>
  <w:endnote w:type="continuationSeparator" w:id="0">
    <w:p w14:paraId="48EC3C85" w14:textId="77777777" w:rsidR="001B041D" w:rsidRDefault="001B0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D9CA" w14:textId="77777777" w:rsidR="006F0FFC" w:rsidRPr="0052311D" w:rsidRDefault="00900D8E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7DF8A0E9" wp14:editId="4642035B">
          <wp:extent cx="5276850" cy="1104900"/>
          <wp:effectExtent l="0" t="0" r="0" b="0"/>
          <wp:docPr id="2" name="Imagem 7" descr="PAPEL TIMBRAD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PAPEL TIMBRAD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2FA94" w14:textId="77777777" w:rsidR="001B041D" w:rsidRDefault="001B041D">
      <w:pPr>
        <w:spacing w:after="0" w:line="240" w:lineRule="auto"/>
      </w:pPr>
      <w:r>
        <w:separator/>
      </w:r>
    </w:p>
  </w:footnote>
  <w:footnote w:type="continuationSeparator" w:id="0">
    <w:p w14:paraId="1ED61F01" w14:textId="77777777" w:rsidR="001B041D" w:rsidRDefault="001B0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17D35" w14:textId="77777777" w:rsidR="006F0FFC" w:rsidRDefault="001B041D">
    <w:pPr>
      <w:pStyle w:val="Cabealho"/>
    </w:pPr>
    <w:r>
      <w:rPr>
        <w:noProof/>
        <w:lang w:eastAsia="pt-BR"/>
      </w:rPr>
      <w:pict w14:anchorId="1E244F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875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70F0E" w14:textId="77777777" w:rsidR="006F0FFC" w:rsidRDefault="00900D8E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246AED9" wp14:editId="5CAE8E00">
          <wp:extent cx="4943475" cy="981075"/>
          <wp:effectExtent l="0" t="0" r="0" b="0"/>
          <wp:docPr id="1" name="Imagem 1" descr="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895A62" w14:textId="77777777" w:rsidR="006F0FFC" w:rsidRPr="00ED5692" w:rsidRDefault="00900D8E">
    <w:pPr>
      <w:rPr>
        <w:b/>
        <w:sz w:val="24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2F8A87AB" wp14:editId="708373A6">
          <wp:simplePos x="0" y="0"/>
          <wp:positionH relativeFrom="column">
            <wp:posOffset>2135505</wp:posOffset>
          </wp:positionH>
          <wp:positionV relativeFrom="paragraph">
            <wp:posOffset>904240</wp:posOffset>
          </wp:positionV>
          <wp:extent cx="5339080" cy="6353810"/>
          <wp:effectExtent l="0" t="0" r="0" b="0"/>
          <wp:wrapNone/>
          <wp:docPr id="4" name="Imagem 4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9080" cy="6353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4314E" w14:textId="77777777" w:rsidR="006F0FFC" w:rsidRDefault="001B041D">
    <w:pPr>
      <w:pStyle w:val="Cabealho"/>
    </w:pPr>
    <w:r>
      <w:rPr>
        <w:noProof/>
        <w:lang w:eastAsia="pt-BR"/>
      </w:rPr>
      <w:pict w14:anchorId="72178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72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A7ED1"/>
    <w:multiLevelType w:val="hybridMultilevel"/>
    <w:tmpl w:val="754C4ADA"/>
    <w:lvl w:ilvl="0" w:tplc="2C10D9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E"/>
    <w:rsid w:val="000166DA"/>
    <w:rsid w:val="00022C8B"/>
    <w:rsid w:val="001712E9"/>
    <w:rsid w:val="001B041D"/>
    <w:rsid w:val="001C5251"/>
    <w:rsid w:val="001D2853"/>
    <w:rsid w:val="001D35C6"/>
    <w:rsid w:val="001E51D7"/>
    <w:rsid w:val="00224217"/>
    <w:rsid w:val="002A59A9"/>
    <w:rsid w:val="00311CCB"/>
    <w:rsid w:val="00315A30"/>
    <w:rsid w:val="00320D7A"/>
    <w:rsid w:val="003961EE"/>
    <w:rsid w:val="003A71F2"/>
    <w:rsid w:val="00481F49"/>
    <w:rsid w:val="004973E2"/>
    <w:rsid w:val="004B1234"/>
    <w:rsid w:val="004D24AE"/>
    <w:rsid w:val="005255C0"/>
    <w:rsid w:val="00567ACA"/>
    <w:rsid w:val="006078E6"/>
    <w:rsid w:val="006205CE"/>
    <w:rsid w:val="006C0BCB"/>
    <w:rsid w:val="006F0FFC"/>
    <w:rsid w:val="006F3FA2"/>
    <w:rsid w:val="007C5A1B"/>
    <w:rsid w:val="007E19C0"/>
    <w:rsid w:val="008855EE"/>
    <w:rsid w:val="00886BAF"/>
    <w:rsid w:val="008A44A0"/>
    <w:rsid w:val="008F4365"/>
    <w:rsid w:val="00900D8E"/>
    <w:rsid w:val="00932D25"/>
    <w:rsid w:val="009D1D09"/>
    <w:rsid w:val="00A60440"/>
    <w:rsid w:val="00A64094"/>
    <w:rsid w:val="00A85841"/>
    <w:rsid w:val="00AA3BE8"/>
    <w:rsid w:val="00B827FC"/>
    <w:rsid w:val="00CC3D29"/>
    <w:rsid w:val="00CD3E9D"/>
    <w:rsid w:val="00D165DE"/>
    <w:rsid w:val="00D77F41"/>
    <w:rsid w:val="00D84031"/>
    <w:rsid w:val="00DE69AB"/>
    <w:rsid w:val="00E04F04"/>
    <w:rsid w:val="00EA5C8A"/>
    <w:rsid w:val="00F07A80"/>
    <w:rsid w:val="00F25453"/>
    <w:rsid w:val="00F762EC"/>
    <w:rsid w:val="00F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F811589"/>
  <w15:chartTrackingRefBased/>
  <w15:docId w15:val="{B1C72E45-6611-4852-BD14-47857BBA6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D8E"/>
    <w:pPr>
      <w:spacing w:after="200" w:line="276" w:lineRule="auto"/>
    </w:pPr>
    <w:rPr>
      <w:rFonts w:ascii="Calibri" w:eastAsia="Calibri" w:hAnsi="Calibri" w:cs="Raavi"/>
    </w:rPr>
  </w:style>
  <w:style w:type="paragraph" w:styleId="Ttulo1">
    <w:name w:val="heading 1"/>
    <w:basedOn w:val="Normal"/>
    <w:next w:val="Normal"/>
    <w:link w:val="Ttulo1Char"/>
    <w:uiPriority w:val="9"/>
    <w:qFormat/>
    <w:rsid w:val="00CD3E9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0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0D8E"/>
    <w:rPr>
      <w:rFonts w:ascii="Calibri" w:eastAsia="Calibri" w:hAnsi="Calibri" w:cs="Raavi"/>
    </w:rPr>
  </w:style>
  <w:style w:type="paragraph" w:styleId="Rodap">
    <w:name w:val="footer"/>
    <w:basedOn w:val="Normal"/>
    <w:link w:val="RodapChar"/>
    <w:uiPriority w:val="99"/>
    <w:unhideWhenUsed/>
    <w:rsid w:val="00900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0D8E"/>
    <w:rPr>
      <w:rFonts w:ascii="Calibri" w:eastAsia="Calibri" w:hAnsi="Calibri" w:cs="Raavi"/>
    </w:rPr>
  </w:style>
  <w:style w:type="character" w:customStyle="1" w:styleId="Ttulo1Char">
    <w:name w:val="Título 1 Char"/>
    <w:basedOn w:val="Fontepargpadro"/>
    <w:link w:val="Ttulo1"/>
    <w:uiPriority w:val="9"/>
    <w:rsid w:val="00CD3E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CD3E9D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85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9E956-B5BD-4061-934F-CCAFB3B9D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Andreia de Fatima Reis</dc:creator>
  <cp:keywords/>
  <dc:description/>
  <cp:lastModifiedBy>Andreza Patricia Machado</cp:lastModifiedBy>
  <cp:revision>5</cp:revision>
  <cp:lastPrinted>2025-02-13T18:45:00Z</cp:lastPrinted>
  <dcterms:created xsi:type="dcterms:W3CDTF">2025-06-17T19:14:00Z</dcterms:created>
  <dcterms:modified xsi:type="dcterms:W3CDTF">2025-06-17T19:45:00Z</dcterms:modified>
</cp:coreProperties>
</file>