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5DF8" w14:textId="0D04BAD2" w:rsidR="007661CB" w:rsidRPr="00A526D6" w:rsidRDefault="007661CB" w:rsidP="007661CB">
      <w:pPr>
        <w:pStyle w:val="Standard"/>
        <w:tabs>
          <w:tab w:val="left" w:pos="0"/>
        </w:tabs>
        <w:jc w:val="center"/>
        <w:rPr>
          <w:rFonts w:ascii="Century Gothic" w:hAnsi="Century Gothic" w:cs="Arial"/>
          <w:b/>
          <w:bCs/>
        </w:rPr>
      </w:pPr>
      <w:r w:rsidRPr="00A526D6">
        <w:rPr>
          <w:rFonts w:ascii="Century Gothic" w:hAnsi="Century Gothic" w:cs="Arial"/>
          <w:b/>
          <w:bCs/>
        </w:rPr>
        <w:t xml:space="preserve">PROJETO DE </w:t>
      </w:r>
      <w:r>
        <w:rPr>
          <w:rFonts w:ascii="Century Gothic" w:hAnsi="Century Gothic" w:cs="Arial"/>
          <w:b/>
          <w:bCs/>
        </w:rPr>
        <w:t>DECRETO LEGISLATIVO</w:t>
      </w:r>
      <w:r w:rsidRPr="00A526D6">
        <w:rPr>
          <w:rFonts w:ascii="Century Gothic" w:hAnsi="Century Gothic" w:cs="Arial"/>
          <w:b/>
          <w:bCs/>
        </w:rPr>
        <w:t xml:space="preserve"> Nº _______/</w:t>
      </w:r>
      <w:r>
        <w:rPr>
          <w:rFonts w:ascii="Century Gothic" w:hAnsi="Century Gothic" w:cs="Arial"/>
          <w:b/>
          <w:bCs/>
        </w:rPr>
        <w:t>2025</w:t>
      </w:r>
    </w:p>
    <w:p w14:paraId="6AB4BBFF" w14:textId="77777777" w:rsidR="007661CB" w:rsidRDefault="007661CB" w:rsidP="007661CB">
      <w:pPr>
        <w:pStyle w:val="Standard"/>
        <w:tabs>
          <w:tab w:val="left" w:pos="1140"/>
        </w:tabs>
        <w:jc w:val="both"/>
        <w:rPr>
          <w:rFonts w:ascii="Century Gothic" w:hAnsi="Century Gothic" w:cs="Arial"/>
        </w:rPr>
      </w:pPr>
    </w:p>
    <w:p w14:paraId="329D1BBA" w14:textId="77777777" w:rsidR="007661CB" w:rsidRPr="00A526D6" w:rsidRDefault="007661CB" w:rsidP="007661CB">
      <w:pPr>
        <w:pStyle w:val="Standard"/>
        <w:tabs>
          <w:tab w:val="left" w:pos="1140"/>
        </w:tabs>
        <w:jc w:val="both"/>
        <w:rPr>
          <w:rFonts w:ascii="Century Gothic" w:hAnsi="Century Gothic" w:cs="Arial"/>
        </w:rPr>
      </w:pPr>
    </w:p>
    <w:p w14:paraId="503D6C3C" w14:textId="2F0BCBEF" w:rsidR="007661CB" w:rsidRDefault="007661CB" w:rsidP="007661CB">
      <w:pPr>
        <w:ind w:left="3402"/>
        <w:jc w:val="both"/>
        <w:rPr>
          <w:rFonts w:ascii="Century Gothic" w:hAnsi="Century Gothic" w:cs="Arial"/>
          <w:b/>
          <w:sz w:val="24"/>
          <w:szCs w:val="24"/>
        </w:rPr>
      </w:pPr>
      <w:r>
        <w:rPr>
          <w:rFonts w:ascii="Century Gothic" w:hAnsi="Century Gothic" w:cs="Arial"/>
          <w:b/>
          <w:sz w:val="24"/>
          <w:szCs w:val="24"/>
        </w:rPr>
        <w:t>SUSTA O CONTRATO ADMINISTRATIVO Nº 042/2025, PROVENIENTE DA ATA DE REGISTRO DE PREÇOS Nº 42/2025</w:t>
      </w:r>
      <w:r w:rsidR="00FF4D14">
        <w:rPr>
          <w:rFonts w:ascii="Century Gothic" w:hAnsi="Century Gothic" w:cs="Arial"/>
          <w:b/>
          <w:sz w:val="24"/>
          <w:szCs w:val="24"/>
        </w:rPr>
        <w:t>, CUJO OBJETO É O REGIST</w:t>
      </w:r>
      <w:r w:rsidR="00A462A8">
        <w:rPr>
          <w:rFonts w:ascii="Century Gothic" w:hAnsi="Century Gothic" w:cs="Arial"/>
          <w:b/>
          <w:sz w:val="24"/>
          <w:szCs w:val="24"/>
        </w:rPr>
        <w:t>R</w:t>
      </w:r>
      <w:r w:rsidR="00FF4D14">
        <w:rPr>
          <w:rFonts w:ascii="Century Gothic" w:hAnsi="Century Gothic" w:cs="Arial"/>
          <w:b/>
          <w:sz w:val="24"/>
          <w:szCs w:val="24"/>
        </w:rPr>
        <w:t>O DE PREÇOS PARA EVENTUAL AQUISIÇÃO DE COMBUSTÍVEIS (GASOLINA, ETANOL, DIESEL S-500 E DIESEL S-10, CONFORME CONDIÇÕ</w:t>
      </w:r>
      <w:r w:rsidR="00A462A8">
        <w:rPr>
          <w:rFonts w:ascii="Century Gothic" w:hAnsi="Century Gothic" w:cs="Arial"/>
          <w:b/>
          <w:sz w:val="24"/>
          <w:szCs w:val="24"/>
        </w:rPr>
        <w:t>E</w:t>
      </w:r>
      <w:r w:rsidR="00FF4D14">
        <w:rPr>
          <w:rFonts w:ascii="Century Gothic" w:hAnsi="Century Gothic" w:cs="Arial"/>
          <w:b/>
          <w:sz w:val="24"/>
          <w:szCs w:val="24"/>
        </w:rPr>
        <w:t>S E EXIGÊNCIAS ESTABELECIDAS NO ESTUDO TÉCNICO PRELIMINAR E NO TERMO DE REFERÊNCIA (TR)</w:t>
      </w:r>
    </w:p>
    <w:p w14:paraId="5F6E2671" w14:textId="77777777" w:rsidR="007661CB" w:rsidRPr="00A526D6" w:rsidRDefault="007661CB" w:rsidP="007661CB">
      <w:pPr>
        <w:ind w:left="3402"/>
        <w:jc w:val="both"/>
        <w:rPr>
          <w:rFonts w:ascii="Century Gothic" w:hAnsi="Century Gothic" w:cs="Arial"/>
          <w:b/>
          <w:sz w:val="24"/>
          <w:szCs w:val="24"/>
        </w:rPr>
      </w:pPr>
    </w:p>
    <w:p w14:paraId="7C682168" w14:textId="662FD05D" w:rsidR="007661CB" w:rsidRDefault="007661CB" w:rsidP="007661CB">
      <w:pPr>
        <w:jc w:val="both"/>
        <w:rPr>
          <w:rFonts w:ascii="Century Gothic" w:hAnsi="Century Gothic" w:cs="Arial"/>
          <w:sz w:val="24"/>
          <w:szCs w:val="24"/>
        </w:rPr>
      </w:pPr>
      <w:r w:rsidRPr="007664CA">
        <w:rPr>
          <w:rFonts w:ascii="Century Gothic" w:hAnsi="Century Gothic" w:cs="Arial"/>
          <w:b/>
          <w:bCs/>
          <w:sz w:val="24"/>
          <w:szCs w:val="24"/>
        </w:rPr>
        <w:t>Art. 1º</w:t>
      </w:r>
      <w:r w:rsidRPr="00A07513">
        <w:rPr>
          <w:rFonts w:ascii="Century Gothic" w:hAnsi="Century Gothic" w:cs="Arial"/>
          <w:sz w:val="24"/>
          <w:szCs w:val="24"/>
        </w:rPr>
        <w:t xml:space="preserve"> </w:t>
      </w:r>
      <w:r>
        <w:rPr>
          <w:rFonts w:ascii="Century Gothic" w:hAnsi="Century Gothic" w:cs="Arial"/>
          <w:sz w:val="24"/>
          <w:szCs w:val="24"/>
        </w:rPr>
        <w:t>Fica sustad</w:t>
      </w:r>
      <w:r w:rsidR="00FF4D14">
        <w:rPr>
          <w:rFonts w:ascii="Century Gothic" w:hAnsi="Century Gothic" w:cs="Arial"/>
          <w:sz w:val="24"/>
          <w:szCs w:val="24"/>
        </w:rPr>
        <w:t xml:space="preserve">o, nos termos do §1º do artigo 71 da Constituição Federal, o contrato administrativo </w:t>
      </w:r>
      <w:r w:rsidR="00A61ED0">
        <w:rPr>
          <w:rFonts w:ascii="Century Gothic" w:hAnsi="Century Gothic" w:cs="Arial"/>
          <w:sz w:val="24"/>
          <w:szCs w:val="24"/>
        </w:rPr>
        <w:t>nº 42/2025</w:t>
      </w:r>
      <w:r w:rsidR="007664CA">
        <w:rPr>
          <w:rFonts w:ascii="Century Gothic" w:hAnsi="Century Gothic" w:cs="Arial"/>
          <w:sz w:val="24"/>
          <w:szCs w:val="24"/>
        </w:rPr>
        <w:t>, firmado entre a Prefeitura Municipal de Sete Lagoas e o Auto Posto da Serra LTDA, no valor de R$ 2.973.595,88 (dois milhões novecentos e setenta e três mil quinhentos e noventa e cinco reais e oitenta e oito centavos)</w:t>
      </w:r>
      <w:r>
        <w:rPr>
          <w:rFonts w:ascii="Century Gothic" w:hAnsi="Century Gothic" w:cs="Arial"/>
          <w:sz w:val="24"/>
          <w:szCs w:val="24"/>
        </w:rPr>
        <w:t>.</w:t>
      </w:r>
    </w:p>
    <w:p w14:paraId="53596B02" w14:textId="4181D100" w:rsidR="0028609E" w:rsidRPr="0028609E" w:rsidRDefault="0028609E" w:rsidP="007661CB">
      <w:pPr>
        <w:jc w:val="both"/>
        <w:rPr>
          <w:rFonts w:ascii="Century Gothic" w:hAnsi="Century Gothic" w:cs="Arial"/>
          <w:sz w:val="24"/>
          <w:szCs w:val="24"/>
        </w:rPr>
      </w:pPr>
      <w:r>
        <w:rPr>
          <w:rFonts w:ascii="Century Gothic" w:hAnsi="Century Gothic" w:cs="Arial"/>
          <w:b/>
          <w:bCs/>
          <w:sz w:val="24"/>
          <w:szCs w:val="24"/>
        </w:rPr>
        <w:t>Parágrafo único</w:t>
      </w:r>
      <w:r>
        <w:rPr>
          <w:rFonts w:ascii="Century Gothic" w:hAnsi="Century Gothic" w:cs="Arial"/>
          <w:sz w:val="24"/>
          <w:szCs w:val="24"/>
        </w:rPr>
        <w:t xml:space="preserve">. Aplica-se as restrições previstas neste artigo ao contrato firmado com Irmãos Silva S/A para o fornecimento de Diesel S-10. </w:t>
      </w:r>
    </w:p>
    <w:p w14:paraId="60AC1577" w14:textId="77777777" w:rsidR="007661CB" w:rsidRPr="00A526D6" w:rsidRDefault="007661CB" w:rsidP="007661CB">
      <w:pPr>
        <w:autoSpaceDE w:val="0"/>
        <w:adjustRightInd w:val="0"/>
        <w:ind w:right="284"/>
        <w:jc w:val="both"/>
        <w:rPr>
          <w:rFonts w:ascii="Century Gothic" w:hAnsi="Century Gothic"/>
          <w:sz w:val="24"/>
          <w:szCs w:val="24"/>
        </w:rPr>
      </w:pPr>
      <w:r w:rsidRPr="007664CA">
        <w:rPr>
          <w:rFonts w:ascii="Century Gothic" w:hAnsi="Century Gothic" w:cs="Arial"/>
          <w:b/>
          <w:bCs/>
          <w:sz w:val="24"/>
          <w:szCs w:val="24"/>
        </w:rPr>
        <w:t xml:space="preserve">Art. 2° </w:t>
      </w:r>
      <w:r>
        <w:rPr>
          <w:rFonts w:ascii="Century Gothic" w:hAnsi="Century Gothic" w:cs="Arial"/>
          <w:sz w:val="24"/>
          <w:szCs w:val="24"/>
        </w:rPr>
        <w:t>Este decreto legislativo entra em vigor na data de sua publicação</w:t>
      </w:r>
      <w:r w:rsidRPr="00A07513">
        <w:rPr>
          <w:rFonts w:ascii="Century Gothic" w:hAnsi="Century Gothic" w:cs="Arial"/>
          <w:sz w:val="24"/>
          <w:szCs w:val="24"/>
        </w:rPr>
        <w:t>.</w:t>
      </w:r>
    </w:p>
    <w:p w14:paraId="44C0504B" w14:textId="77777777" w:rsidR="007661CB" w:rsidRDefault="007661CB" w:rsidP="007661CB">
      <w:pPr>
        <w:ind w:firstLine="709"/>
        <w:jc w:val="both"/>
        <w:rPr>
          <w:rFonts w:ascii="Century Gothic" w:hAnsi="Century Gothic" w:cs="Arial"/>
          <w:iCs/>
          <w:sz w:val="24"/>
          <w:szCs w:val="24"/>
        </w:rPr>
      </w:pPr>
      <w:r>
        <w:rPr>
          <w:rFonts w:ascii="Century Gothic" w:hAnsi="Century Gothic" w:cs="Arial"/>
          <w:iCs/>
          <w:sz w:val="24"/>
          <w:szCs w:val="24"/>
        </w:rPr>
        <w:t xml:space="preserve"> </w:t>
      </w:r>
    </w:p>
    <w:p w14:paraId="20D533D3" w14:textId="2ACAA33E" w:rsidR="007661CB" w:rsidRDefault="007661CB" w:rsidP="007661CB">
      <w:pPr>
        <w:ind w:firstLine="708"/>
        <w:jc w:val="center"/>
        <w:rPr>
          <w:rFonts w:ascii="Century Gothic" w:hAnsi="Century Gothic"/>
          <w:sz w:val="24"/>
          <w:szCs w:val="24"/>
        </w:rPr>
      </w:pPr>
      <w:r>
        <w:rPr>
          <w:rFonts w:ascii="Century Gothic" w:hAnsi="Century Gothic"/>
          <w:sz w:val="24"/>
          <w:szCs w:val="24"/>
        </w:rPr>
        <w:t>Sala de Sessões, 1</w:t>
      </w:r>
      <w:r w:rsidR="007664CA">
        <w:rPr>
          <w:rFonts w:ascii="Century Gothic" w:hAnsi="Century Gothic"/>
          <w:sz w:val="24"/>
          <w:szCs w:val="24"/>
        </w:rPr>
        <w:t>0</w:t>
      </w:r>
      <w:r>
        <w:rPr>
          <w:rFonts w:ascii="Century Gothic" w:hAnsi="Century Gothic"/>
          <w:sz w:val="24"/>
          <w:szCs w:val="24"/>
        </w:rPr>
        <w:t xml:space="preserve"> de</w:t>
      </w:r>
      <w:r w:rsidR="007664CA">
        <w:rPr>
          <w:rFonts w:ascii="Century Gothic" w:hAnsi="Century Gothic"/>
          <w:sz w:val="24"/>
          <w:szCs w:val="24"/>
        </w:rPr>
        <w:t xml:space="preserve"> junho de 2025</w:t>
      </w:r>
      <w:r>
        <w:rPr>
          <w:rFonts w:ascii="Century Gothic" w:hAnsi="Century Gothic"/>
          <w:sz w:val="24"/>
          <w:szCs w:val="24"/>
        </w:rPr>
        <w:t>.</w:t>
      </w:r>
    </w:p>
    <w:p w14:paraId="2E31F2AE" w14:textId="77777777" w:rsidR="007661CB" w:rsidRDefault="007661CB" w:rsidP="007661CB">
      <w:pPr>
        <w:jc w:val="center"/>
        <w:rPr>
          <w:rFonts w:ascii="Century Gothic" w:hAnsi="Century Gothic"/>
          <w:sz w:val="24"/>
          <w:szCs w:val="24"/>
        </w:rPr>
      </w:pPr>
    </w:p>
    <w:p w14:paraId="4D37CC8F" w14:textId="77777777" w:rsidR="007661CB" w:rsidRDefault="007661CB" w:rsidP="007661CB">
      <w:pPr>
        <w:jc w:val="center"/>
        <w:rPr>
          <w:rFonts w:ascii="Century Gothic" w:hAnsi="Century Gothic"/>
          <w:sz w:val="24"/>
          <w:szCs w:val="24"/>
        </w:rPr>
      </w:pPr>
      <w:r>
        <w:rPr>
          <w:rFonts w:ascii="Century Gothic" w:hAnsi="Century Gothic"/>
          <w:noProof/>
          <w:sz w:val="24"/>
          <w:szCs w:val="24"/>
          <w:lang w:eastAsia="pt-BR"/>
        </w:rPr>
        <w:drawing>
          <wp:inline distT="0" distB="0" distL="0" distR="0" wp14:anchorId="7C70C1DC" wp14:editId="460C267E">
            <wp:extent cx="3058795" cy="77088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IVS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4694" cy="782457"/>
                    </a:xfrm>
                    <a:prstGeom prst="rect">
                      <a:avLst/>
                    </a:prstGeom>
                  </pic:spPr>
                </pic:pic>
              </a:graphicData>
            </a:graphic>
          </wp:inline>
        </w:drawing>
      </w:r>
    </w:p>
    <w:p w14:paraId="70AF717F" w14:textId="77777777" w:rsidR="007661CB" w:rsidRPr="00D03815" w:rsidRDefault="007661CB" w:rsidP="007661CB">
      <w:pPr>
        <w:jc w:val="center"/>
        <w:rPr>
          <w:rFonts w:ascii="Century Gothic" w:hAnsi="Century Gothic"/>
          <w:b/>
          <w:bCs/>
          <w:sz w:val="24"/>
          <w:szCs w:val="24"/>
        </w:rPr>
      </w:pPr>
      <w:r w:rsidRPr="00D03815">
        <w:rPr>
          <w:rFonts w:ascii="Century Gothic" w:hAnsi="Century Gothic"/>
          <w:b/>
          <w:bCs/>
          <w:sz w:val="24"/>
          <w:szCs w:val="24"/>
        </w:rPr>
        <w:t>IVSON GOMES DE CASTRO</w:t>
      </w:r>
    </w:p>
    <w:p w14:paraId="15A21664" w14:textId="77777777" w:rsidR="007661CB" w:rsidRPr="00D03815" w:rsidRDefault="007661CB" w:rsidP="007661CB">
      <w:pPr>
        <w:jc w:val="center"/>
        <w:rPr>
          <w:rFonts w:ascii="Century Gothic" w:hAnsi="Century Gothic"/>
          <w:b/>
          <w:bCs/>
          <w:sz w:val="24"/>
          <w:szCs w:val="24"/>
        </w:rPr>
      </w:pPr>
      <w:r w:rsidRPr="00D03815">
        <w:rPr>
          <w:rFonts w:ascii="Century Gothic" w:hAnsi="Century Gothic"/>
          <w:b/>
          <w:bCs/>
          <w:sz w:val="24"/>
          <w:szCs w:val="24"/>
        </w:rPr>
        <w:t>VEREADOR</w:t>
      </w:r>
    </w:p>
    <w:p w14:paraId="5EB5D318" w14:textId="77777777" w:rsidR="007661CB" w:rsidRPr="00A07513" w:rsidRDefault="007661CB" w:rsidP="007661CB">
      <w:pPr>
        <w:pStyle w:val="Standard"/>
        <w:tabs>
          <w:tab w:val="left" w:pos="3165"/>
        </w:tabs>
        <w:spacing w:line="360" w:lineRule="auto"/>
        <w:jc w:val="center"/>
        <w:rPr>
          <w:rFonts w:ascii="Century Gothic" w:hAnsi="Century Gothic"/>
          <w:b/>
          <w:bCs/>
        </w:rPr>
      </w:pPr>
      <w:r w:rsidRPr="00A07513">
        <w:rPr>
          <w:rFonts w:ascii="Century Gothic" w:hAnsi="Century Gothic"/>
          <w:b/>
          <w:bCs/>
        </w:rPr>
        <w:lastRenderedPageBreak/>
        <w:t>JUSTIFICATIVA:</w:t>
      </w:r>
    </w:p>
    <w:p w14:paraId="00701A9C" w14:textId="77777777" w:rsidR="007661CB" w:rsidRPr="00A07513" w:rsidRDefault="007661CB" w:rsidP="007661CB">
      <w:pPr>
        <w:spacing w:line="360" w:lineRule="auto"/>
        <w:ind w:firstLine="708"/>
        <w:jc w:val="both"/>
        <w:rPr>
          <w:rFonts w:ascii="Century Gothic" w:hAnsi="Century Gothic" w:cs="Arial"/>
          <w:sz w:val="24"/>
          <w:szCs w:val="24"/>
        </w:rPr>
      </w:pPr>
    </w:p>
    <w:p w14:paraId="6A73EA6D" w14:textId="77777777" w:rsidR="007664CA" w:rsidRPr="007664CA" w:rsidRDefault="007664CA" w:rsidP="007661CB">
      <w:pPr>
        <w:spacing w:line="360" w:lineRule="auto"/>
        <w:ind w:firstLine="708"/>
        <w:jc w:val="both"/>
        <w:rPr>
          <w:rFonts w:ascii="Century Gothic" w:hAnsi="Century Gothic" w:cs="Arial"/>
          <w:sz w:val="24"/>
          <w:szCs w:val="24"/>
        </w:rPr>
      </w:pPr>
      <w:r w:rsidRPr="007664CA">
        <w:rPr>
          <w:rFonts w:ascii="Century Gothic" w:hAnsi="Century Gothic" w:cs="Arial"/>
          <w:sz w:val="24"/>
          <w:szCs w:val="24"/>
        </w:rPr>
        <w:t xml:space="preserve">A Constituição Federal no seu § 1º do artigo 71 confere competência exclusiva ao Congresso Nacional de controle direto de contratos da Administração. </w:t>
      </w:r>
    </w:p>
    <w:p w14:paraId="7CE85EFF" w14:textId="5599709A" w:rsidR="007664CA" w:rsidRDefault="007664CA" w:rsidP="007661CB">
      <w:pPr>
        <w:spacing w:line="360" w:lineRule="auto"/>
        <w:ind w:firstLine="708"/>
        <w:jc w:val="both"/>
        <w:rPr>
          <w:rFonts w:ascii="Century Gothic" w:hAnsi="Century Gothic" w:cs="Arial"/>
          <w:sz w:val="24"/>
          <w:szCs w:val="24"/>
        </w:rPr>
      </w:pPr>
      <w:r w:rsidRPr="007664CA">
        <w:rPr>
          <w:rFonts w:ascii="Century Gothic" w:hAnsi="Century Gothic" w:cs="Arial"/>
          <w:sz w:val="24"/>
          <w:szCs w:val="24"/>
        </w:rPr>
        <w:t xml:space="preserve">No caso em tela, trata de </w:t>
      </w:r>
      <w:r>
        <w:rPr>
          <w:rFonts w:ascii="Century Gothic" w:hAnsi="Century Gothic" w:cs="Arial"/>
          <w:sz w:val="24"/>
          <w:szCs w:val="24"/>
        </w:rPr>
        <w:t>aquisição de combustível com um preço superior ao praticado no mercado, o que gera uma ilegalidade apta a ser sustada pelo Poder Legislativo</w:t>
      </w:r>
      <w:r w:rsidRPr="007664CA">
        <w:rPr>
          <w:rFonts w:ascii="Century Gothic" w:hAnsi="Century Gothic" w:cs="Arial"/>
          <w:sz w:val="24"/>
          <w:szCs w:val="24"/>
        </w:rPr>
        <w:t>.</w:t>
      </w:r>
    </w:p>
    <w:p w14:paraId="0109F1DE" w14:textId="49350671" w:rsidR="00454931" w:rsidRDefault="00454931" w:rsidP="007661CB">
      <w:pPr>
        <w:spacing w:line="360" w:lineRule="auto"/>
        <w:ind w:firstLine="708"/>
        <w:jc w:val="both"/>
        <w:rPr>
          <w:rFonts w:ascii="Century Gothic" w:hAnsi="Century Gothic" w:cs="Arial"/>
          <w:sz w:val="24"/>
          <w:szCs w:val="24"/>
        </w:rPr>
      </w:pPr>
      <w:r>
        <w:rPr>
          <w:rFonts w:ascii="Century Gothic" w:hAnsi="Century Gothic" w:cs="Arial"/>
          <w:sz w:val="24"/>
          <w:szCs w:val="24"/>
        </w:rPr>
        <w:t xml:space="preserve">O Supremo Tribunal Federal já tem entendimento consolidado da possibilidade </w:t>
      </w:r>
      <w:proofErr w:type="gramStart"/>
      <w:r>
        <w:rPr>
          <w:rFonts w:ascii="Century Gothic" w:hAnsi="Century Gothic" w:cs="Arial"/>
          <w:sz w:val="24"/>
          <w:szCs w:val="24"/>
        </w:rPr>
        <w:t>do</w:t>
      </w:r>
      <w:proofErr w:type="gramEnd"/>
      <w:r>
        <w:rPr>
          <w:rFonts w:ascii="Century Gothic" w:hAnsi="Century Gothic" w:cs="Arial"/>
          <w:sz w:val="24"/>
          <w:szCs w:val="24"/>
        </w:rPr>
        <w:t xml:space="preserve"> decreto legislativo sustar contratos do Poder Executivo:</w:t>
      </w:r>
    </w:p>
    <w:p w14:paraId="619519D2" w14:textId="77777777" w:rsidR="00454931" w:rsidRPr="00454931" w:rsidRDefault="00454931" w:rsidP="00DC3B89">
      <w:pPr>
        <w:shd w:val="clear" w:color="auto" w:fill="FFFFFF"/>
        <w:spacing w:before="100" w:beforeAutospacing="1" w:after="100" w:afterAutospacing="1" w:line="240" w:lineRule="auto"/>
        <w:ind w:left="3402"/>
        <w:jc w:val="both"/>
        <w:rPr>
          <w:rFonts w:ascii="Century Gothic" w:hAnsi="Century Gothic" w:cs="Arial"/>
          <w:sz w:val="24"/>
          <w:szCs w:val="24"/>
        </w:rPr>
      </w:pPr>
      <w:r w:rsidRPr="00454931">
        <w:rPr>
          <w:rFonts w:ascii="Century Gothic" w:hAnsi="Century Gothic" w:cs="Arial"/>
          <w:sz w:val="24"/>
          <w:szCs w:val="24"/>
        </w:rPr>
        <w:t xml:space="preserve">Constituição do Estado do Tocantins. EC 16/2006, que (...) atribuiu à Assembleia Legislativa a competência para sustar não apenas os contratos, mas também as licitações e eventuais casos de dispensa e inexigibilidade de licitação (...). A CF é clara ao determinar, em seu art. 75, que as normas constitucionais que conformam o modelo federal de organização do TCU são de observância compulsória pelas Constituições dos Estados-membros. (...) </w:t>
      </w:r>
      <w:r w:rsidRPr="00454931">
        <w:rPr>
          <w:rFonts w:ascii="Century Gothic" w:hAnsi="Century Gothic" w:cs="Arial"/>
          <w:b/>
          <w:bCs/>
          <w:sz w:val="24"/>
          <w:szCs w:val="24"/>
          <w:u w:val="single"/>
        </w:rPr>
        <w:t>A CF dispõe que apenas no caso de contratos o ato de sustação será adotado diretamente pelo Congresso Nacional (art. 71, § 1º, CF/1988)</w:t>
      </w:r>
      <w:r w:rsidRPr="00454931">
        <w:rPr>
          <w:rFonts w:ascii="Century Gothic" w:hAnsi="Century Gothic" w:cs="Arial"/>
          <w:sz w:val="24"/>
          <w:szCs w:val="24"/>
        </w:rPr>
        <w:t>. Ação julgada procedente.</w:t>
      </w:r>
    </w:p>
    <w:p w14:paraId="300C6B2D" w14:textId="77777777" w:rsidR="00454931" w:rsidRPr="00454931" w:rsidRDefault="00454931" w:rsidP="00DC3B89">
      <w:pPr>
        <w:shd w:val="clear" w:color="auto" w:fill="FFFFFF"/>
        <w:spacing w:before="100" w:beforeAutospacing="1" w:after="100" w:afterAutospacing="1" w:line="240" w:lineRule="auto"/>
        <w:ind w:left="3402"/>
        <w:jc w:val="both"/>
        <w:rPr>
          <w:rFonts w:ascii="Century Gothic" w:hAnsi="Century Gothic" w:cs="Arial"/>
          <w:sz w:val="24"/>
          <w:szCs w:val="24"/>
        </w:rPr>
      </w:pPr>
      <w:r w:rsidRPr="00454931">
        <w:rPr>
          <w:rFonts w:ascii="Century Gothic" w:hAnsi="Century Gothic" w:cs="Arial"/>
          <w:sz w:val="24"/>
          <w:szCs w:val="24"/>
        </w:rPr>
        <w:t>[</w:t>
      </w:r>
      <w:hyperlink r:id="rId9" w:history="1">
        <w:r w:rsidRPr="00454931">
          <w:rPr>
            <w:rFonts w:ascii="Century Gothic" w:hAnsi="Century Gothic" w:cs="Arial"/>
            <w:sz w:val="24"/>
            <w:szCs w:val="24"/>
          </w:rPr>
          <w:t>ADI 3.715</w:t>
        </w:r>
      </w:hyperlink>
      <w:r w:rsidRPr="00454931">
        <w:rPr>
          <w:rFonts w:ascii="Century Gothic" w:hAnsi="Century Gothic" w:cs="Arial"/>
          <w:sz w:val="24"/>
          <w:szCs w:val="24"/>
        </w:rPr>
        <w:t>, rel. min. Gilmar Mendes, j. 21-8-2014, P, DJE de 30-10-2014.]</w:t>
      </w:r>
    </w:p>
    <w:p w14:paraId="361F96EE" w14:textId="00B5A0DF" w:rsidR="00454931" w:rsidRDefault="00DC3B89" w:rsidP="007661CB">
      <w:pPr>
        <w:spacing w:line="360" w:lineRule="auto"/>
        <w:ind w:firstLine="708"/>
        <w:jc w:val="both"/>
        <w:rPr>
          <w:rFonts w:ascii="Century Gothic" w:hAnsi="Century Gothic" w:cs="Arial"/>
          <w:sz w:val="24"/>
          <w:szCs w:val="24"/>
        </w:rPr>
      </w:pPr>
      <w:r>
        <w:rPr>
          <w:rFonts w:ascii="Century Gothic" w:hAnsi="Century Gothic" w:cs="Arial"/>
          <w:sz w:val="24"/>
          <w:szCs w:val="24"/>
        </w:rPr>
        <w:t>Consolidada</w:t>
      </w:r>
      <w:r w:rsidR="00230B21">
        <w:rPr>
          <w:rFonts w:ascii="Century Gothic" w:hAnsi="Century Gothic" w:cs="Arial"/>
          <w:sz w:val="24"/>
          <w:szCs w:val="24"/>
        </w:rPr>
        <w:t xml:space="preserve"> está a matéria neste ponto.</w:t>
      </w:r>
    </w:p>
    <w:p w14:paraId="64BC1876" w14:textId="02ACC455" w:rsidR="00230B21" w:rsidRDefault="00230B21" w:rsidP="007661CB">
      <w:pPr>
        <w:spacing w:line="360" w:lineRule="auto"/>
        <w:ind w:firstLine="708"/>
        <w:jc w:val="both"/>
        <w:rPr>
          <w:rFonts w:ascii="Century Gothic" w:hAnsi="Century Gothic" w:cs="Arial"/>
          <w:sz w:val="24"/>
          <w:szCs w:val="24"/>
        </w:rPr>
      </w:pPr>
      <w:r>
        <w:rPr>
          <w:rFonts w:ascii="Century Gothic" w:hAnsi="Century Gothic" w:cs="Arial"/>
          <w:sz w:val="24"/>
          <w:szCs w:val="24"/>
        </w:rPr>
        <w:lastRenderedPageBreak/>
        <w:t xml:space="preserve">As razões do decreto se justificam no julgado do Tribunal de Contas da União, como no Acórdão nº 45/2020, </w:t>
      </w:r>
      <w:proofErr w:type="spellStart"/>
      <w:r>
        <w:rPr>
          <w:rFonts w:ascii="Century Gothic" w:hAnsi="Century Gothic" w:cs="Arial"/>
          <w:i/>
          <w:iCs/>
          <w:sz w:val="24"/>
          <w:szCs w:val="24"/>
        </w:rPr>
        <w:t>ex</w:t>
      </w:r>
      <w:proofErr w:type="spellEnd"/>
      <w:r>
        <w:rPr>
          <w:rFonts w:ascii="Century Gothic" w:hAnsi="Century Gothic" w:cs="Arial"/>
          <w:i/>
          <w:iCs/>
          <w:sz w:val="24"/>
          <w:szCs w:val="24"/>
        </w:rPr>
        <w:t xml:space="preserve"> vi</w:t>
      </w:r>
      <w:r>
        <w:rPr>
          <w:rFonts w:ascii="Century Gothic" w:hAnsi="Century Gothic" w:cs="Arial"/>
          <w:sz w:val="24"/>
          <w:szCs w:val="24"/>
        </w:rPr>
        <w:t>, em que houve manifestação do Plenário com um parecer técnico da seguinte maneira:</w:t>
      </w:r>
    </w:p>
    <w:p w14:paraId="3E7B2F8E" w14:textId="16DC200C" w:rsidR="00230B21" w:rsidRDefault="00230B21" w:rsidP="007661CB">
      <w:pPr>
        <w:spacing w:line="360" w:lineRule="auto"/>
        <w:ind w:firstLine="708"/>
        <w:jc w:val="both"/>
        <w:rPr>
          <w:rFonts w:ascii="Century Gothic" w:hAnsi="Century Gothic" w:cs="Arial"/>
          <w:sz w:val="24"/>
          <w:szCs w:val="24"/>
        </w:rPr>
      </w:pPr>
    </w:p>
    <w:p w14:paraId="15C62E73" w14:textId="77777777" w:rsidR="00230B21" w:rsidRPr="00230B21" w:rsidRDefault="00230B21" w:rsidP="007661CB">
      <w:pPr>
        <w:spacing w:line="360" w:lineRule="auto"/>
        <w:ind w:firstLine="708"/>
        <w:jc w:val="both"/>
        <w:rPr>
          <w:rFonts w:ascii="Century Gothic" w:hAnsi="Century Gothic" w:cs="Arial"/>
          <w:sz w:val="24"/>
          <w:szCs w:val="24"/>
        </w:rPr>
      </w:pPr>
    </w:p>
    <w:p w14:paraId="01F97CBC" w14:textId="1EB36D51" w:rsidR="00230B21" w:rsidRPr="00230B21" w:rsidRDefault="00230B21" w:rsidP="00230B21">
      <w:pPr>
        <w:spacing w:line="360" w:lineRule="auto"/>
        <w:ind w:left="3402"/>
        <w:jc w:val="both"/>
        <w:rPr>
          <w:rFonts w:ascii="Century Gothic" w:hAnsi="Century Gothic" w:cs="Arial"/>
          <w:sz w:val="24"/>
          <w:szCs w:val="24"/>
        </w:rPr>
      </w:pPr>
      <w:r w:rsidRPr="00230B21">
        <w:rPr>
          <w:rFonts w:ascii="Century Gothic" w:hAnsi="Century Gothic" w:cs="Arial"/>
          <w:sz w:val="24"/>
          <w:szCs w:val="24"/>
        </w:rPr>
        <w:t xml:space="preserve">[...] Como pode ser observado no trecho transcrito acima, o TCU se manifesta no sentido de que não é recomendado o pagamento do combustível pelo valor da bomba, pois tal medida pode acarretar na ocorrência de fraudes na execução do contrato, bem como haverá dificuldade na realização da fiscalização dos preços exatos no momento do abastecimento, </w:t>
      </w:r>
      <w:r w:rsidRPr="00230B21">
        <w:rPr>
          <w:rFonts w:ascii="Century Gothic" w:hAnsi="Century Gothic" w:cs="Arial"/>
          <w:b/>
          <w:bCs/>
          <w:sz w:val="24"/>
          <w:szCs w:val="24"/>
        </w:rPr>
        <w:t>constituindo a média da ANP um parâmetro confiável.</w:t>
      </w:r>
    </w:p>
    <w:p w14:paraId="14FDBB17" w14:textId="2F387688" w:rsidR="00230B21" w:rsidRDefault="00230B21" w:rsidP="007661CB">
      <w:pPr>
        <w:spacing w:line="360" w:lineRule="auto"/>
        <w:ind w:firstLine="708"/>
        <w:jc w:val="both"/>
        <w:rPr>
          <w:rFonts w:ascii="Century Gothic" w:hAnsi="Century Gothic" w:cs="Arial"/>
          <w:sz w:val="24"/>
          <w:szCs w:val="24"/>
        </w:rPr>
      </w:pPr>
      <w:r>
        <w:rPr>
          <w:rFonts w:ascii="Century Gothic" w:hAnsi="Century Gothic" w:cs="Arial"/>
          <w:sz w:val="24"/>
          <w:szCs w:val="24"/>
        </w:rPr>
        <w:t>Com o fito de conferir a média da ANP gerada por cidade, o governo federal disponibiliza um link</w:t>
      </w:r>
      <w:r>
        <w:rPr>
          <w:rStyle w:val="Refdenotaderodap"/>
          <w:rFonts w:ascii="Century Gothic" w:hAnsi="Century Gothic" w:cs="Arial"/>
          <w:sz w:val="24"/>
          <w:szCs w:val="24"/>
        </w:rPr>
        <w:footnoteReference w:id="1"/>
      </w:r>
      <w:r>
        <w:rPr>
          <w:rFonts w:ascii="Century Gothic" w:hAnsi="Century Gothic" w:cs="Arial"/>
          <w:sz w:val="24"/>
          <w:szCs w:val="24"/>
        </w:rPr>
        <w:t>, separado por estados, onde temos a seguinte realidade:</w:t>
      </w:r>
    </w:p>
    <w:p w14:paraId="24281C18" w14:textId="77777777" w:rsidR="00B72EFD" w:rsidRDefault="00B72EFD" w:rsidP="007661CB">
      <w:pPr>
        <w:spacing w:line="360" w:lineRule="auto"/>
        <w:ind w:firstLine="708"/>
        <w:jc w:val="both"/>
        <w:rPr>
          <w:rFonts w:ascii="Century Gothic" w:hAnsi="Century Gothic" w:cs="Arial"/>
          <w:sz w:val="24"/>
          <w:szCs w:val="24"/>
        </w:rPr>
      </w:pPr>
    </w:p>
    <w:tbl>
      <w:tblPr>
        <w:tblStyle w:val="Tabelacomgrade"/>
        <w:tblW w:w="8562" w:type="dxa"/>
        <w:tblInd w:w="5"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2102"/>
        <w:gridCol w:w="3016"/>
        <w:gridCol w:w="1831"/>
        <w:gridCol w:w="1613"/>
      </w:tblGrid>
      <w:tr w:rsidR="00B72EFD" w14:paraId="54FDD843" w14:textId="77777777" w:rsidTr="00B72EFD">
        <w:trPr>
          <w:trHeight w:val="100"/>
        </w:trPr>
        <w:tc>
          <w:tcPr>
            <w:tcW w:w="8562" w:type="dxa"/>
            <w:gridSpan w:val="4"/>
            <w:tcBorders>
              <w:left w:val="single" w:sz="4" w:space="0" w:color="auto"/>
              <w:right w:val="single" w:sz="4" w:space="0" w:color="auto"/>
            </w:tcBorders>
          </w:tcPr>
          <w:p w14:paraId="33B8D631" w14:textId="7BEA7F7C" w:rsidR="00B72EFD" w:rsidRPr="00B72EFD" w:rsidRDefault="00B72EFD" w:rsidP="00B72EFD">
            <w:pPr>
              <w:spacing w:line="360" w:lineRule="auto"/>
              <w:jc w:val="center"/>
              <w:rPr>
                <w:rFonts w:ascii="Century Gothic" w:hAnsi="Century Gothic" w:cs="Arial"/>
                <w:b/>
                <w:bCs/>
                <w:sz w:val="24"/>
                <w:szCs w:val="24"/>
              </w:rPr>
            </w:pPr>
            <w:r w:rsidRPr="00B72EFD">
              <w:rPr>
                <w:rFonts w:ascii="Century Gothic" w:hAnsi="Century Gothic" w:cs="Arial"/>
                <w:b/>
                <w:bCs/>
                <w:sz w:val="24"/>
                <w:szCs w:val="24"/>
              </w:rPr>
              <w:t>SETE LAGOAS/MG</w:t>
            </w:r>
          </w:p>
        </w:tc>
      </w:tr>
      <w:tr w:rsidR="00230B21" w14:paraId="0B21D1B5"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6AB7092D" w14:textId="3A4A791E"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lastRenderedPageBreak/>
              <w:t>MÊS</w:t>
            </w:r>
          </w:p>
        </w:tc>
        <w:tc>
          <w:tcPr>
            <w:tcW w:w="3016" w:type="dxa"/>
          </w:tcPr>
          <w:p w14:paraId="0AE7EA87" w14:textId="217B4AF5"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COMBUSTÍVEL</w:t>
            </w:r>
          </w:p>
        </w:tc>
        <w:tc>
          <w:tcPr>
            <w:tcW w:w="1831" w:type="dxa"/>
          </w:tcPr>
          <w:p w14:paraId="7E1CF516" w14:textId="101DEA58"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QUANTIDADE DE POSTOS PESQUISADOS</w:t>
            </w:r>
          </w:p>
        </w:tc>
        <w:tc>
          <w:tcPr>
            <w:tcW w:w="1613" w:type="dxa"/>
          </w:tcPr>
          <w:p w14:paraId="37F3481A" w14:textId="693EC889"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PREÇO MÉDIO</w:t>
            </w:r>
          </w:p>
        </w:tc>
      </w:tr>
      <w:tr w:rsidR="00230B21" w14:paraId="5B2B6A88"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2B76D270" w14:textId="7023B4DD"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JANEIRO/2025</w:t>
            </w:r>
          </w:p>
        </w:tc>
        <w:tc>
          <w:tcPr>
            <w:tcW w:w="3016" w:type="dxa"/>
          </w:tcPr>
          <w:p w14:paraId="0873E9AF" w14:textId="74E75F70"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ETANOL HIDRATADO</w:t>
            </w:r>
          </w:p>
        </w:tc>
        <w:tc>
          <w:tcPr>
            <w:tcW w:w="1831" w:type="dxa"/>
          </w:tcPr>
          <w:p w14:paraId="61D88DA1" w14:textId="5BAE44E3"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45</w:t>
            </w:r>
          </w:p>
        </w:tc>
        <w:tc>
          <w:tcPr>
            <w:tcW w:w="1613" w:type="dxa"/>
          </w:tcPr>
          <w:p w14:paraId="4BBE3606" w14:textId="46EFAA73"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R$ 4,23</w:t>
            </w:r>
          </w:p>
        </w:tc>
      </w:tr>
      <w:tr w:rsidR="00230B21" w14:paraId="04A95103"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2BA2C1E4" w14:textId="3054B809"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JANEIRO/2025</w:t>
            </w:r>
          </w:p>
        </w:tc>
        <w:tc>
          <w:tcPr>
            <w:tcW w:w="3016" w:type="dxa"/>
          </w:tcPr>
          <w:p w14:paraId="1DF5238B" w14:textId="51023840"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GASOLINA ADITIVADA</w:t>
            </w:r>
          </w:p>
        </w:tc>
        <w:tc>
          <w:tcPr>
            <w:tcW w:w="1831" w:type="dxa"/>
          </w:tcPr>
          <w:p w14:paraId="60614B8F" w14:textId="4FCAE9BB"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39</w:t>
            </w:r>
          </w:p>
        </w:tc>
        <w:tc>
          <w:tcPr>
            <w:tcW w:w="1613" w:type="dxa"/>
          </w:tcPr>
          <w:p w14:paraId="0F9C9268" w14:textId="58D3B802"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R$ 6,06</w:t>
            </w:r>
          </w:p>
        </w:tc>
      </w:tr>
      <w:tr w:rsidR="00230B21" w14:paraId="526BF3AC"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6E95A087" w14:textId="41AA8C13"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JANEIRO/2025</w:t>
            </w:r>
          </w:p>
        </w:tc>
        <w:tc>
          <w:tcPr>
            <w:tcW w:w="3016" w:type="dxa"/>
          </w:tcPr>
          <w:p w14:paraId="7D3C3CF9" w14:textId="715D6DCC"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GASOLINA COMUM</w:t>
            </w:r>
          </w:p>
        </w:tc>
        <w:tc>
          <w:tcPr>
            <w:tcW w:w="1831" w:type="dxa"/>
          </w:tcPr>
          <w:p w14:paraId="0AFC05E2" w14:textId="3CB7D87D"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56</w:t>
            </w:r>
          </w:p>
        </w:tc>
        <w:tc>
          <w:tcPr>
            <w:tcW w:w="1613" w:type="dxa"/>
          </w:tcPr>
          <w:p w14:paraId="017A7876" w14:textId="01FBCCC0"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R$ 5,94</w:t>
            </w:r>
          </w:p>
        </w:tc>
      </w:tr>
      <w:tr w:rsidR="00230B21" w14:paraId="440A04D3"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126FFF28" w14:textId="6C241D4B"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JANEIRO/2025</w:t>
            </w:r>
          </w:p>
        </w:tc>
        <w:tc>
          <w:tcPr>
            <w:tcW w:w="3016" w:type="dxa"/>
          </w:tcPr>
          <w:p w14:paraId="6D9C4F29" w14:textId="17D1C16E"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ÓLEO DIESEL</w:t>
            </w:r>
          </w:p>
        </w:tc>
        <w:tc>
          <w:tcPr>
            <w:tcW w:w="1831" w:type="dxa"/>
          </w:tcPr>
          <w:p w14:paraId="2095C97D" w14:textId="57FBF511"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33</w:t>
            </w:r>
          </w:p>
        </w:tc>
        <w:tc>
          <w:tcPr>
            <w:tcW w:w="1613" w:type="dxa"/>
          </w:tcPr>
          <w:p w14:paraId="2D5F81F9" w14:textId="43C019B6"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R$ 5,81</w:t>
            </w:r>
          </w:p>
        </w:tc>
      </w:tr>
      <w:tr w:rsidR="00230B21" w14:paraId="2479E674"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4F67E48C" w14:textId="1A834DD0"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JANEIRO/2025</w:t>
            </w:r>
          </w:p>
        </w:tc>
        <w:tc>
          <w:tcPr>
            <w:tcW w:w="3016" w:type="dxa"/>
          </w:tcPr>
          <w:p w14:paraId="5FB7BD27" w14:textId="6D323573"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ÓLEO DIESEL S-10</w:t>
            </w:r>
          </w:p>
        </w:tc>
        <w:tc>
          <w:tcPr>
            <w:tcW w:w="1831" w:type="dxa"/>
          </w:tcPr>
          <w:p w14:paraId="26E06965" w14:textId="1B70D742"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27</w:t>
            </w:r>
          </w:p>
        </w:tc>
        <w:tc>
          <w:tcPr>
            <w:tcW w:w="1613" w:type="dxa"/>
          </w:tcPr>
          <w:p w14:paraId="0A381492" w14:textId="062AD49E" w:rsidR="00230B21" w:rsidRDefault="00230B21" w:rsidP="00B72EFD">
            <w:pPr>
              <w:spacing w:line="360" w:lineRule="auto"/>
              <w:jc w:val="center"/>
              <w:rPr>
                <w:rFonts w:ascii="Century Gothic" w:hAnsi="Century Gothic" w:cs="Arial"/>
                <w:sz w:val="24"/>
                <w:szCs w:val="24"/>
              </w:rPr>
            </w:pPr>
            <w:r>
              <w:rPr>
                <w:rFonts w:ascii="Century Gothic" w:hAnsi="Century Gothic" w:cs="Arial"/>
                <w:sz w:val="24"/>
                <w:szCs w:val="24"/>
              </w:rPr>
              <w:t>R$ 5,99</w:t>
            </w:r>
          </w:p>
        </w:tc>
      </w:tr>
      <w:tr w:rsidR="00230B21" w14:paraId="7CE2F2B4"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1FED6F42" w14:textId="636D9785" w:rsidR="00230B21" w:rsidRPr="004A56E0" w:rsidRDefault="00230B21"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FEVEREIRO/2025</w:t>
            </w:r>
          </w:p>
        </w:tc>
        <w:tc>
          <w:tcPr>
            <w:tcW w:w="3016" w:type="dxa"/>
          </w:tcPr>
          <w:p w14:paraId="72D1FD42" w14:textId="77777777" w:rsidR="00230B21" w:rsidRPr="004A56E0" w:rsidRDefault="00230B21"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ETANOL HIDRATADO</w:t>
            </w:r>
          </w:p>
        </w:tc>
        <w:tc>
          <w:tcPr>
            <w:tcW w:w="1831" w:type="dxa"/>
          </w:tcPr>
          <w:p w14:paraId="7CEDB559" w14:textId="4CFE38BE" w:rsidR="00230B21" w:rsidRPr="004A56E0" w:rsidRDefault="00230B21"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46</w:t>
            </w:r>
          </w:p>
        </w:tc>
        <w:tc>
          <w:tcPr>
            <w:tcW w:w="1613" w:type="dxa"/>
          </w:tcPr>
          <w:p w14:paraId="46531895" w14:textId="55D07AB0" w:rsidR="00230B21" w:rsidRPr="004A56E0" w:rsidRDefault="00230B21"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R$ 4,57</w:t>
            </w:r>
          </w:p>
        </w:tc>
      </w:tr>
      <w:tr w:rsidR="00230B21" w14:paraId="76C569B1"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2985D6C8" w14:textId="1CAF9A62" w:rsidR="00230B21"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FEVEREIRO</w:t>
            </w:r>
            <w:r w:rsidR="00230B21" w:rsidRPr="004A56E0">
              <w:rPr>
                <w:rFonts w:ascii="Century Gothic" w:hAnsi="Century Gothic" w:cs="Arial"/>
                <w:b/>
                <w:bCs/>
                <w:sz w:val="24"/>
                <w:szCs w:val="24"/>
              </w:rPr>
              <w:t>/2025</w:t>
            </w:r>
          </w:p>
        </w:tc>
        <w:tc>
          <w:tcPr>
            <w:tcW w:w="3016" w:type="dxa"/>
          </w:tcPr>
          <w:p w14:paraId="0E8D8602" w14:textId="77777777" w:rsidR="00230B21" w:rsidRPr="004A56E0" w:rsidRDefault="00230B21"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GASOLINA ADITIVADA</w:t>
            </w:r>
          </w:p>
        </w:tc>
        <w:tc>
          <w:tcPr>
            <w:tcW w:w="1831" w:type="dxa"/>
          </w:tcPr>
          <w:p w14:paraId="665ABBEA" w14:textId="58C7010B" w:rsidR="00230B21"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40</w:t>
            </w:r>
          </w:p>
        </w:tc>
        <w:tc>
          <w:tcPr>
            <w:tcW w:w="1613" w:type="dxa"/>
          </w:tcPr>
          <w:p w14:paraId="41E7DAE5" w14:textId="48B2354C" w:rsidR="00230B21" w:rsidRPr="004A56E0" w:rsidRDefault="00230B21"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R$ 6,</w:t>
            </w:r>
            <w:r w:rsidR="00B72EFD" w:rsidRPr="004A56E0">
              <w:rPr>
                <w:rFonts w:ascii="Century Gothic" w:hAnsi="Century Gothic" w:cs="Arial"/>
                <w:b/>
                <w:bCs/>
                <w:sz w:val="24"/>
                <w:szCs w:val="24"/>
              </w:rPr>
              <w:t>29</w:t>
            </w:r>
          </w:p>
        </w:tc>
      </w:tr>
      <w:tr w:rsidR="00230B21" w14:paraId="54A370CD"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0E7497BA" w14:textId="0BA9782F" w:rsidR="00230B21" w:rsidRPr="004A56E0" w:rsidRDefault="00230B21"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FEVEREIRO/2025</w:t>
            </w:r>
          </w:p>
        </w:tc>
        <w:tc>
          <w:tcPr>
            <w:tcW w:w="3016" w:type="dxa"/>
          </w:tcPr>
          <w:p w14:paraId="29ED67C1" w14:textId="77777777" w:rsidR="00230B21" w:rsidRPr="004A56E0" w:rsidRDefault="00230B21"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GASOLINA COMUM</w:t>
            </w:r>
          </w:p>
        </w:tc>
        <w:tc>
          <w:tcPr>
            <w:tcW w:w="1831" w:type="dxa"/>
          </w:tcPr>
          <w:p w14:paraId="13B21EE6" w14:textId="77777777" w:rsidR="00230B21" w:rsidRPr="004A56E0" w:rsidRDefault="00230B21"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56</w:t>
            </w:r>
          </w:p>
        </w:tc>
        <w:tc>
          <w:tcPr>
            <w:tcW w:w="1613" w:type="dxa"/>
          </w:tcPr>
          <w:p w14:paraId="3358117B" w14:textId="613D24ED" w:rsidR="00230B21" w:rsidRPr="004A56E0" w:rsidRDefault="00230B21"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R$ 6,14</w:t>
            </w:r>
          </w:p>
        </w:tc>
      </w:tr>
      <w:tr w:rsidR="00230B21" w14:paraId="58E7B2F4"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1D2B4F80" w14:textId="2D1C157C" w:rsidR="00230B21"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FEVEREIRO</w:t>
            </w:r>
            <w:r w:rsidR="00230B21" w:rsidRPr="004A56E0">
              <w:rPr>
                <w:rFonts w:ascii="Century Gothic" w:hAnsi="Century Gothic" w:cs="Arial"/>
                <w:b/>
                <w:bCs/>
                <w:sz w:val="24"/>
                <w:szCs w:val="24"/>
              </w:rPr>
              <w:t>/2025</w:t>
            </w:r>
          </w:p>
        </w:tc>
        <w:tc>
          <w:tcPr>
            <w:tcW w:w="3016" w:type="dxa"/>
          </w:tcPr>
          <w:p w14:paraId="2195B1FA" w14:textId="77777777" w:rsidR="00230B21" w:rsidRPr="004A56E0" w:rsidRDefault="00230B21"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ÓLEO DIESEL</w:t>
            </w:r>
          </w:p>
        </w:tc>
        <w:tc>
          <w:tcPr>
            <w:tcW w:w="1831" w:type="dxa"/>
          </w:tcPr>
          <w:p w14:paraId="06D97A72" w14:textId="14807DC4" w:rsidR="00230B21"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34</w:t>
            </w:r>
          </w:p>
        </w:tc>
        <w:tc>
          <w:tcPr>
            <w:tcW w:w="1613" w:type="dxa"/>
          </w:tcPr>
          <w:p w14:paraId="603B2AD9" w14:textId="10A1AFDF" w:rsidR="00230B21" w:rsidRPr="004A56E0" w:rsidRDefault="00230B21"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 xml:space="preserve">R$ </w:t>
            </w:r>
            <w:r w:rsidR="00B72EFD" w:rsidRPr="004A56E0">
              <w:rPr>
                <w:rFonts w:ascii="Century Gothic" w:hAnsi="Century Gothic" w:cs="Arial"/>
                <w:b/>
                <w:bCs/>
                <w:sz w:val="24"/>
                <w:szCs w:val="24"/>
              </w:rPr>
              <w:t>6,14</w:t>
            </w:r>
          </w:p>
        </w:tc>
      </w:tr>
      <w:tr w:rsidR="00230B21" w14:paraId="2829C96A"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4BC9189A" w14:textId="546A7190" w:rsidR="00230B21"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FEVEREIRO</w:t>
            </w:r>
            <w:r w:rsidR="00230B21" w:rsidRPr="004A56E0">
              <w:rPr>
                <w:rFonts w:ascii="Century Gothic" w:hAnsi="Century Gothic" w:cs="Arial"/>
                <w:b/>
                <w:bCs/>
                <w:sz w:val="24"/>
                <w:szCs w:val="24"/>
              </w:rPr>
              <w:t>/2025</w:t>
            </w:r>
          </w:p>
        </w:tc>
        <w:tc>
          <w:tcPr>
            <w:tcW w:w="3016" w:type="dxa"/>
          </w:tcPr>
          <w:p w14:paraId="7CC19D3D" w14:textId="77777777" w:rsidR="00230B21" w:rsidRPr="004A56E0" w:rsidRDefault="00230B21"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ÓLEO DIESEL S-10</w:t>
            </w:r>
          </w:p>
        </w:tc>
        <w:tc>
          <w:tcPr>
            <w:tcW w:w="1831" w:type="dxa"/>
          </w:tcPr>
          <w:p w14:paraId="2ABA3070" w14:textId="4BE2FC16" w:rsidR="00230B21" w:rsidRPr="004A56E0" w:rsidRDefault="00230B21"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2</w:t>
            </w:r>
            <w:r w:rsidR="00B72EFD" w:rsidRPr="004A56E0">
              <w:rPr>
                <w:rFonts w:ascii="Century Gothic" w:hAnsi="Century Gothic" w:cs="Arial"/>
                <w:b/>
                <w:bCs/>
                <w:sz w:val="24"/>
                <w:szCs w:val="24"/>
              </w:rPr>
              <w:t>9</w:t>
            </w:r>
          </w:p>
        </w:tc>
        <w:tc>
          <w:tcPr>
            <w:tcW w:w="1613" w:type="dxa"/>
          </w:tcPr>
          <w:p w14:paraId="43E0F528" w14:textId="7E374745" w:rsidR="00230B21" w:rsidRPr="004A56E0" w:rsidRDefault="00230B21"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 xml:space="preserve">R$ </w:t>
            </w:r>
            <w:r w:rsidR="00B72EFD" w:rsidRPr="004A56E0">
              <w:rPr>
                <w:rFonts w:ascii="Century Gothic" w:hAnsi="Century Gothic" w:cs="Arial"/>
                <w:b/>
                <w:bCs/>
                <w:sz w:val="24"/>
                <w:szCs w:val="24"/>
              </w:rPr>
              <w:t>6,33</w:t>
            </w:r>
          </w:p>
        </w:tc>
      </w:tr>
      <w:tr w:rsidR="00B72EFD" w14:paraId="375A4D78"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10E2801F" w14:textId="07424E8F"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MARÇO/2025</w:t>
            </w:r>
          </w:p>
        </w:tc>
        <w:tc>
          <w:tcPr>
            <w:tcW w:w="3016" w:type="dxa"/>
          </w:tcPr>
          <w:p w14:paraId="5C59D810" w14:textId="77777777"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ETANOL HIDRATADO</w:t>
            </w:r>
          </w:p>
        </w:tc>
        <w:tc>
          <w:tcPr>
            <w:tcW w:w="1831" w:type="dxa"/>
          </w:tcPr>
          <w:p w14:paraId="7DC2BD7E" w14:textId="6B604B61"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52</w:t>
            </w:r>
          </w:p>
        </w:tc>
        <w:tc>
          <w:tcPr>
            <w:tcW w:w="1613" w:type="dxa"/>
          </w:tcPr>
          <w:p w14:paraId="32EC8941" w14:textId="77777777"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R$ 4,57</w:t>
            </w:r>
          </w:p>
        </w:tc>
      </w:tr>
      <w:tr w:rsidR="00B72EFD" w:rsidRPr="004A56E0" w14:paraId="32DC771C"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1E5AB9AE" w14:textId="3DEDF8D5"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MARÇO/2025</w:t>
            </w:r>
          </w:p>
        </w:tc>
        <w:tc>
          <w:tcPr>
            <w:tcW w:w="3016" w:type="dxa"/>
          </w:tcPr>
          <w:p w14:paraId="19920DD2" w14:textId="77777777"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GASOLINA ADITIVADA</w:t>
            </w:r>
          </w:p>
        </w:tc>
        <w:tc>
          <w:tcPr>
            <w:tcW w:w="1831" w:type="dxa"/>
          </w:tcPr>
          <w:p w14:paraId="13290151" w14:textId="60DC7D5B"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42</w:t>
            </w:r>
          </w:p>
        </w:tc>
        <w:tc>
          <w:tcPr>
            <w:tcW w:w="1613" w:type="dxa"/>
          </w:tcPr>
          <w:p w14:paraId="2724339B" w14:textId="7EB0EB47"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R$ 6,28</w:t>
            </w:r>
          </w:p>
        </w:tc>
      </w:tr>
      <w:tr w:rsidR="00B72EFD" w:rsidRPr="004A56E0" w14:paraId="073AA910"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4ED230AF" w14:textId="0F3D5358"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MARÇO/2025</w:t>
            </w:r>
          </w:p>
        </w:tc>
        <w:tc>
          <w:tcPr>
            <w:tcW w:w="3016" w:type="dxa"/>
          </w:tcPr>
          <w:p w14:paraId="70A2764C" w14:textId="77777777"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GASOLINA COMUM</w:t>
            </w:r>
          </w:p>
        </w:tc>
        <w:tc>
          <w:tcPr>
            <w:tcW w:w="1831" w:type="dxa"/>
          </w:tcPr>
          <w:p w14:paraId="23A141D0" w14:textId="680791F8"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60</w:t>
            </w:r>
          </w:p>
        </w:tc>
        <w:tc>
          <w:tcPr>
            <w:tcW w:w="1613" w:type="dxa"/>
          </w:tcPr>
          <w:p w14:paraId="7C669A4E" w14:textId="77777777"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R$ 6,14</w:t>
            </w:r>
          </w:p>
        </w:tc>
      </w:tr>
      <w:tr w:rsidR="00B72EFD" w:rsidRPr="004A56E0" w14:paraId="265D0625"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70746EB3" w14:textId="400B1193"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MARÇO/2025</w:t>
            </w:r>
          </w:p>
        </w:tc>
        <w:tc>
          <w:tcPr>
            <w:tcW w:w="3016" w:type="dxa"/>
          </w:tcPr>
          <w:p w14:paraId="3DC7C974" w14:textId="77777777"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ÓLEO DIESEL</w:t>
            </w:r>
          </w:p>
        </w:tc>
        <w:tc>
          <w:tcPr>
            <w:tcW w:w="1831" w:type="dxa"/>
          </w:tcPr>
          <w:p w14:paraId="34884DDE" w14:textId="6107163A"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37</w:t>
            </w:r>
          </w:p>
        </w:tc>
        <w:tc>
          <w:tcPr>
            <w:tcW w:w="1613" w:type="dxa"/>
          </w:tcPr>
          <w:p w14:paraId="6C20189C" w14:textId="7DA566C1"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R$ 6,11</w:t>
            </w:r>
          </w:p>
        </w:tc>
      </w:tr>
      <w:tr w:rsidR="00B72EFD" w:rsidRPr="004A56E0" w14:paraId="5AD6DD02"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59C17B74" w14:textId="390AA17A"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MARÇO/2025</w:t>
            </w:r>
          </w:p>
        </w:tc>
        <w:tc>
          <w:tcPr>
            <w:tcW w:w="3016" w:type="dxa"/>
          </w:tcPr>
          <w:p w14:paraId="6EA9EBF4" w14:textId="77777777"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ÓLEO DIESEL S-10</w:t>
            </w:r>
          </w:p>
        </w:tc>
        <w:tc>
          <w:tcPr>
            <w:tcW w:w="1831" w:type="dxa"/>
          </w:tcPr>
          <w:p w14:paraId="07CDCF2E" w14:textId="0EB210BF"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25</w:t>
            </w:r>
          </w:p>
        </w:tc>
        <w:tc>
          <w:tcPr>
            <w:tcW w:w="1613" w:type="dxa"/>
          </w:tcPr>
          <w:p w14:paraId="7D91BB99" w14:textId="0BAAA212" w:rsidR="00B72EFD" w:rsidRPr="004A56E0" w:rsidRDefault="00B72EFD" w:rsidP="00B72EFD">
            <w:pPr>
              <w:spacing w:line="360" w:lineRule="auto"/>
              <w:jc w:val="center"/>
              <w:rPr>
                <w:rFonts w:ascii="Century Gothic" w:hAnsi="Century Gothic" w:cs="Arial"/>
                <w:b/>
                <w:bCs/>
                <w:sz w:val="24"/>
                <w:szCs w:val="24"/>
              </w:rPr>
            </w:pPr>
            <w:r w:rsidRPr="004A56E0">
              <w:rPr>
                <w:rFonts w:ascii="Century Gothic" w:hAnsi="Century Gothic" w:cs="Arial"/>
                <w:b/>
                <w:bCs/>
                <w:sz w:val="24"/>
                <w:szCs w:val="24"/>
              </w:rPr>
              <w:t>R$ 6,31</w:t>
            </w:r>
          </w:p>
        </w:tc>
      </w:tr>
      <w:tr w:rsidR="00B72EFD" w14:paraId="0A7DC941"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2C1850BA" w14:textId="30CCE906"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ABRIL/2025</w:t>
            </w:r>
          </w:p>
        </w:tc>
        <w:tc>
          <w:tcPr>
            <w:tcW w:w="3016" w:type="dxa"/>
          </w:tcPr>
          <w:p w14:paraId="3BDDAE49" w14:textId="77777777"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ETANOL HIDRATADO</w:t>
            </w:r>
          </w:p>
        </w:tc>
        <w:tc>
          <w:tcPr>
            <w:tcW w:w="1831" w:type="dxa"/>
          </w:tcPr>
          <w:p w14:paraId="427401A2" w14:textId="56AA46DA"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52</w:t>
            </w:r>
          </w:p>
        </w:tc>
        <w:tc>
          <w:tcPr>
            <w:tcW w:w="1613" w:type="dxa"/>
          </w:tcPr>
          <w:p w14:paraId="776F78E4" w14:textId="36BA5D32"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R$ 4,53</w:t>
            </w:r>
          </w:p>
        </w:tc>
      </w:tr>
      <w:tr w:rsidR="00B72EFD" w14:paraId="0CDCC363"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169E70FF" w14:textId="45BCCA18"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lastRenderedPageBreak/>
              <w:t>ABRIL/2025</w:t>
            </w:r>
          </w:p>
        </w:tc>
        <w:tc>
          <w:tcPr>
            <w:tcW w:w="3016" w:type="dxa"/>
          </w:tcPr>
          <w:p w14:paraId="5761AAD2" w14:textId="77777777"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GASOLINA ADITIVADA</w:t>
            </w:r>
          </w:p>
        </w:tc>
        <w:tc>
          <w:tcPr>
            <w:tcW w:w="1831" w:type="dxa"/>
          </w:tcPr>
          <w:p w14:paraId="58E31F5E" w14:textId="3C10D37A"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50</w:t>
            </w:r>
          </w:p>
        </w:tc>
        <w:tc>
          <w:tcPr>
            <w:tcW w:w="1613" w:type="dxa"/>
          </w:tcPr>
          <w:p w14:paraId="1C373444" w14:textId="0611BA96"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R$ 6,23</w:t>
            </w:r>
          </w:p>
        </w:tc>
      </w:tr>
      <w:tr w:rsidR="00B72EFD" w14:paraId="0C765595"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0C4066AA" w14:textId="47106A15"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ABRIL/2025</w:t>
            </w:r>
          </w:p>
        </w:tc>
        <w:tc>
          <w:tcPr>
            <w:tcW w:w="3016" w:type="dxa"/>
          </w:tcPr>
          <w:p w14:paraId="1DAF35FE" w14:textId="77777777"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GASOLINA COMUM</w:t>
            </w:r>
          </w:p>
        </w:tc>
        <w:tc>
          <w:tcPr>
            <w:tcW w:w="1831" w:type="dxa"/>
          </w:tcPr>
          <w:p w14:paraId="65B70785" w14:textId="646F8E38"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66</w:t>
            </w:r>
          </w:p>
        </w:tc>
        <w:tc>
          <w:tcPr>
            <w:tcW w:w="1613" w:type="dxa"/>
          </w:tcPr>
          <w:p w14:paraId="39A866A3" w14:textId="49EEF818"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R$ 6,08</w:t>
            </w:r>
          </w:p>
        </w:tc>
      </w:tr>
      <w:tr w:rsidR="00B72EFD" w14:paraId="25AECF50"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32BDEADB" w14:textId="63E82B75"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ABRIL/2025</w:t>
            </w:r>
          </w:p>
        </w:tc>
        <w:tc>
          <w:tcPr>
            <w:tcW w:w="3016" w:type="dxa"/>
          </w:tcPr>
          <w:p w14:paraId="3AE7901A" w14:textId="77777777"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ÓLEO DIESEL</w:t>
            </w:r>
          </w:p>
        </w:tc>
        <w:tc>
          <w:tcPr>
            <w:tcW w:w="1831" w:type="dxa"/>
          </w:tcPr>
          <w:p w14:paraId="6090064B" w14:textId="51AA735B"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42</w:t>
            </w:r>
          </w:p>
        </w:tc>
        <w:tc>
          <w:tcPr>
            <w:tcW w:w="1613" w:type="dxa"/>
          </w:tcPr>
          <w:p w14:paraId="104E44B7" w14:textId="42C5B3D0"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R$ 6,02</w:t>
            </w:r>
          </w:p>
        </w:tc>
      </w:tr>
      <w:tr w:rsidR="00B72EFD" w14:paraId="609FE69F"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3E53F7B2" w14:textId="34B1581F"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ABRIL/2025</w:t>
            </w:r>
          </w:p>
        </w:tc>
        <w:tc>
          <w:tcPr>
            <w:tcW w:w="3016" w:type="dxa"/>
          </w:tcPr>
          <w:p w14:paraId="36523404" w14:textId="77777777"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ÓLEO DIESEL S-10</w:t>
            </w:r>
          </w:p>
        </w:tc>
        <w:tc>
          <w:tcPr>
            <w:tcW w:w="1831" w:type="dxa"/>
          </w:tcPr>
          <w:p w14:paraId="0AA25AD1" w14:textId="6CCD595A"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33</w:t>
            </w:r>
          </w:p>
        </w:tc>
        <w:tc>
          <w:tcPr>
            <w:tcW w:w="1613" w:type="dxa"/>
          </w:tcPr>
          <w:p w14:paraId="1182C3D8" w14:textId="3C5CC374"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R$ 6,19</w:t>
            </w:r>
          </w:p>
        </w:tc>
      </w:tr>
      <w:tr w:rsidR="00B72EFD" w14:paraId="7195BDBC"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4DC3045E" w14:textId="79B6B763"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MAIO/2025</w:t>
            </w:r>
          </w:p>
        </w:tc>
        <w:tc>
          <w:tcPr>
            <w:tcW w:w="3016" w:type="dxa"/>
          </w:tcPr>
          <w:p w14:paraId="4D8B7213" w14:textId="77777777"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ETANOL HIDRATADO</w:t>
            </w:r>
          </w:p>
        </w:tc>
        <w:tc>
          <w:tcPr>
            <w:tcW w:w="1831" w:type="dxa"/>
          </w:tcPr>
          <w:p w14:paraId="79A41A44" w14:textId="330C14B1"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47</w:t>
            </w:r>
          </w:p>
        </w:tc>
        <w:tc>
          <w:tcPr>
            <w:tcW w:w="1613" w:type="dxa"/>
          </w:tcPr>
          <w:p w14:paraId="27909AF7" w14:textId="74C9A66B"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R$ 4,44</w:t>
            </w:r>
          </w:p>
        </w:tc>
      </w:tr>
      <w:tr w:rsidR="00B72EFD" w14:paraId="61A62382"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189CC47E" w14:textId="0C418BE3"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MAIO/2025</w:t>
            </w:r>
          </w:p>
        </w:tc>
        <w:tc>
          <w:tcPr>
            <w:tcW w:w="3016" w:type="dxa"/>
          </w:tcPr>
          <w:p w14:paraId="512ADE87" w14:textId="77777777"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GASOLINA ADITIVADA</w:t>
            </w:r>
          </w:p>
        </w:tc>
        <w:tc>
          <w:tcPr>
            <w:tcW w:w="1831" w:type="dxa"/>
          </w:tcPr>
          <w:p w14:paraId="74A7C931" w14:textId="77777777"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40</w:t>
            </w:r>
          </w:p>
        </w:tc>
        <w:tc>
          <w:tcPr>
            <w:tcW w:w="1613" w:type="dxa"/>
          </w:tcPr>
          <w:p w14:paraId="63DE4912" w14:textId="4A3783CB"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R$ 6,19</w:t>
            </w:r>
          </w:p>
        </w:tc>
      </w:tr>
      <w:tr w:rsidR="00B72EFD" w14:paraId="1A76873E"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3DAD289D" w14:textId="628802D9"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MAIO/2025</w:t>
            </w:r>
          </w:p>
        </w:tc>
        <w:tc>
          <w:tcPr>
            <w:tcW w:w="3016" w:type="dxa"/>
          </w:tcPr>
          <w:p w14:paraId="36FBE893" w14:textId="77777777"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GASOLINA COMUM</w:t>
            </w:r>
          </w:p>
        </w:tc>
        <w:tc>
          <w:tcPr>
            <w:tcW w:w="1831" w:type="dxa"/>
          </w:tcPr>
          <w:p w14:paraId="79162B90" w14:textId="77777777"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56</w:t>
            </w:r>
          </w:p>
        </w:tc>
        <w:tc>
          <w:tcPr>
            <w:tcW w:w="1613" w:type="dxa"/>
          </w:tcPr>
          <w:p w14:paraId="62921D2F" w14:textId="3DBCB0CC"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R$ 6,04</w:t>
            </w:r>
          </w:p>
        </w:tc>
      </w:tr>
      <w:tr w:rsidR="00B72EFD" w14:paraId="0BC7E505"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502F0FF8" w14:textId="3E2B2A80"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MAIO/2025</w:t>
            </w:r>
          </w:p>
        </w:tc>
        <w:tc>
          <w:tcPr>
            <w:tcW w:w="3016" w:type="dxa"/>
          </w:tcPr>
          <w:p w14:paraId="38846AA5" w14:textId="77777777"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ÓLEO DIESEL</w:t>
            </w:r>
          </w:p>
        </w:tc>
        <w:tc>
          <w:tcPr>
            <w:tcW w:w="1831" w:type="dxa"/>
          </w:tcPr>
          <w:p w14:paraId="4AFC15B5" w14:textId="0328C85E"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35</w:t>
            </w:r>
          </w:p>
        </w:tc>
        <w:tc>
          <w:tcPr>
            <w:tcW w:w="1613" w:type="dxa"/>
          </w:tcPr>
          <w:p w14:paraId="43D98B75" w14:textId="7C6097FB"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R$ 5,87</w:t>
            </w:r>
          </w:p>
        </w:tc>
      </w:tr>
      <w:tr w:rsidR="00B72EFD" w14:paraId="6C4701E3" w14:textId="77777777" w:rsidTr="00B72EF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02" w:type="dxa"/>
          </w:tcPr>
          <w:p w14:paraId="0EA9984F" w14:textId="2D9156B8"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MAIO/2025</w:t>
            </w:r>
          </w:p>
        </w:tc>
        <w:tc>
          <w:tcPr>
            <w:tcW w:w="3016" w:type="dxa"/>
          </w:tcPr>
          <w:p w14:paraId="1B44B79D" w14:textId="77777777"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ÓLEO DIESEL S-10</w:t>
            </w:r>
          </w:p>
        </w:tc>
        <w:tc>
          <w:tcPr>
            <w:tcW w:w="1831" w:type="dxa"/>
          </w:tcPr>
          <w:p w14:paraId="3644BC41" w14:textId="200D007D"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26</w:t>
            </w:r>
          </w:p>
        </w:tc>
        <w:tc>
          <w:tcPr>
            <w:tcW w:w="1613" w:type="dxa"/>
          </w:tcPr>
          <w:p w14:paraId="05F6E8A0" w14:textId="3A706297" w:rsidR="00B72EFD" w:rsidRDefault="00B72EFD" w:rsidP="00B72EFD">
            <w:pPr>
              <w:spacing w:line="360" w:lineRule="auto"/>
              <w:jc w:val="center"/>
              <w:rPr>
                <w:rFonts w:ascii="Century Gothic" w:hAnsi="Century Gothic" w:cs="Arial"/>
                <w:sz w:val="24"/>
                <w:szCs w:val="24"/>
              </w:rPr>
            </w:pPr>
            <w:r>
              <w:rPr>
                <w:rFonts w:ascii="Century Gothic" w:hAnsi="Century Gothic" w:cs="Arial"/>
                <w:sz w:val="24"/>
                <w:szCs w:val="24"/>
              </w:rPr>
              <w:t>R$ 6,06</w:t>
            </w:r>
          </w:p>
        </w:tc>
      </w:tr>
    </w:tbl>
    <w:p w14:paraId="46675473" w14:textId="051FAB3A" w:rsidR="00230B21" w:rsidRDefault="00230B21" w:rsidP="007661CB">
      <w:pPr>
        <w:spacing w:line="360" w:lineRule="auto"/>
        <w:ind w:firstLine="708"/>
        <w:jc w:val="both"/>
        <w:rPr>
          <w:rFonts w:ascii="Century Gothic" w:hAnsi="Century Gothic" w:cs="Arial"/>
          <w:sz w:val="24"/>
          <w:szCs w:val="24"/>
        </w:rPr>
      </w:pPr>
    </w:p>
    <w:p w14:paraId="2AF895AE" w14:textId="34A91221" w:rsidR="00230B21" w:rsidRDefault="004A56E0" w:rsidP="007661CB">
      <w:pPr>
        <w:spacing w:line="360" w:lineRule="auto"/>
        <w:ind w:firstLine="708"/>
        <w:jc w:val="both"/>
        <w:rPr>
          <w:rFonts w:ascii="Century Gothic" w:hAnsi="Century Gothic" w:cs="Arial"/>
          <w:sz w:val="24"/>
          <w:szCs w:val="24"/>
        </w:rPr>
      </w:pPr>
      <w:r>
        <w:rPr>
          <w:rFonts w:ascii="Century Gothic" w:hAnsi="Century Gothic" w:cs="Arial"/>
          <w:sz w:val="24"/>
          <w:szCs w:val="24"/>
        </w:rPr>
        <w:t xml:space="preserve">Considerando que o termo de referência prevê um valor unitário nos combustíveis em valores bem superiores </w:t>
      </w:r>
      <w:proofErr w:type="gramStart"/>
      <w:r>
        <w:rPr>
          <w:rFonts w:ascii="Century Gothic" w:hAnsi="Century Gothic" w:cs="Arial"/>
          <w:sz w:val="24"/>
          <w:szCs w:val="24"/>
        </w:rPr>
        <w:t>a</w:t>
      </w:r>
      <w:proofErr w:type="gramEnd"/>
      <w:r>
        <w:rPr>
          <w:rFonts w:ascii="Century Gothic" w:hAnsi="Century Gothic" w:cs="Arial"/>
          <w:sz w:val="24"/>
          <w:szCs w:val="24"/>
        </w:rPr>
        <w:t xml:space="preserve"> média da ANP e do que é aceito pelo Tribunal de Contas de Minas Gerais e do Tribunal de Contas da União, há um possível prejuízo ao erário municipal. </w:t>
      </w:r>
    </w:p>
    <w:p w14:paraId="552943C5" w14:textId="3A018EE5" w:rsidR="004A56E0" w:rsidRDefault="004A56E0" w:rsidP="007661CB">
      <w:pPr>
        <w:spacing w:line="360" w:lineRule="auto"/>
        <w:ind w:firstLine="708"/>
        <w:jc w:val="both"/>
        <w:rPr>
          <w:rFonts w:ascii="Century Gothic" w:hAnsi="Century Gothic" w:cs="Arial"/>
          <w:sz w:val="24"/>
          <w:szCs w:val="24"/>
        </w:rPr>
      </w:pPr>
      <w:r>
        <w:rPr>
          <w:rFonts w:ascii="Century Gothic" w:hAnsi="Century Gothic" w:cs="Arial"/>
          <w:sz w:val="24"/>
          <w:szCs w:val="24"/>
        </w:rPr>
        <w:t xml:space="preserve">Conforme informado no termo de referência, a gasolina, por exemplo, tem um preço unitário de R$ 6,37, sendo que o preço médio da gasolina na cidade, no período compreendido entre fevereiro e março, onde foi feito o termo de referência, foi de R$ 6,14. Se formos aplicar o desconto dado pela empresa vencedora, que foi de 4% em cima do valor, o Município deveria estar pagando R$ 5,89 no litro da gasolina e não R$ 6,12, cotação média atual. </w:t>
      </w:r>
    </w:p>
    <w:p w14:paraId="68D3A84D" w14:textId="739C9C44" w:rsidR="004A56E0" w:rsidRDefault="004A56E0" w:rsidP="007661CB">
      <w:pPr>
        <w:spacing w:line="360" w:lineRule="auto"/>
        <w:ind w:firstLine="708"/>
        <w:jc w:val="both"/>
        <w:rPr>
          <w:rFonts w:ascii="Century Gothic" w:hAnsi="Century Gothic" w:cs="Arial"/>
          <w:sz w:val="24"/>
          <w:szCs w:val="24"/>
        </w:rPr>
      </w:pPr>
      <w:r>
        <w:rPr>
          <w:rFonts w:ascii="Century Gothic" w:hAnsi="Century Gothic" w:cs="Arial"/>
          <w:sz w:val="24"/>
          <w:szCs w:val="24"/>
        </w:rPr>
        <w:t xml:space="preserve">Ao analisarmos o preço do combustível na bomba, ele é ainda mais surpreendente. O consumidor médio paga, pelo litro da gasolina, R$ </w:t>
      </w:r>
      <w:r>
        <w:rPr>
          <w:rFonts w:ascii="Century Gothic" w:hAnsi="Century Gothic" w:cs="Arial"/>
          <w:sz w:val="24"/>
          <w:szCs w:val="24"/>
        </w:rPr>
        <w:lastRenderedPageBreak/>
        <w:t>5,95, enquanto o Município de Sete Lagoas, que, em tese, deveria pagar mais barato, paga R$ 0,17 a mais no litro do combustível. Em um cálculo simples, caso o Município gaste o total do combustível, ao final do ano os cofres públicos ter</w:t>
      </w:r>
      <w:r w:rsidR="0028609E">
        <w:rPr>
          <w:rFonts w:ascii="Century Gothic" w:hAnsi="Century Gothic" w:cs="Arial"/>
          <w:sz w:val="24"/>
          <w:szCs w:val="24"/>
        </w:rPr>
        <w:t>ão</w:t>
      </w:r>
      <w:r>
        <w:rPr>
          <w:rFonts w:ascii="Century Gothic" w:hAnsi="Century Gothic" w:cs="Arial"/>
          <w:sz w:val="24"/>
          <w:szCs w:val="24"/>
        </w:rPr>
        <w:t xml:space="preserve"> um desfalque de R$ 49.735,20, apenas com a gasolina!</w:t>
      </w:r>
    </w:p>
    <w:p w14:paraId="4E4ECBC6" w14:textId="204DD65A" w:rsidR="004A56E0" w:rsidRDefault="004A56E0" w:rsidP="007661CB">
      <w:pPr>
        <w:spacing w:line="360" w:lineRule="auto"/>
        <w:ind w:firstLine="708"/>
        <w:jc w:val="both"/>
        <w:rPr>
          <w:rFonts w:ascii="Century Gothic" w:hAnsi="Century Gothic" w:cs="Arial"/>
          <w:sz w:val="24"/>
          <w:szCs w:val="24"/>
        </w:rPr>
      </w:pPr>
      <w:r>
        <w:rPr>
          <w:rFonts w:ascii="Century Gothic" w:hAnsi="Century Gothic" w:cs="Arial"/>
          <w:sz w:val="24"/>
          <w:szCs w:val="24"/>
        </w:rPr>
        <w:t xml:space="preserve">O valor é ainda mais assustador quando se trata do combustível Óleo Diesel. De acordo com o termo de referência, ambos os combustíveis possuem o mesmo valor na tabela média da ANP. Entretanto, </w:t>
      </w:r>
      <w:r w:rsidR="00A27412">
        <w:rPr>
          <w:rFonts w:ascii="Century Gothic" w:hAnsi="Century Gothic" w:cs="Arial"/>
          <w:sz w:val="24"/>
          <w:szCs w:val="24"/>
        </w:rPr>
        <w:t xml:space="preserve">eles possuem valores completamente divergentes. O óleo diesel S10, de acordo com a tabela da ANP, está com média de R$ 6,30, enquanto o óleo diesel S-500 está com o valor médio de R$ 6,12. O termo de referência tratou ambos os combustíveis com o mesmo valor, qual seja, R$ 6,47. </w:t>
      </w:r>
    </w:p>
    <w:p w14:paraId="6524F7D6" w14:textId="64F9C2C3" w:rsidR="00A27412" w:rsidRDefault="00A27412" w:rsidP="007661CB">
      <w:pPr>
        <w:spacing w:line="360" w:lineRule="auto"/>
        <w:ind w:firstLine="708"/>
        <w:jc w:val="both"/>
        <w:rPr>
          <w:rFonts w:ascii="Century Gothic" w:hAnsi="Century Gothic" w:cs="Arial"/>
          <w:sz w:val="24"/>
          <w:szCs w:val="24"/>
        </w:rPr>
      </w:pPr>
      <w:r>
        <w:rPr>
          <w:rFonts w:ascii="Century Gothic" w:hAnsi="Century Gothic" w:cs="Arial"/>
          <w:sz w:val="24"/>
          <w:szCs w:val="24"/>
        </w:rPr>
        <w:t xml:space="preserve">O Município está pagando, atualmente, R$ 6,21 em Diesel S-500 e R$ 6,46 no Diesel S-10! Considerando que o preço médio destes combustíveis é de R$ 5,90 e R$ 6,05, respectivamente, </w:t>
      </w:r>
      <w:r>
        <w:rPr>
          <w:rFonts w:ascii="Century Gothic" w:hAnsi="Century Gothic" w:cs="Arial"/>
          <w:b/>
          <w:bCs/>
          <w:sz w:val="24"/>
          <w:szCs w:val="24"/>
        </w:rPr>
        <w:t>os cofres públicos estão sendo lesados em R$ 58.163,28 no Diesel S500 e R$ 74.901,24 no Diesel S-10</w:t>
      </w:r>
      <w:r>
        <w:rPr>
          <w:rFonts w:ascii="Century Gothic" w:hAnsi="Century Gothic" w:cs="Arial"/>
          <w:sz w:val="24"/>
          <w:szCs w:val="24"/>
        </w:rPr>
        <w:t xml:space="preserve">. </w:t>
      </w:r>
    </w:p>
    <w:p w14:paraId="0F810DC4" w14:textId="60769D99" w:rsidR="00A27412" w:rsidRDefault="00A27412" w:rsidP="007661CB">
      <w:pPr>
        <w:spacing w:line="360" w:lineRule="auto"/>
        <w:ind w:firstLine="708"/>
        <w:jc w:val="both"/>
        <w:rPr>
          <w:rFonts w:ascii="Century Gothic" w:hAnsi="Century Gothic" w:cs="Arial"/>
          <w:sz w:val="24"/>
          <w:szCs w:val="24"/>
        </w:rPr>
      </w:pPr>
      <w:r>
        <w:rPr>
          <w:rFonts w:ascii="Century Gothic" w:hAnsi="Century Gothic" w:cs="Arial"/>
          <w:sz w:val="24"/>
          <w:szCs w:val="24"/>
        </w:rPr>
        <w:t xml:space="preserve">Dessa maneira, Sete Lagoas vem sendo prejudicada financeiramente em </w:t>
      </w:r>
      <w:r>
        <w:rPr>
          <w:rFonts w:ascii="Century Gothic" w:hAnsi="Century Gothic" w:cs="Arial"/>
          <w:b/>
          <w:bCs/>
          <w:sz w:val="24"/>
          <w:szCs w:val="24"/>
        </w:rPr>
        <w:t>R$ 182.799,72</w:t>
      </w:r>
      <w:r>
        <w:rPr>
          <w:rFonts w:ascii="Century Gothic" w:hAnsi="Century Gothic" w:cs="Arial"/>
          <w:sz w:val="24"/>
          <w:szCs w:val="24"/>
        </w:rPr>
        <w:t xml:space="preserve"> em um contrato anual, dinheiro este que seria suficiente para investir em outras áreas e que está sendo desperdiçado por ausência de economia, princípio basilar da administração pública.</w:t>
      </w:r>
    </w:p>
    <w:p w14:paraId="4188D8BD" w14:textId="2FB4E1CB" w:rsidR="00A27412" w:rsidRDefault="00DC3B89" w:rsidP="007661CB">
      <w:pPr>
        <w:spacing w:line="360" w:lineRule="auto"/>
        <w:ind w:firstLine="708"/>
        <w:jc w:val="both"/>
        <w:rPr>
          <w:rFonts w:ascii="Century Gothic" w:hAnsi="Century Gothic" w:cs="Arial"/>
          <w:sz w:val="24"/>
          <w:szCs w:val="24"/>
        </w:rPr>
      </w:pPr>
      <w:r>
        <w:rPr>
          <w:rFonts w:ascii="Century Gothic" w:hAnsi="Century Gothic" w:cs="Arial"/>
          <w:sz w:val="24"/>
          <w:szCs w:val="24"/>
        </w:rPr>
        <w:t xml:space="preserve">Vale a menção de que no termo de referência, a licitação será realizada por meio de licitação, na modalidade pregão, com adoção </w:t>
      </w:r>
      <w:r>
        <w:rPr>
          <w:rFonts w:ascii="Century Gothic" w:hAnsi="Century Gothic" w:cs="Arial"/>
          <w:sz w:val="24"/>
          <w:szCs w:val="24"/>
        </w:rPr>
        <w:lastRenderedPageBreak/>
        <w:t>de critério de julgamento o maior desconto incidente sobre a tabela da ANP:</w:t>
      </w:r>
    </w:p>
    <w:p w14:paraId="30E3CC27" w14:textId="4FABF781" w:rsidR="00DC3B89" w:rsidRDefault="00DC3B89" w:rsidP="007661CB">
      <w:pPr>
        <w:spacing w:line="360" w:lineRule="auto"/>
        <w:ind w:firstLine="708"/>
        <w:jc w:val="both"/>
        <w:rPr>
          <w:rFonts w:ascii="Century Gothic" w:hAnsi="Century Gothic" w:cs="Arial"/>
          <w:sz w:val="24"/>
          <w:szCs w:val="24"/>
        </w:rPr>
      </w:pPr>
      <w:r w:rsidRPr="00DC3B89">
        <w:rPr>
          <w:rFonts w:ascii="Century Gothic" w:hAnsi="Century Gothic" w:cs="Arial"/>
          <w:noProof/>
          <w:sz w:val="24"/>
          <w:szCs w:val="24"/>
        </w:rPr>
        <w:drawing>
          <wp:inline distT="0" distB="0" distL="0" distR="0" wp14:anchorId="1342E0CA" wp14:editId="21B869D1">
            <wp:extent cx="5400040" cy="152654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1526540"/>
                    </a:xfrm>
                    <a:prstGeom prst="rect">
                      <a:avLst/>
                    </a:prstGeom>
                  </pic:spPr>
                </pic:pic>
              </a:graphicData>
            </a:graphic>
          </wp:inline>
        </w:drawing>
      </w:r>
    </w:p>
    <w:p w14:paraId="3BA45E5B" w14:textId="75DBC423" w:rsidR="00DC3B89" w:rsidRPr="00A27412" w:rsidRDefault="00DC3B89" w:rsidP="007661CB">
      <w:pPr>
        <w:spacing w:line="360" w:lineRule="auto"/>
        <w:ind w:firstLine="708"/>
        <w:jc w:val="both"/>
        <w:rPr>
          <w:rFonts w:ascii="Century Gothic" w:hAnsi="Century Gothic" w:cs="Arial"/>
          <w:sz w:val="24"/>
          <w:szCs w:val="24"/>
        </w:rPr>
      </w:pPr>
      <w:r>
        <w:rPr>
          <w:rFonts w:ascii="Century Gothic" w:hAnsi="Century Gothic" w:cs="Arial"/>
          <w:sz w:val="24"/>
          <w:szCs w:val="24"/>
        </w:rPr>
        <w:t>Dessa forma, considerando que os critérios estabelecidos no edital não foram cumpridos e que poderá haver um prejuízo considerável ao erário e que prejudicará a população como um todo, a medida a ser tomada é a sustação do contrato administrativo, nos termos do que dispõe a Constituição Federal e Estado de Minas Gerais.</w:t>
      </w:r>
    </w:p>
    <w:p w14:paraId="2079D1C2" w14:textId="425B75CA" w:rsidR="007661CB" w:rsidRPr="003707F2" w:rsidRDefault="00A95E0E" w:rsidP="007661CB">
      <w:pPr>
        <w:spacing w:line="360" w:lineRule="auto"/>
        <w:ind w:firstLine="708"/>
        <w:jc w:val="both"/>
        <w:rPr>
          <w:rFonts w:ascii="Century Gothic" w:hAnsi="Century Gothic" w:cs="Arial"/>
          <w:sz w:val="24"/>
          <w:szCs w:val="24"/>
        </w:rPr>
      </w:pPr>
      <w:r>
        <w:rPr>
          <w:rFonts w:ascii="Century Gothic" w:hAnsi="Century Gothic" w:cs="Arial"/>
          <w:sz w:val="24"/>
          <w:szCs w:val="24"/>
        </w:rPr>
        <w:t>Estas</w:t>
      </w:r>
      <w:r w:rsidR="007661CB">
        <w:rPr>
          <w:rFonts w:ascii="Century Gothic" w:hAnsi="Century Gothic" w:cs="Arial"/>
          <w:sz w:val="24"/>
          <w:szCs w:val="24"/>
        </w:rPr>
        <w:t xml:space="preserve"> são </w:t>
      </w:r>
      <w:r w:rsidR="007661CB" w:rsidRPr="003707F2">
        <w:rPr>
          <w:rFonts w:ascii="Century Gothic" w:hAnsi="Century Gothic" w:cs="Arial"/>
          <w:sz w:val="24"/>
          <w:szCs w:val="24"/>
        </w:rPr>
        <w:t>as razões que nos levam a solicitar a aprovação do projeto de decreto legislativo que ora submetemos à deliberação dos nobres Parlamentares desta Casa.</w:t>
      </w:r>
    </w:p>
    <w:p w14:paraId="55CECFE3" w14:textId="77777777" w:rsidR="006E0F93" w:rsidRPr="007661CB" w:rsidRDefault="006E0F93" w:rsidP="007661CB"/>
    <w:sectPr w:rsidR="006E0F93" w:rsidRPr="007661CB" w:rsidSect="003E6BBF">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1270" w14:textId="77777777" w:rsidR="009812A5" w:rsidRDefault="009812A5" w:rsidP="003E6BBF">
      <w:pPr>
        <w:spacing w:after="0" w:line="240" w:lineRule="auto"/>
      </w:pPr>
      <w:r>
        <w:separator/>
      </w:r>
    </w:p>
  </w:endnote>
  <w:endnote w:type="continuationSeparator" w:id="0">
    <w:p w14:paraId="3FE96D7C" w14:textId="77777777" w:rsidR="009812A5" w:rsidRDefault="009812A5" w:rsidP="003E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ejaVu Sans">
    <w:altName w:val="Yu Gothic"/>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992D" w14:textId="77777777" w:rsidR="003E6BBF" w:rsidRDefault="003E6BBF">
    <w:pPr>
      <w:pStyle w:val="Rodap"/>
    </w:pPr>
    <w:r>
      <w:rPr>
        <w:noProof/>
      </w:rPr>
      <w:drawing>
        <wp:anchor distT="0" distB="0" distL="114300" distR="114300" simplePos="0" relativeHeight="251660288" behindDoc="0" locked="0" layoutInCell="1" allowOverlap="1" wp14:anchorId="62E0320F" wp14:editId="4DED5A4A">
          <wp:simplePos x="0" y="0"/>
          <wp:positionH relativeFrom="margin">
            <wp:posOffset>-290830</wp:posOffset>
          </wp:positionH>
          <wp:positionV relativeFrom="paragraph">
            <wp:posOffset>67755</wp:posOffset>
          </wp:positionV>
          <wp:extent cx="5979160" cy="497205"/>
          <wp:effectExtent l="0" t="0" r="254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9160" cy="4972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60E0" w14:textId="77777777" w:rsidR="009812A5" w:rsidRDefault="009812A5" w:rsidP="003E6BBF">
      <w:pPr>
        <w:spacing w:after="0" w:line="240" w:lineRule="auto"/>
      </w:pPr>
      <w:r>
        <w:separator/>
      </w:r>
    </w:p>
  </w:footnote>
  <w:footnote w:type="continuationSeparator" w:id="0">
    <w:p w14:paraId="268971C6" w14:textId="77777777" w:rsidR="009812A5" w:rsidRDefault="009812A5" w:rsidP="003E6BBF">
      <w:pPr>
        <w:spacing w:after="0" w:line="240" w:lineRule="auto"/>
      </w:pPr>
      <w:r>
        <w:continuationSeparator/>
      </w:r>
    </w:p>
  </w:footnote>
  <w:footnote w:id="1">
    <w:p w14:paraId="216F15FD" w14:textId="09E0D302" w:rsidR="00230B21" w:rsidRDefault="00230B21">
      <w:pPr>
        <w:pStyle w:val="Textodenotaderodap"/>
      </w:pPr>
      <w:r>
        <w:rPr>
          <w:rStyle w:val="Refdenotaderodap"/>
        </w:rPr>
        <w:footnoteRef/>
      </w:r>
      <w:r>
        <w:t xml:space="preserve"> </w:t>
      </w:r>
      <w:r w:rsidRPr="00230B21">
        <w:rPr>
          <w:rFonts w:ascii="Century Gothic" w:hAnsi="Century Gothic"/>
        </w:rPr>
        <w:t>https://www.gov.br/anp/pt-br/assuntos/precos-e-defesa-da-concorrencia/precos/precos-revenda-e-de-distribuicao-combustiveis/serie-historica-do-levantamento-de-precos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9628" w14:textId="77777777" w:rsidR="003E6BBF" w:rsidRDefault="003E6BBF">
    <w:pPr>
      <w:pStyle w:val="Cabealho"/>
    </w:pPr>
    <w:r>
      <w:rPr>
        <w:noProof/>
      </w:rPr>
      <w:drawing>
        <wp:anchor distT="0" distB="0" distL="114300" distR="114300" simplePos="0" relativeHeight="251659264" behindDoc="0" locked="0" layoutInCell="1" allowOverlap="1" wp14:anchorId="6DBD9DEC" wp14:editId="1E606A89">
          <wp:simplePos x="0" y="0"/>
          <wp:positionH relativeFrom="margin">
            <wp:align>center</wp:align>
          </wp:positionH>
          <wp:positionV relativeFrom="paragraph">
            <wp:posOffset>-449580</wp:posOffset>
          </wp:positionV>
          <wp:extent cx="5884545" cy="1362075"/>
          <wp:effectExtent l="0" t="0" r="1905"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454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3E3D0B9" wp14:editId="05CB49F0">
          <wp:simplePos x="0" y="0"/>
          <wp:positionH relativeFrom="column">
            <wp:posOffset>-1175385</wp:posOffset>
          </wp:positionH>
          <wp:positionV relativeFrom="paragraph">
            <wp:posOffset>-440055</wp:posOffset>
          </wp:positionV>
          <wp:extent cx="228600" cy="106680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46BF3"/>
    <w:multiLevelType w:val="multilevel"/>
    <w:tmpl w:val="1BA4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BF"/>
    <w:rsid w:val="000452E9"/>
    <w:rsid w:val="000A06E5"/>
    <w:rsid w:val="001A283C"/>
    <w:rsid w:val="00205704"/>
    <w:rsid w:val="00230B21"/>
    <w:rsid w:val="0028609E"/>
    <w:rsid w:val="002A44BD"/>
    <w:rsid w:val="00341003"/>
    <w:rsid w:val="003E6BBF"/>
    <w:rsid w:val="00454931"/>
    <w:rsid w:val="00471166"/>
    <w:rsid w:val="004A56E0"/>
    <w:rsid w:val="005958DC"/>
    <w:rsid w:val="005D6074"/>
    <w:rsid w:val="00613735"/>
    <w:rsid w:val="006E0F93"/>
    <w:rsid w:val="006E6F50"/>
    <w:rsid w:val="007661CB"/>
    <w:rsid w:val="007664CA"/>
    <w:rsid w:val="009812A5"/>
    <w:rsid w:val="009C3632"/>
    <w:rsid w:val="00A27412"/>
    <w:rsid w:val="00A462A8"/>
    <w:rsid w:val="00A61ED0"/>
    <w:rsid w:val="00A95E0E"/>
    <w:rsid w:val="00AC337F"/>
    <w:rsid w:val="00B04B82"/>
    <w:rsid w:val="00B72EFD"/>
    <w:rsid w:val="00B91786"/>
    <w:rsid w:val="00C81F1E"/>
    <w:rsid w:val="00C853CA"/>
    <w:rsid w:val="00D0274C"/>
    <w:rsid w:val="00DC3B89"/>
    <w:rsid w:val="00E368CB"/>
    <w:rsid w:val="00E42752"/>
    <w:rsid w:val="00FB2D01"/>
    <w:rsid w:val="00FD1144"/>
    <w:rsid w:val="00FE3154"/>
    <w:rsid w:val="00FF4D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30069"/>
  <w15:chartTrackingRefBased/>
  <w15:docId w15:val="{B6A65480-95D3-45B9-8668-A8928AC8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F9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6B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6BBF"/>
  </w:style>
  <w:style w:type="paragraph" w:styleId="Rodap">
    <w:name w:val="footer"/>
    <w:basedOn w:val="Normal"/>
    <w:link w:val="RodapChar"/>
    <w:uiPriority w:val="99"/>
    <w:unhideWhenUsed/>
    <w:rsid w:val="003E6BBF"/>
    <w:pPr>
      <w:tabs>
        <w:tab w:val="center" w:pos="4252"/>
        <w:tab w:val="right" w:pos="8504"/>
      </w:tabs>
      <w:spacing w:after="0" w:line="240" w:lineRule="auto"/>
    </w:pPr>
  </w:style>
  <w:style w:type="character" w:customStyle="1" w:styleId="RodapChar">
    <w:name w:val="Rodapé Char"/>
    <w:basedOn w:val="Fontepargpadro"/>
    <w:link w:val="Rodap"/>
    <w:uiPriority w:val="99"/>
    <w:rsid w:val="003E6BBF"/>
  </w:style>
  <w:style w:type="character" w:styleId="nfase">
    <w:name w:val="Emphasis"/>
    <w:basedOn w:val="Fontepargpadro"/>
    <w:uiPriority w:val="20"/>
    <w:qFormat/>
    <w:rsid w:val="00205704"/>
    <w:rPr>
      <w:i/>
      <w:iCs/>
    </w:rPr>
  </w:style>
  <w:style w:type="paragraph" w:customStyle="1" w:styleId="Standard">
    <w:name w:val="Standard"/>
    <w:rsid w:val="007661CB"/>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character" w:styleId="Forte">
    <w:name w:val="Strong"/>
    <w:basedOn w:val="Fontepargpadro"/>
    <w:uiPriority w:val="22"/>
    <w:qFormat/>
    <w:rsid w:val="00454931"/>
    <w:rPr>
      <w:b/>
      <w:bCs/>
    </w:rPr>
  </w:style>
  <w:style w:type="character" w:styleId="Hyperlink">
    <w:name w:val="Hyperlink"/>
    <w:basedOn w:val="Fontepargpadro"/>
    <w:uiPriority w:val="99"/>
    <w:semiHidden/>
    <w:unhideWhenUsed/>
    <w:rsid w:val="00454931"/>
    <w:rPr>
      <w:color w:val="0000FF"/>
      <w:u w:val="single"/>
    </w:rPr>
  </w:style>
  <w:style w:type="paragraph" w:styleId="Textodenotaderodap">
    <w:name w:val="footnote text"/>
    <w:basedOn w:val="Normal"/>
    <w:link w:val="TextodenotaderodapChar"/>
    <w:uiPriority w:val="99"/>
    <w:semiHidden/>
    <w:unhideWhenUsed/>
    <w:rsid w:val="00230B2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30B21"/>
    <w:rPr>
      <w:sz w:val="20"/>
      <w:szCs w:val="20"/>
    </w:rPr>
  </w:style>
  <w:style w:type="character" w:styleId="Refdenotaderodap">
    <w:name w:val="footnote reference"/>
    <w:basedOn w:val="Fontepargpadro"/>
    <w:uiPriority w:val="99"/>
    <w:semiHidden/>
    <w:unhideWhenUsed/>
    <w:rsid w:val="00230B21"/>
    <w:rPr>
      <w:vertAlign w:val="superscript"/>
    </w:rPr>
  </w:style>
  <w:style w:type="table" w:styleId="Tabelacomgrade">
    <w:name w:val="Table Grid"/>
    <w:basedOn w:val="Tabelanormal"/>
    <w:uiPriority w:val="39"/>
    <w:rsid w:val="00230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6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redir.stf.jus.br/paginadorpub/paginador.jsp?docTP=TP&amp;docID=702633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CFB2-C189-4964-9709-5637D5E0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1086</Words>
  <Characters>5865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Oliveira Soares</dc:creator>
  <cp:keywords/>
  <dc:description/>
  <cp:lastModifiedBy>Flavio Pires Incalado</cp:lastModifiedBy>
  <cp:revision>2</cp:revision>
  <cp:lastPrinted>2025-06-10T11:56:00Z</cp:lastPrinted>
  <dcterms:created xsi:type="dcterms:W3CDTF">2025-06-25T13:30:00Z</dcterms:created>
  <dcterms:modified xsi:type="dcterms:W3CDTF">2025-06-25T13:30:00Z</dcterms:modified>
</cp:coreProperties>
</file>