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E92E" w14:textId="77777777" w:rsidR="00A408DB" w:rsidRPr="004838B1" w:rsidRDefault="00A408DB" w:rsidP="00A408D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38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PEDIDO DE PROVIDÊNCIA N.º ____________/2025</w:t>
      </w:r>
    </w:p>
    <w:p w14:paraId="042B358C" w14:textId="77777777" w:rsidR="00A408DB" w:rsidRPr="004838B1" w:rsidRDefault="00A408DB" w:rsidP="00A408D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 Presidente, </w:t>
      </w:r>
    </w:p>
    <w:p w14:paraId="08B1F94E" w14:textId="77777777" w:rsidR="00A408DB" w:rsidRPr="004838B1" w:rsidRDefault="00A408DB" w:rsidP="00A408D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Senhores Vereadores, </w:t>
      </w:r>
    </w:p>
    <w:p w14:paraId="2EB5EDB5" w14:textId="77777777" w:rsidR="00A408DB" w:rsidRPr="00B062FC" w:rsidRDefault="00A408DB" w:rsidP="00A408D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Vereador solicita que seja enviado </w:t>
      </w:r>
      <w:r w:rsidRPr="004838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pedido de providência</w:t>
      </w: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Exmo. Sr. Prefeito Jeferson Douglas Soares Estanislau – Douglas Melo, à Secretaria Municipal de Mobilidade Urbana (SMMU) e/ou órgão competente, </w:t>
      </w:r>
      <w:r>
        <w:rPr>
          <w:rFonts w:ascii="Times New Roman" w:hAnsi="Times New Roman" w:cs="Times New Roman"/>
          <w:sz w:val="24"/>
          <w:szCs w:val="24"/>
        </w:rPr>
        <w:t xml:space="preserve">implementado para que seja o sistema </w:t>
      </w:r>
      <w:r w:rsidRPr="00875BA0">
        <w:rPr>
          <w:rFonts w:ascii="Times New Roman" w:hAnsi="Times New Roman" w:cs="Times New Roman"/>
          <w:sz w:val="24"/>
          <w:szCs w:val="24"/>
        </w:rPr>
        <w:t xml:space="preserve">de </w:t>
      </w:r>
      <w:r w:rsidRPr="00875BA0">
        <w:rPr>
          <w:rFonts w:ascii="Times New Roman" w:hAnsi="Times New Roman" w:cs="Times New Roman"/>
          <w:b/>
          <w:bCs/>
          <w:sz w:val="24"/>
          <w:szCs w:val="24"/>
        </w:rPr>
        <w:t>controle de fluxo</w:t>
      </w:r>
      <w:r w:rsidRPr="00875BA0">
        <w:rPr>
          <w:rFonts w:ascii="Times New Roman" w:hAnsi="Times New Roman" w:cs="Times New Roman"/>
          <w:sz w:val="24"/>
          <w:szCs w:val="24"/>
        </w:rPr>
        <w:t xml:space="preserve"> para operação nos horários de pico, </w:t>
      </w:r>
      <w:r>
        <w:rPr>
          <w:rFonts w:ascii="Times New Roman" w:hAnsi="Times New Roman" w:cs="Times New Roman"/>
          <w:sz w:val="24"/>
          <w:szCs w:val="24"/>
        </w:rPr>
        <w:t xml:space="preserve">no semáforo instalado </w:t>
      </w:r>
      <w:r w:rsidRPr="00E92141">
        <w:rPr>
          <w:rFonts w:ascii="Times New Roman" w:hAnsi="Times New Roman" w:cs="Times New Roman"/>
          <w:b/>
          <w:bCs/>
          <w:sz w:val="24"/>
          <w:szCs w:val="24"/>
        </w:rPr>
        <w:t>na junção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756D46">
        <w:rPr>
          <w:rFonts w:ascii="Times New Roman" w:hAnsi="Times New Roman" w:cs="Times New Roman"/>
          <w:b/>
          <w:sz w:val="24"/>
          <w:szCs w:val="24"/>
        </w:rPr>
        <w:t xml:space="preserve">ua </w:t>
      </w:r>
      <w:proofErr w:type="spellStart"/>
      <w:r w:rsidRPr="00756D46">
        <w:rPr>
          <w:rFonts w:ascii="Times New Roman" w:hAnsi="Times New Roman" w:cs="Times New Roman"/>
          <w:b/>
          <w:sz w:val="24"/>
          <w:szCs w:val="24"/>
        </w:rPr>
        <w:t>Jovelino</w:t>
      </w:r>
      <w:proofErr w:type="spellEnd"/>
      <w:r w:rsidRPr="00756D46">
        <w:rPr>
          <w:rFonts w:ascii="Times New Roman" w:hAnsi="Times New Roman" w:cs="Times New Roman"/>
          <w:b/>
          <w:sz w:val="24"/>
          <w:szCs w:val="24"/>
        </w:rPr>
        <w:t xml:space="preserve"> Lanza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56D46">
        <w:rPr>
          <w:rFonts w:ascii="Times New Roman" w:hAnsi="Times New Roman" w:cs="Times New Roman"/>
          <w:b/>
          <w:sz w:val="24"/>
          <w:szCs w:val="24"/>
        </w:rPr>
        <w:t xml:space="preserve"> 678, com a Rua </w:t>
      </w:r>
      <w:proofErr w:type="spellStart"/>
      <w:r w:rsidRPr="00756D46">
        <w:rPr>
          <w:rFonts w:ascii="Times New Roman" w:hAnsi="Times New Roman" w:cs="Times New Roman"/>
          <w:b/>
          <w:sz w:val="24"/>
          <w:szCs w:val="24"/>
        </w:rPr>
        <w:t>Otoní</w:t>
      </w:r>
      <w:proofErr w:type="spellEnd"/>
      <w:r w:rsidRPr="00756D46">
        <w:rPr>
          <w:rFonts w:ascii="Times New Roman" w:hAnsi="Times New Roman" w:cs="Times New Roman"/>
          <w:b/>
          <w:sz w:val="24"/>
          <w:szCs w:val="24"/>
        </w:rPr>
        <w:t xml:space="preserve"> Alves Costa, 298</w:t>
      </w:r>
      <w:r>
        <w:rPr>
          <w:rFonts w:ascii="Times New Roman" w:hAnsi="Times New Roman" w:cs="Times New Roman"/>
          <w:b/>
          <w:sz w:val="24"/>
          <w:szCs w:val="24"/>
        </w:rPr>
        <w:t>, no</w:t>
      </w:r>
      <w:r w:rsidRPr="00756D46">
        <w:rPr>
          <w:rFonts w:ascii="Times New Roman" w:hAnsi="Times New Roman" w:cs="Times New Roman"/>
          <w:b/>
          <w:sz w:val="24"/>
          <w:szCs w:val="24"/>
        </w:rPr>
        <w:t xml:space="preserve"> Bairro Jardim Arizona.</w:t>
      </w:r>
    </w:p>
    <w:p w14:paraId="146D152C" w14:textId="77777777" w:rsidR="00A408DB" w:rsidRPr="001D127B" w:rsidRDefault="00A408DB" w:rsidP="00A408DB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D1F275" w14:textId="77777777" w:rsidR="00A408DB" w:rsidRPr="003278A3" w:rsidRDefault="00A408DB" w:rsidP="00A408DB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78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  <w:r w:rsidRPr="003278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278A3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Inicialmente, explica-se que semáforo de controle de fluxo</w:t>
      </w:r>
      <w:r w:rsidRPr="003278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ou </w:t>
      </w:r>
      <w:r w:rsidRPr="003278A3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semáforo de pico</w:t>
      </w:r>
      <w:r w:rsidRPr="003278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é um tipo de sinal programado para funcionar de maneira específica durante os horários de maior tráfego, ajustando os ciclos de sinalização para otimizar o fluxo de veículos e reduzir congestionamentos nas vias mais movimentadas. Justifica-se o presente pedido, uma vez que tanto a sincronização e readequação dos semáforos, bem como a implantação do </w:t>
      </w:r>
      <w:r w:rsidRPr="003278A3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semáforo de controle de fluxo</w:t>
      </w:r>
      <w:r w:rsidRPr="003278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ou </w:t>
      </w:r>
      <w:r w:rsidRPr="003278A3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semáforo de pico,</w:t>
      </w:r>
      <w:r w:rsidRPr="003278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proporcionará maior fluidez no trânsito, reduzindo congestionamentos e melhorando a mobilidade urbana. </w:t>
      </w:r>
    </w:p>
    <w:p w14:paraId="0C4F3232" w14:textId="77777777" w:rsidR="00A408DB" w:rsidRPr="004838B1" w:rsidRDefault="00A408DB" w:rsidP="00A408D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456AC6" w14:textId="77777777" w:rsidR="00A408DB" w:rsidRPr="004838B1" w:rsidRDefault="00A408DB" w:rsidP="00A408D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>Sete Lagoas, 14 de fevereiro de 2025.</w:t>
      </w:r>
    </w:p>
    <w:p w14:paraId="631E1A20" w14:textId="77777777" w:rsidR="00A408DB" w:rsidRDefault="00A408DB" w:rsidP="00A408DB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4914BA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drawing>
          <wp:inline distT="0" distB="0" distL="0" distR="0" wp14:anchorId="14DD228E" wp14:editId="02836EC4">
            <wp:extent cx="1693103" cy="1335045"/>
            <wp:effectExtent l="0" t="0" r="254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733992" cy="1367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2D79C3" w14:textId="2B18840A" w:rsidR="004F4CB7" w:rsidRDefault="004F4CB7" w:rsidP="004F4CB7">
      <w:pPr>
        <w:jc w:val="both"/>
        <w:rPr>
          <w:rFonts w:ascii="Arial" w:hAnsi="Arial" w:cs="Arial"/>
          <w:sz w:val="24"/>
          <w:szCs w:val="24"/>
        </w:rPr>
      </w:pPr>
    </w:p>
    <w:sectPr w:rsidR="004F4CB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52FC7" w14:textId="77777777" w:rsidR="00AD1660" w:rsidRDefault="00AD1660" w:rsidP="00A05635">
      <w:pPr>
        <w:spacing w:after="0" w:line="240" w:lineRule="auto"/>
      </w:pPr>
      <w:r>
        <w:separator/>
      </w:r>
    </w:p>
  </w:endnote>
  <w:endnote w:type="continuationSeparator" w:id="0">
    <w:p w14:paraId="6A90206C" w14:textId="77777777" w:rsidR="00AD1660" w:rsidRDefault="00AD1660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C956B" w14:textId="77777777" w:rsidR="00AD1660" w:rsidRDefault="00AD1660" w:rsidP="00A05635">
      <w:pPr>
        <w:spacing w:after="0" w:line="240" w:lineRule="auto"/>
      </w:pPr>
      <w:r>
        <w:separator/>
      </w:r>
    </w:p>
  </w:footnote>
  <w:footnote w:type="continuationSeparator" w:id="0">
    <w:p w14:paraId="43F1B67E" w14:textId="77777777" w:rsidR="00AD1660" w:rsidRDefault="00AD1660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6C97"/>
    <w:rsid w:val="000147E5"/>
    <w:rsid w:val="00020C38"/>
    <w:rsid w:val="00025235"/>
    <w:rsid w:val="00033E04"/>
    <w:rsid w:val="000418EA"/>
    <w:rsid w:val="000508B2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B0222"/>
    <w:rsid w:val="000B2E22"/>
    <w:rsid w:val="000C213E"/>
    <w:rsid w:val="000D06C0"/>
    <w:rsid w:val="000E5417"/>
    <w:rsid w:val="000F05B7"/>
    <w:rsid w:val="0010785F"/>
    <w:rsid w:val="00111AF9"/>
    <w:rsid w:val="0011609C"/>
    <w:rsid w:val="00125C26"/>
    <w:rsid w:val="00134EE0"/>
    <w:rsid w:val="00141934"/>
    <w:rsid w:val="00147D1C"/>
    <w:rsid w:val="001575A5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93D"/>
    <w:rsid w:val="001B6647"/>
    <w:rsid w:val="001B6A84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127E9"/>
    <w:rsid w:val="002236EC"/>
    <w:rsid w:val="0024462B"/>
    <w:rsid w:val="00251F56"/>
    <w:rsid w:val="00252D76"/>
    <w:rsid w:val="002636FF"/>
    <w:rsid w:val="00267798"/>
    <w:rsid w:val="00281EDD"/>
    <w:rsid w:val="00291054"/>
    <w:rsid w:val="002A514F"/>
    <w:rsid w:val="002A6F8B"/>
    <w:rsid w:val="002A77BB"/>
    <w:rsid w:val="002B1983"/>
    <w:rsid w:val="002B3052"/>
    <w:rsid w:val="002B566D"/>
    <w:rsid w:val="002C555C"/>
    <w:rsid w:val="002E4253"/>
    <w:rsid w:val="002E6BBF"/>
    <w:rsid w:val="002F15D2"/>
    <w:rsid w:val="00304810"/>
    <w:rsid w:val="00305CE2"/>
    <w:rsid w:val="003065B9"/>
    <w:rsid w:val="003079AC"/>
    <w:rsid w:val="00312C99"/>
    <w:rsid w:val="00315B6B"/>
    <w:rsid w:val="00315B88"/>
    <w:rsid w:val="0031735F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0EB2"/>
    <w:rsid w:val="004D2D3A"/>
    <w:rsid w:val="004F4CB7"/>
    <w:rsid w:val="00506074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903CF"/>
    <w:rsid w:val="00591E3D"/>
    <w:rsid w:val="00597515"/>
    <w:rsid w:val="005A4488"/>
    <w:rsid w:val="005A5F49"/>
    <w:rsid w:val="005A65A5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6F7EC0"/>
    <w:rsid w:val="00703A5D"/>
    <w:rsid w:val="0070789F"/>
    <w:rsid w:val="0071436C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01C"/>
    <w:rsid w:val="00773523"/>
    <w:rsid w:val="00774F7A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1632"/>
    <w:rsid w:val="008445DF"/>
    <w:rsid w:val="00845BAB"/>
    <w:rsid w:val="008467FB"/>
    <w:rsid w:val="00852632"/>
    <w:rsid w:val="00853750"/>
    <w:rsid w:val="00853B72"/>
    <w:rsid w:val="00867D15"/>
    <w:rsid w:val="008725FE"/>
    <w:rsid w:val="008827DE"/>
    <w:rsid w:val="00884110"/>
    <w:rsid w:val="00885477"/>
    <w:rsid w:val="0088568E"/>
    <w:rsid w:val="00892892"/>
    <w:rsid w:val="0089297F"/>
    <w:rsid w:val="00895322"/>
    <w:rsid w:val="00896253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4630B"/>
    <w:rsid w:val="009520D5"/>
    <w:rsid w:val="00960C29"/>
    <w:rsid w:val="0096389E"/>
    <w:rsid w:val="00966F2E"/>
    <w:rsid w:val="00967A0F"/>
    <w:rsid w:val="00981EE8"/>
    <w:rsid w:val="0099429A"/>
    <w:rsid w:val="009A2F47"/>
    <w:rsid w:val="009B6AF9"/>
    <w:rsid w:val="009B6BAF"/>
    <w:rsid w:val="009C01D8"/>
    <w:rsid w:val="009C0C3F"/>
    <w:rsid w:val="009C2175"/>
    <w:rsid w:val="009D488A"/>
    <w:rsid w:val="009D74E3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08DB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1660"/>
    <w:rsid w:val="00AD781A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2CDE"/>
    <w:rsid w:val="00B858C3"/>
    <w:rsid w:val="00BA07DD"/>
    <w:rsid w:val="00BA17F7"/>
    <w:rsid w:val="00BB3B91"/>
    <w:rsid w:val="00BC10E1"/>
    <w:rsid w:val="00BD049D"/>
    <w:rsid w:val="00BE1712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0322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19D8"/>
    <w:rsid w:val="00F42031"/>
    <w:rsid w:val="00F57929"/>
    <w:rsid w:val="00F63F11"/>
    <w:rsid w:val="00F657C9"/>
    <w:rsid w:val="00F7240B"/>
    <w:rsid w:val="00F73684"/>
    <w:rsid w:val="00F76490"/>
    <w:rsid w:val="00FA268F"/>
    <w:rsid w:val="00FA485B"/>
    <w:rsid w:val="00FB120E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8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41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Júnia Glauciele Pereira Campos</cp:lastModifiedBy>
  <cp:revision>27</cp:revision>
  <cp:lastPrinted>2025-03-13T15:21:00Z</cp:lastPrinted>
  <dcterms:created xsi:type="dcterms:W3CDTF">2025-03-13T13:09:00Z</dcterms:created>
  <dcterms:modified xsi:type="dcterms:W3CDTF">2025-03-13T17:52:00Z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