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481C20" w:rsidRDefault="003358EE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3556914E" w14:textId="77777777" w:rsidR="00F604B7" w:rsidRDefault="00F604B7" w:rsidP="00CB1C9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163C925A" w14:textId="77777777" w:rsidR="003B496B" w:rsidRDefault="003B496B" w:rsidP="00CB1C9B">
      <w:pPr>
        <w:jc w:val="center"/>
        <w:rPr>
          <w:b/>
          <w:sz w:val="24"/>
          <w:szCs w:val="24"/>
        </w:rPr>
      </w:pPr>
    </w:p>
    <w:p w14:paraId="3AEEEECE" w14:textId="76611F75" w:rsidR="003B496B" w:rsidRDefault="003B496B" w:rsidP="0021399F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N.________2025</w:t>
      </w:r>
    </w:p>
    <w:p w14:paraId="0700D513" w14:textId="77777777" w:rsidR="006E0F18" w:rsidRDefault="006E0F18" w:rsidP="0021399F">
      <w:pPr>
        <w:ind w:firstLine="708"/>
        <w:jc w:val="center"/>
        <w:rPr>
          <w:b/>
          <w:sz w:val="24"/>
          <w:szCs w:val="24"/>
        </w:rPr>
      </w:pPr>
    </w:p>
    <w:p w14:paraId="3584CA90" w14:textId="72920681" w:rsidR="003B496B" w:rsidRDefault="003B496B" w:rsidP="006E0F1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</w:t>
      </w:r>
      <w:r w:rsidR="006E0F18">
        <w:rPr>
          <w:sz w:val="24"/>
          <w:szCs w:val="24"/>
        </w:rPr>
        <w:t>: Ivan Luiz</w:t>
      </w:r>
    </w:p>
    <w:p w14:paraId="425BC55D" w14:textId="45FB0043" w:rsidR="003B496B" w:rsidRDefault="003B496B" w:rsidP="006E0F1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Municipal, de Sete Lagoas/ MG</w:t>
      </w:r>
    </w:p>
    <w:p w14:paraId="4945D352" w14:textId="77777777" w:rsidR="006E0F18" w:rsidRDefault="006E0F18" w:rsidP="006E0F18">
      <w:pPr>
        <w:spacing w:after="0" w:line="360" w:lineRule="auto"/>
        <w:jc w:val="both"/>
        <w:rPr>
          <w:sz w:val="24"/>
          <w:szCs w:val="24"/>
        </w:rPr>
      </w:pPr>
    </w:p>
    <w:p w14:paraId="55AF4C76" w14:textId="40336415" w:rsidR="003B496B" w:rsidRDefault="003B496B" w:rsidP="00CB1C9B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O Vereador que a esta subscreve, no uso das prerrogativas que lhe são conferidas pelo Regimento Interno da Câmara Municipal, </w:t>
      </w:r>
      <w:r w:rsidRPr="00E11C6D">
        <w:rPr>
          <w:b/>
          <w:bCs/>
          <w:sz w:val="24"/>
          <w:szCs w:val="24"/>
        </w:rPr>
        <w:t>REQUER</w:t>
      </w:r>
      <w:r>
        <w:rPr>
          <w:sz w:val="24"/>
          <w:szCs w:val="24"/>
        </w:rPr>
        <w:t xml:space="preserve">, após ouvido o Plenário desta Casa e cumpridos os trâmites legais, seja aprovado o presente </w:t>
      </w:r>
      <w:r>
        <w:rPr>
          <w:b/>
          <w:sz w:val="24"/>
          <w:szCs w:val="24"/>
        </w:rPr>
        <w:t xml:space="preserve">REQUERIMENTO A SER ENCAMINHADO SOLICITANDO A SECRETARIA MUNICIPAL DE OBRAS, INFRAESTRUTURA E SERVIÇOS URBANOS DE SETE LAGOAS, A ADOÇÃO DAS DILIGÊNCIAS NECESSÁRIAS PARA </w:t>
      </w:r>
      <w:r w:rsidR="00A52A94">
        <w:rPr>
          <w:b/>
          <w:sz w:val="24"/>
          <w:szCs w:val="24"/>
        </w:rPr>
        <w:t>ADEQUAÇÃO DO PISO TÁTIL NA PORTARIA PRINCIPAL DA CÂMARA MUNICIPAL DE SETE LAGOAS/MG</w:t>
      </w:r>
      <w:r w:rsidR="0099196E">
        <w:rPr>
          <w:b/>
          <w:sz w:val="24"/>
          <w:szCs w:val="24"/>
        </w:rPr>
        <w:t xml:space="preserve">, NA RUA DOMINGOS </w:t>
      </w:r>
      <w:r w:rsidR="0099196E" w:rsidRPr="0099196E">
        <w:rPr>
          <w:b/>
          <w:sz w:val="24"/>
          <w:szCs w:val="24"/>
        </w:rPr>
        <w:t xml:space="preserve">L'OUVERTURE, Nº 335, </w:t>
      </w:r>
      <w:r w:rsidR="0099196E">
        <w:rPr>
          <w:b/>
          <w:sz w:val="24"/>
          <w:szCs w:val="24"/>
        </w:rPr>
        <w:t xml:space="preserve">BAIRRO </w:t>
      </w:r>
      <w:r w:rsidR="0099196E" w:rsidRPr="0099196E">
        <w:rPr>
          <w:b/>
          <w:sz w:val="24"/>
          <w:szCs w:val="24"/>
        </w:rPr>
        <w:t>SÃO GERALDO</w:t>
      </w:r>
      <w:r w:rsidR="0099196E">
        <w:rPr>
          <w:b/>
          <w:sz w:val="24"/>
          <w:szCs w:val="24"/>
        </w:rPr>
        <w:t>.</w:t>
      </w:r>
    </w:p>
    <w:p w14:paraId="3D204EDB" w14:textId="77777777" w:rsidR="00BE2370" w:rsidRDefault="00BE2370" w:rsidP="00CB1C9B">
      <w:pPr>
        <w:spacing w:line="360" w:lineRule="auto"/>
        <w:jc w:val="both"/>
        <w:rPr>
          <w:b/>
          <w:sz w:val="24"/>
          <w:szCs w:val="24"/>
        </w:rPr>
      </w:pPr>
    </w:p>
    <w:p w14:paraId="4115363D" w14:textId="77777777" w:rsidR="003B496B" w:rsidRDefault="003B496B" w:rsidP="00CB1C9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JUSTIFICATIVA</w:t>
      </w:r>
    </w:p>
    <w:p w14:paraId="169C6D30" w14:textId="141EBA76" w:rsidR="00A52A94" w:rsidRDefault="00A52A94" w:rsidP="00A52A9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  <w:r w:rsidRPr="00A52A94">
        <w:rPr>
          <w:color w:val="000000"/>
          <w:sz w:val="24"/>
          <w:szCs w:val="24"/>
        </w:rPr>
        <w:t>A adequação e manutenção do piso tátil são fundamentais para garantir a mobilidade e a segurança de pessoas com deficiência visual. Este tipo de piso é uma ferramenta essencial de acessibilidade, pois permite que deficientes visuais se desloquem de forma autônoma e segura em ambientes públicos e privados, promovendo a inclusão e o respeito aos direitos dessa parcela da população.</w:t>
      </w:r>
    </w:p>
    <w:p w14:paraId="79E3F431" w14:textId="3CFF5F26" w:rsidR="00A52A94" w:rsidRDefault="00A52A94" w:rsidP="00A52A9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presente caso, o piso tátil da portaria principal da Câmara Municipal de Sete Lagoas </w:t>
      </w:r>
      <w:r w:rsidR="0099196E">
        <w:rPr>
          <w:color w:val="000000"/>
          <w:sz w:val="24"/>
          <w:szCs w:val="24"/>
        </w:rPr>
        <w:t>termina</w:t>
      </w:r>
      <w:r>
        <w:rPr>
          <w:color w:val="000000"/>
          <w:sz w:val="24"/>
          <w:szCs w:val="24"/>
        </w:rPr>
        <w:t xml:space="preserve"> em frente ao muro, conforme fotos anexas.</w:t>
      </w:r>
    </w:p>
    <w:p w14:paraId="46E0A4F8" w14:textId="4EA14F52" w:rsidR="00A52A94" w:rsidRDefault="00A52A94" w:rsidP="00A52A9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Ainda assim, se necessário for, deverá a Secretaria de Obras buscar meios de arrancar a árvore que se encontra no caminho do piso tátil.</w:t>
      </w:r>
    </w:p>
    <w:p w14:paraId="6CFE1C4A" w14:textId="6B902B8E" w:rsidR="00A52A94" w:rsidRDefault="00A52A94" w:rsidP="00A52A9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</w:p>
    <w:p w14:paraId="5A38A51F" w14:textId="77777777" w:rsidR="00A52A94" w:rsidRPr="00A52A94" w:rsidRDefault="00A52A94" w:rsidP="00A52A9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</w:p>
    <w:p w14:paraId="74BA616A" w14:textId="77777777" w:rsidR="00A52A94" w:rsidRDefault="00A52A94" w:rsidP="00A52A9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</w:p>
    <w:p w14:paraId="76FB1947" w14:textId="77777777" w:rsidR="00A52A94" w:rsidRDefault="00A52A94" w:rsidP="00A52A9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</w:p>
    <w:p w14:paraId="77D9912A" w14:textId="04877580" w:rsidR="00A52A94" w:rsidRPr="00A52A94" w:rsidRDefault="00A52A94" w:rsidP="00A52A9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  <w:r w:rsidRPr="00A52A94">
        <w:rPr>
          <w:color w:val="000000"/>
          <w:sz w:val="24"/>
          <w:szCs w:val="24"/>
        </w:rPr>
        <w:t xml:space="preserve">Infelizmente, o desgaste natural do tempo, o uso inadequado, e a falta de manutenção preventiva podem ocasionar falhas no sistema de sinalização tátil, comprometendo sua funcionalidade e, consequentemente, a segurança dos usuários. O conserto do piso tátil </w:t>
      </w:r>
      <w:r>
        <w:rPr>
          <w:color w:val="000000"/>
          <w:sz w:val="24"/>
          <w:szCs w:val="24"/>
        </w:rPr>
        <w:t>é</w:t>
      </w:r>
      <w:r w:rsidRPr="00A52A94">
        <w:rPr>
          <w:color w:val="000000"/>
          <w:sz w:val="24"/>
          <w:szCs w:val="24"/>
        </w:rPr>
        <w:t>, portanto, medida necessária para a restauração de condições adequadas de acesso, prevenindo acidentes e promovendo a acessibilidade plena.</w:t>
      </w:r>
    </w:p>
    <w:p w14:paraId="729B7732" w14:textId="5D384B56" w:rsidR="00A52A94" w:rsidRPr="00A52A94" w:rsidRDefault="00A52A94" w:rsidP="00A52A9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  <w:r w:rsidRPr="00A52A94">
        <w:rPr>
          <w:color w:val="000000"/>
          <w:sz w:val="24"/>
          <w:szCs w:val="24"/>
        </w:rPr>
        <w:t>Além disso, o atendimento a essas necessidades está em conformidade com a legislação brasileira sobre acessibilidade, incluindo a Lei nº 13.146/2015 (Lei Brasileira de Inclusão), que determina que ambientes e espaços públicos sejam acessíveis a todos, independentemente de suas limitações. Manter o piso tátil em boas condições é um compromisso com a inclusão social, respeito aos direitos humanos e promoção da cidadania.</w:t>
      </w:r>
    </w:p>
    <w:p w14:paraId="43CBAF45" w14:textId="44E7F237" w:rsidR="00A52A94" w:rsidRDefault="00A52A94" w:rsidP="00A52A9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708"/>
        <w:jc w:val="both"/>
        <w:rPr>
          <w:color w:val="000000"/>
          <w:sz w:val="24"/>
          <w:szCs w:val="24"/>
        </w:rPr>
      </w:pPr>
      <w:r w:rsidRPr="00A52A94">
        <w:rPr>
          <w:color w:val="000000"/>
          <w:sz w:val="24"/>
          <w:szCs w:val="24"/>
        </w:rPr>
        <w:t xml:space="preserve">Dessa forma, </w:t>
      </w:r>
      <w:r>
        <w:rPr>
          <w:color w:val="000000"/>
          <w:sz w:val="24"/>
          <w:szCs w:val="24"/>
        </w:rPr>
        <w:t>a adequação</w:t>
      </w:r>
      <w:r w:rsidRPr="00A52A94">
        <w:rPr>
          <w:color w:val="000000"/>
          <w:sz w:val="24"/>
          <w:szCs w:val="24"/>
        </w:rPr>
        <w:t xml:space="preserve"> do piso tátil é uma medida urgente e imprescindível para garantir o bem-estar e a segurança dos deficientes visuais, além de assegurar que o local atenda integralmente às normas de acessibilidade.</w:t>
      </w:r>
    </w:p>
    <w:p w14:paraId="61C90B38" w14:textId="7C547D0C" w:rsidR="003B496B" w:rsidRDefault="003B496B" w:rsidP="00A52A9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320" w:firstLine="6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Sete Lagoas, MG, </w:t>
      </w:r>
      <w:r>
        <w:rPr>
          <w:sz w:val="24"/>
          <w:szCs w:val="24"/>
        </w:rPr>
        <w:t xml:space="preserve">13 </w:t>
      </w:r>
      <w:r>
        <w:rPr>
          <w:color w:val="000000"/>
          <w:sz w:val="24"/>
          <w:szCs w:val="24"/>
        </w:rPr>
        <w:t xml:space="preserve">de </w:t>
      </w:r>
      <w:r w:rsidR="0099196E">
        <w:rPr>
          <w:sz w:val="24"/>
          <w:szCs w:val="24"/>
        </w:rPr>
        <w:t>março</w:t>
      </w:r>
      <w:r>
        <w:rPr>
          <w:color w:val="000000"/>
          <w:sz w:val="24"/>
          <w:szCs w:val="24"/>
        </w:rPr>
        <w:t xml:space="preserve"> de 2025.</w:t>
      </w:r>
    </w:p>
    <w:p w14:paraId="27C5E0A3" w14:textId="77777777" w:rsidR="00A52A94" w:rsidRDefault="00A52A94" w:rsidP="00A52A9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4320" w:firstLine="636"/>
        <w:jc w:val="both"/>
        <w:rPr>
          <w:color w:val="000000"/>
          <w:sz w:val="24"/>
          <w:szCs w:val="24"/>
        </w:rPr>
      </w:pPr>
    </w:p>
    <w:p w14:paraId="423D1552" w14:textId="77777777" w:rsidR="00BE2370" w:rsidRDefault="00BE2370" w:rsidP="00BE237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62894DE" wp14:editId="71838B40">
            <wp:extent cx="2305050" cy="1209673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203" cy="121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B2AF6" w14:textId="17480D90" w:rsidR="00A52A94" w:rsidRPr="00BE2370" w:rsidRDefault="00A52A94" w:rsidP="00BE2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E2370">
        <w:rPr>
          <w:b/>
          <w:bCs/>
          <w:color w:val="000000"/>
          <w:sz w:val="24"/>
          <w:szCs w:val="24"/>
        </w:rPr>
        <w:t>GILSON LIBOREIRO DA SILVA</w:t>
      </w:r>
    </w:p>
    <w:p w14:paraId="2CA409CC" w14:textId="06E59277" w:rsidR="00A52A94" w:rsidRPr="00BE2370" w:rsidRDefault="00A52A94" w:rsidP="00BE23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E2370">
        <w:rPr>
          <w:b/>
          <w:bCs/>
          <w:color w:val="000000"/>
          <w:sz w:val="24"/>
          <w:szCs w:val="24"/>
        </w:rPr>
        <w:t>VEREADOR</w:t>
      </w:r>
    </w:p>
    <w:p w14:paraId="688A7FFF" w14:textId="770BEB96" w:rsidR="00BE2370" w:rsidRDefault="00BE2370" w:rsidP="00BE2370">
      <w:pPr>
        <w:pStyle w:val="NormalWeb"/>
        <w:spacing w:line="360" w:lineRule="auto"/>
        <w:rPr>
          <w:rFonts w:asciiTheme="minorHAnsi" w:hAnsiTheme="minorHAnsi" w:cstheme="minorHAnsi"/>
        </w:rPr>
      </w:pPr>
    </w:p>
    <w:p w14:paraId="1F59D7E6" w14:textId="54BC5684" w:rsidR="00BE2370" w:rsidRDefault="00BE2370" w:rsidP="00BE2370">
      <w:pPr>
        <w:pStyle w:val="NormalWeb"/>
        <w:spacing w:line="360" w:lineRule="auto"/>
        <w:rPr>
          <w:rFonts w:asciiTheme="minorHAnsi" w:hAnsiTheme="minorHAnsi" w:cstheme="minorHAnsi"/>
        </w:rPr>
      </w:pPr>
    </w:p>
    <w:p w14:paraId="584FD620" w14:textId="09D6711B" w:rsidR="00BE2370" w:rsidRDefault="00BE2370" w:rsidP="00BE2370">
      <w:pPr>
        <w:pStyle w:val="NormalWeb"/>
        <w:spacing w:line="360" w:lineRule="auto"/>
        <w:rPr>
          <w:rFonts w:asciiTheme="minorHAnsi" w:hAnsiTheme="minorHAnsi" w:cstheme="minorHAnsi"/>
        </w:rPr>
      </w:pPr>
    </w:p>
    <w:p w14:paraId="02BDC65E" w14:textId="456FC868" w:rsidR="00BE2370" w:rsidRDefault="00BE2370" w:rsidP="00BE2370">
      <w:pPr>
        <w:pStyle w:val="NormalWeb"/>
        <w:spacing w:line="360" w:lineRule="auto"/>
        <w:rPr>
          <w:rFonts w:asciiTheme="minorHAnsi" w:hAnsiTheme="minorHAnsi" w:cstheme="minorHAnsi"/>
        </w:rPr>
      </w:pPr>
    </w:p>
    <w:p w14:paraId="6C6829D4" w14:textId="77777777" w:rsidR="00BE2370" w:rsidRDefault="00BE2370" w:rsidP="00BE2370">
      <w:pPr>
        <w:pStyle w:val="NormalWeb"/>
        <w:spacing w:line="360" w:lineRule="auto"/>
        <w:rPr>
          <w:rFonts w:asciiTheme="minorHAnsi" w:hAnsiTheme="minorHAnsi" w:cstheme="minorHAnsi"/>
        </w:rPr>
      </w:pPr>
    </w:p>
    <w:p w14:paraId="6D1D6D50" w14:textId="06E2D197" w:rsidR="00BE2370" w:rsidRDefault="00BE2370" w:rsidP="00BE2370">
      <w:pPr>
        <w:pStyle w:val="NormalWeb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25BC85A" wp14:editId="4FD3AEB9">
            <wp:extent cx="5857260" cy="6372225"/>
            <wp:effectExtent l="38100" t="38100" r="29210" b="2857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706" cy="6384677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8F544A" w14:textId="544C5628" w:rsidR="00BE2370" w:rsidRDefault="00BE2370" w:rsidP="00BE2370">
      <w:pPr>
        <w:pStyle w:val="NormalWeb"/>
        <w:spacing w:line="360" w:lineRule="auto"/>
        <w:rPr>
          <w:rFonts w:asciiTheme="minorHAnsi" w:hAnsiTheme="minorHAnsi" w:cstheme="minorHAnsi"/>
        </w:rPr>
      </w:pPr>
    </w:p>
    <w:p w14:paraId="0F920F08" w14:textId="715758DB" w:rsidR="00BE2370" w:rsidRDefault="00BE2370" w:rsidP="00BE2370">
      <w:pPr>
        <w:pStyle w:val="NormalWeb"/>
        <w:spacing w:line="360" w:lineRule="auto"/>
        <w:rPr>
          <w:rFonts w:asciiTheme="minorHAnsi" w:hAnsiTheme="minorHAnsi" w:cstheme="minorHAnsi"/>
        </w:rPr>
      </w:pPr>
    </w:p>
    <w:p w14:paraId="3EF8B72E" w14:textId="66982FA8" w:rsidR="00BE2370" w:rsidRDefault="00BE2370" w:rsidP="00BE2370">
      <w:pPr>
        <w:pStyle w:val="NormalWeb"/>
        <w:spacing w:line="360" w:lineRule="auto"/>
        <w:rPr>
          <w:rFonts w:asciiTheme="minorHAnsi" w:hAnsiTheme="minorHAnsi" w:cstheme="minorHAnsi"/>
        </w:rPr>
      </w:pPr>
    </w:p>
    <w:p w14:paraId="776938F6" w14:textId="1ABB3C04" w:rsidR="00BE2370" w:rsidRDefault="00BE2370" w:rsidP="00BE2370">
      <w:pPr>
        <w:pStyle w:val="NormalWeb"/>
        <w:spacing w:line="360" w:lineRule="auto"/>
        <w:rPr>
          <w:rFonts w:asciiTheme="minorHAnsi" w:hAnsiTheme="minorHAnsi" w:cstheme="minorHAnsi"/>
        </w:rPr>
      </w:pPr>
    </w:p>
    <w:p w14:paraId="1BFA28AB" w14:textId="66F6D8F9" w:rsidR="00BE2370" w:rsidRDefault="00BE2370" w:rsidP="00BE2370">
      <w:pPr>
        <w:pStyle w:val="NormalWeb"/>
        <w:spacing w:line="360" w:lineRule="auto"/>
        <w:rPr>
          <w:rFonts w:asciiTheme="minorHAnsi" w:hAnsiTheme="minorHAnsi" w:cstheme="minorHAnsi"/>
        </w:rPr>
      </w:pPr>
    </w:p>
    <w:p w14:paraId="4A13912D" w14:textId="26F2142B" w:rsidR="00BE2370" w:rsidRPr="00481C20" w:rsidRDefault="00BE2370" w:rsidP="00BE2370">
      <w:pPr>
        <w:pStyle w:val="NormalWeb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FFC7AA2" wp14:editId="29EADA2E">
            <wp:extent cx="5828784" cy="6886575"/>
            <wp:effectExtent l="38100" t="38100" r="38735" b="2857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0776" cy="6900744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BE2370" w:rsidRPr="00481C20" w:rsidSect="00A52A94">
      <w:headerReference w:type="default" r:id="rId11"/>
      <w:footerReference w:type="default" r:id="rId12"/>
      <w:pgSz w:w="11906" w:h="16838"/>
      <w:pgMar w:top="1417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20C82BBC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3A428764" w:rsidR="009D654D" w:rsidRPr="00B96F2F" w:rsidRDefault="00F604B7">
    <w:pPr>
      <w:pStyle w:val="Cabealho"/>
    </w:pPr>
    <w:r>
      <w:rPr>
        <w:rFonts w:eastAsia="Calibri" w:cstheme="minorHAns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550D4BB" wp14:editId="34B5B57A">
          <wp:simplePos x="0" y="0"/>
          <wp:positionH relativeFrom="page">
            <wp:align>right</wp:align>
          </wp:positionH>
          <wp:positionV relativeFrom="paragraph">
            <wp:posOffset>-462915</wp:posOffset>
          </wp:positionV>
          <wp:extent cx="7550449" cy="10680192"/>
          <wp:effectExtent l="0" t="0" r="0" b="698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O MODELO TIMBR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49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433D"/>
    <w:rsid w:val="00075661"/>
    <w:rsid w:val="000760D4"/>
    <w:rsid w:val="000928D4"/>
    <w:rsid w:val="000A159E"/>
    <w:rsid w:val="000C0807"/>
    <w:rsid w:val="000D05C7"/>
    <w:rsid w:val="000D530B"/>
    <w:rsid w:val="000E1DF2"/>
    <w:rsid w:val="000E4A30"/>
    <w:rsid w:val="000F4AD5"/>
    <w:rsid w:val="00100AFC"/>
    <w:rsid w:val="00124547"/>
    <w:rsid w:val="001373FF"/>
    <w:rsid w:val="00137A57"/>
    <w:rsid w:val="001675D2"/>
    <w:rsid w:val="00181324"/>
    <w:rsid w:val="0019699D"/>
    <w:rsid w:val="00197F99"/>
    <w:rsid w:val="001B7898"/>
    <w:rsid w:val="001D4571"/>
    <w:rsid w:val="001E4D92"/>
    <w:rsid w:val="001F7ED1"/>
    <w:rsid w:val="0020598C"/>
    <w:rsid w:val="0021399F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3B496B"/>
    <w:rsid w:val="00401723"/>
    <w:rsid w:val="00404EC7"/>
    <w:rsid w:val="00410AEA"/>
    <w:rsid w:val="0041543C"/>
    <w:rsid w:val="00415A43"/>
    <w:rsid w:val="00440E8E"/>
    <w:rsid w:val="0047730A"/>
    <w:rsid w:val="00481C20"/>
    <w:rsid w:val="00494FB5"/>
    <w:rsid w:val="004B24A2"/>
    <w:rsid w:val="004C2718"/>
    <w:rsid w:val="004E56A8"/>
    <w:rsid w:val="004F61B6"/>
    <w:rsid w:val="005465A2"/>
    <w:rsid w:val="00547D6B"/>
    <w:rsid w:val="00570208"/>
    <w:rsid w:val="00573391"/>
    <w:rsid w:val="005808C8"/>
    <w:rsid w:val="00593957"/>
    <w:rsid w:val="00594ED7"/>
    <w:rsid w:val="00596948"/>
    <w:rsid w:val="00632E4A"/>
    <w:rsid w:val="006515F6"/>
    <w:rsid w:val="0065770B"/>
    <w:rsid w:val="006766E5"/>
    <w:rsid w:val="006A599D"/>
    <w:rsid w:val="006E0F18"/>
    <w:rsid w:val="006E183C"/>
    <w:rsid w:val="006E7886"/>
    <w:rsid w:val="006F4220"/>
    <w:rsid w:val="006F5DB8"/>
    <w:rsid w:val="00707ED5"/>
    <w:rsid w:val="00713238"/>
    <w:rsid w:val="00756F13"/>
    <w:rsid w:val="007B7A5E"/>
    <w:rsid w:val="007C2693"/>
    <w:rsid w:val="007C40B1"/>
    <w:rsid w:val="00803648"/>
    <w:rsid w:val="00840857"/>
    <w:rsid w:val="008422F4"/>
    <w:rsid w:val="00892D01"/>
    <w:rsid w:val="00893630"/>
    <w:rsid w:val="008C6F19"/>
    <w:rsid w:val="008F2EE3"/>
    <w:rsid w:val="0091553C"/>
    <w:rsid w:val="009307CE"/>
    <w:rsid w:val="00972940"/>
    <w:rsid w:val="0099196E"/>
    <w:rsid w:val="00996727"/>
    <w:rsid w:val="009D654D"/>
    <w:rsid w:val="009E137D"/>
    <w:rsid w:val="009F1113"/>
    <w:rsid w:val="00A02624"/>
    <w:rsid w:val="00A23A46"/>
    <w:rsid w:val="00A25C6C"/>
    <w:rsid w:val="00A52A94"/>
    <w:rsid w:val="00A60006"/>
    <w:rsid w:val="00AA1AFA"/>
    <w:rsid w:val="00AA775F"/>
    <w:rsid w:val="00AB28E1"/>
    <w:rsid w:val="00AB4AF2"/>
    <w:rsid w:val="00B11F12"/>
    <w:rsid w:val="00B220A3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BE2370"/>
    <w:rsid w:val="00C20E2D"/>
    <w:rsid w:val="00C21022"/>
    <w:rsid w:val="00C25B35"/>
    <w:rsid w:val="00C418FF"/>
    <w:rsid w:val="00C43D4E"/>
    <w:rsid w:val="00C44E87"/>
    <w:rsid w:val="00C81F22"/>
    <w:rsid w:val="00C8267E"/>
    <w:rsid w:val="00C90F31"/>
    <w:rsid w:val="00C96E62"/>
    <w:rsid w:val="00CA2805"/>
    <w:rsid w:val="00CB1C9B"/>
    <w:rsid w:val="00CB4056"/>
    <w:rsid w:val="00CC15CA"/>
    <w:rsid w:val="00CD4263"/>
    <w:rsid w:val="00CE270F"/>
    <w:rsid w:val="00CE4F89"/>
    <w:rsid w:val="00CF3AB9"/>
    <w:rsid w:val="00D030CD"/>
    <w:rsid w:val="00D375C2"/>
    <w:rsid w:val="00D62556"/>
    <w:rsid w:val="00D75861"/>
    <w:rsid w:val="00D816F9"/>
    <w:rsid w:val="00DD1756"/>
    <w:rsid w:val="00E07973"/>
    <w:rsid w:val="00E110C0"/>
    <w:rsid w:val="00E14312"/>
    <w:rsid w:val="00E364F9"/>
    <w:rsid w:val="00E40EFE"/>
    <w:rsid w:val="00E95F61"/>
    <w:rsid w:val="00EA2111"/>
    <w:rsid w:val="00ED0B9B"/>
    <w:rsid w:val="00ED68B4"/>
    <w:rsid w:val="00F03D93"/>
    <w:rsid w:val="00F05B62"/>
    <w:rsid w:val="00F570AF"/>
    <w:rsid w:val="00F604B7"/>
    <w:rsid w:val="00F75379"/>
    <w:rsid w:val="00F753AA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3B4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FDB0-8C73-49E9-A69C-7865BAD8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Rodrigo Brandão</cp:lastModifiedBy>
  <cp:revision>4</cp:revision>
  <cp:lastPrinted>2024-01-02T17:02:00Z</cp:lastPrinted>
  <dcterms:created xsi:type="dcterms:W3CDTF">2025-03-13T18:05:00Z</dcterms:created>
  <dcterms:modified xsi:type="dcterms:W3CDTF">2025-03-13T18:22:00Z</dcterms:modified>
</cp:coreProperties>
</file>