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81DE" w14:textId="77777777" w:rsidR="00595312" w:rsidRDefault="00595312" w:rsidP="009D76E4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25A31E3E" w14:textId="0ECE7274" w:rsidR="009D76E4" w:rsidRPr="009D76E4" w:rsidRDefault="009D76E4" w:rsidP="009D76E4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ANTEPROJETO DE LEI Nº_____/2025</w:t>
      </w:r>
    </w:p>
    <w:p w14:paraId="7DCBF4C8" w14:textId="77777777" w:rsidR="009D76E4" w:rsidRPr="009D76E4" w:rsidRDefault="009D76E4" w:rsidP="009D76E4">
      <w:pPr>
        <w:widowControl/>
        <w:suppressAutoHyphens w:val="0"/>
        <w:spacing w:after="240"/>
        <w:rPr>
          <w:rFonts w:ascii="Arial" w:eastAsia="Times New Roman" w:hAnsi="Arial" w:cs="Arial"/>
          <w:kern w:val="0"/>
          <w:lang w:eastAsia="pt-BR"/>
        </w:rPr>
      </w:pPr>
    </w:p>
    <w:p w14:paraId="147A88B5" w14:textId="77777777" w:rsidR="009D76E4" w:rsidRPr="009D76E4" w:rsidRDefault="009D76E4" w:rsidP="009D76E4">
      <w:pPr>
        <w:widowControl/>
        <w:suppressAutoHyphens w:val="0"/>
        <w:ind w:left="3402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QUE SEJA IMPLANTADO NAS PRAÇAS PÚBLICAS BRINQUEDOS ADPTADOS E ESPAÇO DE LEITURA COM ACESSIBILIDADE TOTAL PARA CRIANÇAS COM E SEM DEFICIÊNCIA, E DÁ OUTRAS PROVIDÊNCIAS.</w:t>
      </w:r>
    </w:p>
    <w:p w14:paraId="3BDB3888" w14:textId="77777777" w:rsidR="009D76E4" w:rsidRPr="009D76E4" w:rsidRDefault="009D76E4" w:rsidP="009D76E4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64149CC2" w14:textId="77777777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Artigo 1º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- Autoriza o poder executivo a instituir que nas praças municipais devem conter brinquedos adptados e espaço de leituras adaptados para crianças com deficiência, visando a sua maior integração com outras crianças.</w:t>
      </w:r>
    </w:p>
    <w:p w14:paraId="05CEB923" w14:textId="77777777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Parágrafo Único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– Os brinquedos adptados e espaço de leitura de que trata o caput deste artigo devem ser adequados para o uso simultâneo de crianças com e sem deficiência e estarem de acordo com as normas de segurança do Instituto Nacional de Metrologia, Normalização e Qualidade Industrial – Inmetro.</w:t>
      </w:r>
    </w:p>
    <w:p w14:paraId="02A3CEA7" w14:textId="77777777" w:rsidR="00595312" w:rsidRDefault="00595312" w:rsidP="009D76E4">
      <w:pPr>
        <w:widowControl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66A13473" w14:textId="04C7DE32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Artigo 2º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- Os locais de que se trata o art. 1º desta Lei devem se adequar aos padrões da Associação Brasileira de Normas Técnicas – ABNT para o fácil acesso de pessoas com deficiência.</w:t>
      </w:r>
    </w:p>
    <w:p w14:paraId="45074DC3" w14:textId="77777777" w:rsidR="00595312" w:rsidRDefault="00595312" w:rsidP="009D76E4">
      <w:pPr>
        <w:widowControl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51661D95" w14:textId="613B8FC4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Artigo 3º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- As praças onde sejam instalados os equipamentos deverão contar com total acessibilidade para as crianças “cadeirantes” até o mesmo brinquedo.</w:t>
      </w:r>
    </w:p>
    <w:p w14:paraId="5589B5FE" w14:textId="77777777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Parágrafo Único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– Nos locais, a que se refere o “caput” do art. 1º, deverão ser afixadas placas indicativas com a seguinte informação: “Entretenimento infantil adaptado para a integração de crianças com e sem deficiência”.</w:t>
      </w:r>
    </w:p>
    <w:p w14:paraId="4267DB9B" w14:textId="77777777" w:rsidR="00595312" w:rsidRDefault="00595312" w:rsidP="009D76E4">
      <w:pPr>
        <w:widowControl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1F17BB73" w14:textId="443F1079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Artigo 4º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- Esta Lei será regulamentada pelo Poder Executivo.</w:t>
      </w:r>
    </w:p>
    <w:p w14:paraId="080672FB" w14:textId="77777777" w:rsidR="00595312" w:rsidRDefault="00595312" w:rsidP="009D76E4">
      <w:pPr>
        <w:widowControl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6C7EED03" w14:textId="2560A77F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Artigo 5º</w:t>
      </w: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 xml:space="preserve"> - Esta Lei entrará em vigor na data de sua publicação, revogadas as disposições em contrário.</w:t>
      </w:r>
    </w:p>
    <w:p w14:paraId="5C577BCE" w14:textId="77777777" w:rsidR="009D76E4" w:rsidRPr="009D76E4" w:rsidRDefault="009D76E4" w:rsidP="009D76E4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23358772" w14:textId="2BE948FF" w:rsidR="009D76E4" w:rsidRDefault="009D76E4" w:rsidP="009D76E4">
      <w:pPr>
        <w:widowControl/>
        <w:suppressAutoHyphens w:val="0"/>
        <w:spacing w:before="9"/>
        <w:jc w:val="center"/>
        <w:rPr>
          <w:rFonts w:ascii="Arial" w:eastAsia="Times New Roman" w:hAnsi="Arial" w:cs="Arial"/>
          <w:color w:val="000000"/>
          <w:kern w:val="0"/>
          <w:lang w:eastAsia="pt-BR"/>
        </w:rPr>
      </w:pP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>Sete Lagoas, 02 de janeiro de 2025.</w:t>
      </w:r>
    </w:p>
    <w:p w14:paraId="2FA2212D" w14:textId="79DF7A36" w:rsidR="00595312" w:rsidRDefault="00595312" w:rsidP="009D76E4">
      <w:pPr>
        <w:widowControl/>
        <w:suppressAutoHyphens w:val="0"/>
        <w:spacing w:before="9"/>
        <w:jc w:val="center"/>
        <w:rPr>
          <w:rFonts w:ascii="Arial" w:eastAsia="Times New Roman" w:hAnsi="Arial" w:cs="Arial"/>
          <w:color w:val="000000"/>
          <w:kern w:val="0"/>
          <w:lang w:eastAsia="pt-BR"/>
        </w:rPr>
      </w:pPr>
    </w:p>
    <w:p w14:paraId="0D6052AC" w14:textId="77777777" w:rsidR="00595312" w:rsidRPr="009D76E4" w:rsidRDefault="00595312" w:rsidP="009D76E4">
      <w:pPr>
        <w:widowControl/>
        <w:suppressAutoHyphens w:val="0"/>
        <w:spacing w:before="9"/>
        <w:jc w:val="center"/>
        <w:rPr>
          <w:rFonts w:ascii="Arial" w:eastAsia="Times New Roman" w:hAnsi="Arial" w:cs="Arial"/>
          <w:kern w:val="0"/>
          <w:lang w:eastAsia="pt-BR"/>
        </w:rPr>
      </w:pPr>
    </w:p>
    <w:p w14:paraId="5799F2AF" w14:textId="77777777" w:rsidR="009D76E4" w:rsidRPr="009D76E4" w:rsidRDefault="009D76E4" w:rsidP="009D76E4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775D9C48" w14:textId="15DD7C59" w:rsidR="00595312" w:rsidRDefault="00595312" w:rsidP="009D76E4">
      <w:pPr>
        <w:widowControl/>
        <w:suppressAutoHyphens w:val="0"/>
        <w:jc w:val="center"/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pt-BR"/>
        </w:rPr>
      </w:pPr>
      <w:r>
        <w:rPr>
          <w:rFonts w:ascii="Arial" w:hAnsi="Arial" w:cs="Arial"/>
          <w:kern w:val="2"/>
        </w:rPr>
        <w:object w:dxaOrig="3630" w:dyaOrig="1395" w14:anchorId="27B99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1.5pt;height:69.75pt" o:ole="">
            <v:imagedata r:id="rId8" o:title=""/>
          </v:shape>
          <o:OLEObject Type="Embed" ProgID="CorelDraw.Graphic.23" ShapeID="_x0000_i1029" DrawAspect="Content" ObjectID="_1795937759" r:id="rId9"/>
        </w:object>
      </w:r>
    </w:p>
    <w:p w14:paraId="48000E59" w14:textId="5D4161D4" w:rsidR="009D76E4" w:rsidRPr="009D76E4" w:rsidRDefault="009D76E4" w:rsidP="009D76E4">
      <w:pPr>
        <w:widowControl/>
        <w:suppressAutoHyphens w:val="0"/>
        <w:jc w:val="center"/>
        <w:rPr>
          <w:rFonts w:ascii="Arial" w:eastAsia="Times New Roman" w:hAnsi="Arial" w:cs="Arial"/>
          <w:kern w:val="0"/>
          <w:lang w:eastAsia="pt-BR"/>
        </w:rPr>
      </w:pPr>
    </w:p>
    <w:p w14:paraId="45333FF4" w14:textId="77777777" w:rsidR="009D76E4" w:rsidRPr="009D76E4" w:rsidRDefault="009D76E4" w:rsidP="009D76E4">
      <w:pPr>
        <w:widowControl/>
        <w:suppressAutoHyphens w:val="0"/>
        <w:rPr>
          <w:rFonts w:ascii="Arial" w:eastAsia="Times New Roman" w:hAnsi="Arial" w:cs="Arial"/>
          <w:kern w:val="0"/>
          <w:lang w:eastAsia="pt-BR"/>
        </w:rPr>
      </w:pPr>
    </w:p>
    <w:p w14:paraId="20D033B3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5DFD2E55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4C81D1F5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319A4431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00B331AC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13A16CD2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355641C1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363BAB63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47D0C08F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4E149EF3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3740B76A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6715C8C4" w14:textId="77777777" w:rsidR="00595312" w:rsidRDefault="00595312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</w:p>
    <w:p w14:paraId="1022471B" w14:textId="48C92178" w:rsidR="00595312" w:rsidRDefault="009D76E4" w:rsidP="00595312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</w:rPr>
      </w:pPr>
      <w:r w:rsidRPr="009D76E4">
        <w:rPr>
          <w:rFonts w:ascii="Arial" w:eastAsia="Times New Roman" w:hAnsi="Arial" w:cs="Arial"/>
          <w:b/>
          <w:bCs/>
          <w:color w:val="000000"/>
          <w:kern w:val="0"/>
          <w:lang w:eastAsia="pt-BR"/>
        </w:rPr>
        <w:t>JUSTIFICATIVA:</w:t>
      </w:r>
    </w:p>
    <w:p w14:paraId="5A294264" w14:textId="7A75B15D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>A presente medida visa proporcionar acessibilidade total às crianças com deficiência neste município. Possui o objetivo de romper barreiras e permitir que crianças com deficiência tenham contato e possam ler e brincar com outras crianças nas praças do município, informando ainda que os brinquedos com acessibilidade constituem um avanço na sociedade ao permitir um crescimento sadio às crianças com deficiência.</w:t>
      </w:r>
    </w:p>
    <w:p w14:paraId="7BE4CC7E" w14:textId="77777777" w:rsidR="009D76E4" w:rsidRPr="009D76E4" w:rsidRDefault="009D76E4" w:rsidP="009D76E4">
      <w:pPr>
        <w:widowControl/>
        <w:suppressAutoHyphens w:val="0"/>
        <w:jc w:val="both"/>
        <w:rPr>
          <w:rFonts w:ascii="Arial" w:eastAsia="Times New Roman" w:hAnsi="Arial" w:cs="Arial"/>
          <w:kern w:val="0"/>
          <w:lang w:eastAsia="pt-BR"/>
        </w:rPr>
      </w:pPr>
      <w:r w:rsidRPr="009D76E4">
        <w:rPr>
          <w:rFonts w:ascii="Arial" w:eastAsia="Times New Roman" w:hAnsi="Arial" w:cs="Arial"/>
          <w:color w:val="000000"/>
          <w:kern w:val="0"/>
          <w:lang w:eastAsia="pt-BR"/>
        </w:rPr>
        <w:t>Brincar é uma atividade fundamental na vida das crianças, pois, por meio da interação que é estabelecida, a criança constrói capacidades intelectuais e emocionais. Os brinquedos são fonte de prazer, socialização e descoberta do mundo e dizem muito sobre as regras que legislam a convivência entre as pessoas, seus costumes e trocas. A princípio, crianças com deficiências podem brincar com quase qualquer brinquedo comum, entretanto, a escolha de brinquedos com algumas características específicas ou adaptações pode propiciar uma experiência lúdica mais proveitosa.</w:t>
      </w:r>
    </w:p>
    <w:p w14:paraId="5F8AD385" w14:textId="5078DF00" w:rsidR="00946CD4" w:rsidRPr="00595312" w:rsidRDefault="00946CD4" w:rsidP="009D76E4">
      <w:pPr>
        <w:rPr>
          <w:rFonts w:ascii="Arial" w:hAnsi="Arial" w:cs="Arial"/>
        </w:rPr>
      </w:pPr>
    </w:p>
    <w:sectPr w:rsidR="00946CD4" w:rsidRPr="00595312" w:rsidSect="00946CD4">
      <w:headerReference w:type="even" r:id="rId10"/>
      <w:headerReference w:type="default" r:id="rId11"/>
      <w:headerReference w:type="first" r:id="rId12"/>
      <w:pgSz w:w="11906" w:h="16838"/>
      <w:pgMar w:top="851" w:right="849" w:bottom="142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3C9F" w14:textId="77777777" w:rsidR="00073ED6" w:rsidRDefault="00073ED6">
      <w:r>
        <w:separator/>
      </w:r>
    </w:p>
  </w:endnote>
  <w:endnote w:type="continuationSeparator" w:id="0">
    <w:p w14:paraId="6FF83D5D" w14:textId="77777777" w:rsidR="00073ED6" w:rsidRDefault="0007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F51E" w14:textId="77777777" w:rsidR="00073ED6" w:rsidRDefault="00073ED6">
      <w:r>
        <w:separator/>
      </w:r>
    </w:p>
  </w:footnote>
  <w:footnote w:type="continuationSeparator" w:id="0">
    <w:p w14:paraId="0B4569D1" w14:textId="77777777" w:rsidR="00073ED6" w:rsidRDefault="0007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BA20" w14:textId="77777777" w:rsidR="00265A71" w:rsidRDefault="00595312">
    <w:pPr>
      <w:pStyle w:val="Cabealho"/>
    </w:pPr>
    <w:r>
      <w:rPr>
        <w:noProof/>
      </w:rPr>
      <w:pict w14:anchorId="69972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D3AC" w14:textId="77777777" w:rsidR="00265A71" w:rsidRPr="008D6C3E" w:rsidRDefault="0059531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66B1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51EB3BCF" wp14:editId="486260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011EA75E" wp14:editId="10075FB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153B7449" w14:textId="77777777" w:rsidR="00265A71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6C5BD03" w14:textId="77777777" w:rsidR="00946CD4" w:rsidRDefault="002C34BD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</w:r>
  </w:p>
  <w:p w14:paraId="24E8BF4E" w14:textId="498036DE" w:rsidR="00265A71" w:rsidRPr="00BB7F10" w:rsidRDefault="002C34BD" w:rsidP="00B0788F">
    <w:pPr>
      <w:pStyle w:val="Cabealho"/>
      <w:jc w:val="center"/>
      <w:rPr>
        <w:sz w:val="18"/>
        <w:lang w:val="pt-BR"/>
      </w:rPr>
    </w:pPr>
    <w:r w:rsidRPr="008D6C3E">
      <w:rPr>
        <w:sz w:val="18"/>
      </w:rPr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FFFE250" w14:textId="77777777" w:rsidR="00265A71" w:rsidRDefault="00265A71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EB3F" w14:textId="77777777" w:rsidR="00265A71" w:rsidRDefault="00595312">
    <w:pPr>
      <w:pStyle w:val="Cabealho"/>
    </w:pPr>
    <w:r>
      <w:rPr>
        <w:noProof/>
      </w:rPr>
      <w:pict w14:anchorId="05EFF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01E"/>
    <w:multiLevelType w:val="hybridMultilevel"/>
    <w:tmpl w:val="CA663D02"/>
    <w:lvl w:ilvl="0" w:tplc="D236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10F98"/>
    <w:multiLevelType w:val="hybridMultilevel"/>
    <w:tmpl w:val="F93E7CEC"/>
    <w:lvl w:ilvl="0" w:tplc="63A64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1204B"/>
    <w:rsid w:val="00032B58"/>
    <w:rsid w:val="000428CA"/>
    <w:rsid w:val="000640E1"/>
    <w:rsid w:val="00073ED6"/>
    <w:rsid w:val="000E3756"/>
    <w:rsid w:val="00101994"/>
    <w:rsid w:val="00110305"/>
    <w:rsid w:val="00153A69"/>
    <w:rsid w:val="001678ED"/>
    <w:rsid w:val="00173ABF"/>
    <w:rsid w:val="001C3A22"/>
    <w:rsid w:val="001E5D94"/>
    <w:rsid w:val="001E6D28"/>
    <w:rsid w:val="001F0DF7"/>
    <w:rsid w:val="002556F3"/>
    <w:rsid w:val="00265A71"/>
    <w:rsid w:val="00272D9C"/>
    <w:rsid w:val="00274C15"/>
    <w:rsid w:val="002B335A"/>
    <w:rsid w:val="002C34BD"/>
    <w:rsid w:val="002C7C37"/>
    <w:rsid w:val="00370C91"/>
    <w:rsid w:val="003839EA"/>
    <w:rsid w:val="00386BF7"/>
    <w:rsid w:val="003C6B46"/>
    <w:rsid w:val="003D3F6C"/>
    <w:rsid w:val="00425B09"/>
    <w:rsid w:val="00461A00"/>
    <w:rsid w:val="0046510F"/>
    <w:rsid w:val="0048024C"/>
    <w:rsid w:val="004D327E"/>
    <w:rsid w:val="0051383E"/>
    <w:rsid w:val="005164C2"/>
    <w:rsid w:val="00531183"/>
    <w:rsid w:val="00595312"/>
    <w:rsid w:val="005B4D33"/>
    <w:rsid w:val="005B7682"/>
    <w:rsid w:val="005F0FE3"/>
    <w:rsid w:val="00605AE4"/>
    <w:rsid w:val="0061000A"/>
    <w:rsid w:val="00610FAE"/>
    <w:rsid w:val="00611FCF"/>
    <w:rsid w:val="00612444"/>
    <w:rsid w:val="006273A4"/>
    <w:rsid w:val="00634DF2"/>
    <w:rsid w:val="00662FE8"/>
    <w:rsid w:val="006B7E82"/>
    <w:rsid w:val="006C7A16"/>
    <w:rsid w:val="007201F1"/>
    <w:rsid w:val="00724416"/>
    <w:rsid w:val="00731F87"/>
    <w:rsid w:val="00732C9C"/>
    <w:rsid w:val="00766FD0"/>
    <w:rsid w:val="00772373"/>
    <w:rsid w:val="00785AC6"/>
    <w:rsid w:val="007B4D5B"/>
    <w:rsid w:val="007D72B9"/>
    <w:rsid w:val="0082178A"/>
    <w:rsid w:val="00872865"/>
    <w:rsid w:val="008942FB"/>
    <w:rsid w:val="00894916"/>
    <w:rsid w:val="008B2F66"/>
    <w:rsid w:val="00923725"/>
    <w:rsid w:val="00943AD9"/>
    <w:rsid w:val="00946CD4"/>
    <w:rsid w:val="00950E57"/>
    <w:rsid w:val="00987F03"/>
    <w:rsid w:val="009A081C"/>
    <w:rsid w:val="009C70E0"/>
    <w:rsid w:val="009D76E4"/>
    <w:rsid w:val="009E1D4F"/>
    <w:rsid w:val="009F7D6E"/>
    <w:rsid w:val="00A21B5D"/>
    <w:rsid w:val="00A31F43"/>
    <w:rsid w:val="00A32955"/>
    <w:rsid w:val="00AB4BD2"/>
    <w:rsid w:val="00AE37DC"/>
    <w:rsid w:val="00B04E7D"/>
    <w:rsid w:val="00B561FD"/>
    <w:rsid w:val="00BC23D7"/>
    <w:rsid w:val="00BC371E"/>
    <w:rsid w:val="00BD66D5"/>
    <w:rsid w:val="00BE0486"/>
    <w:rsid w:val="00BE3FB7"/>
    <w:rsid w:val="00C124E9"/>
    <w:rsid w:val="00C45D6C"/>
    <w:rsid w:val="00C66601"/>
    <w:rsid w:val="00CD44B2"/>
    <w:rsid w:val="00CE6D15"/>
    <w:rsid w:val="00DF7790"/>
    <w:rsid w:val="00E236ED"/>
    <w:rsid w:val="00E81B1A"/>
    <w:rsid w:val="00E867A6"/>
    <w:rsid w:val="00EC154E"/>
    <w:rsid w:val="00EC3311"/>
    <w:rsid w:val="00EC6B2A"/>
    <w:rsid w:val="00EE334E"/>
    <w:rsid w:val="00F33045"/>
    <w:rsid w:val="00F36CEC"/>
    <w:rsid w:val="00F546AA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D564E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76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3137-B3D2-4F38-81AB-15221A0C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2024-02-05T11:59:00Z</cp:lastPrinted>
  <dcterms:created xsi:type="dcterms:W3CDTF">2024-12-17T13:49:00Z</dcterms:created>
  <dcterms:modified xsi:type="dcterms:W3CDTF">2024-12-17T13:49:00Z</dcterms:modified>
</cp:coreProperties>
</file>