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F66A" w14:textId="250EA252" w:rsidR="00D857EE" w:rsidRDefault="00D857EE" w:rsidP="00465FCB">
      <w:pPr>
        <w:jc w:val="center"/>
        <w:rPr>
          <w:rFonts w:ascii="Times New Roman" w:hAnsi="Times New Roman"/>
          <w:b/>
          <w:bCs/>
          <w:sz w:val="27"/>
          <w:szCs w:val="27"/>
        </w:rPr>
      </w:pPr>
      <w:r>
        <w:rPr>
          <w:rFonts w:ascii="Times New Roman" w:hAnsi="Times New Roman"/>
          <w:b/>
          <w:bCs/>
          <w:sz w:val="27"/>
          <w:szCs w:val="27"/>
        </w:rPr>
        <w:t>ANTE</w:t>
      </w:r>
      <w:r w:rsidR="00B0494F" w:rsidRPr="004673BF">
        <w:rPr>
          <w:rFonts w:ascii="Times New Roman" w:hAnsi="Times New Roman"/>
          <w:b/>
          <w:bCs/>
          <w:sz w:val="27"/>
          <w:szCs w:val="27"/>
        </w:rPr>
        <w:t>P</w:t>
      </w:r>
      <w:r w:rsidR="00865190" w:rsidRPr="004673BF">
        <w:rPr>
          <w:rFonts w:ascii="Times New Roman" w:hAnsi="Times New Roman"/>
          <w:b/>
          <w:bCs/>
          <w:sz w:val="27"/>
          <w:szCs w:val="27"/>
        </w:rPr>
        <w:t xml:space="preserve">ROJETO DE LEI ORDINÁRIA N° </w:t>
      </w:r>
      <w:r w:rsidR="004673BF" w:rsidRPr="004673BF">
        <w:rPr>
          <w:rFonts w:ascii="Times New Roman" w:hAnsi="Times New Roman"/>
          <w:b/>
          <w:bCs/>
          <w:sz w:val="27"/>
          <w:szCs w:val="27"/>
        </w:rPr>
        <w:t>___</w:t>
      </w:r>
      <w:r w:rsidR="00324F74">
        <w:rPr>
          <w:rFonts w:ascii="Times New Roman" w:hAnsi="Times New Roman"/>
          <w:b/>
          <w:bCs/>
          <w:sz w:val="27"/>
          <w:szCs w:val="27"/>
        </w:rPr>
        <w:t>__</w:t>
      </w:r>
      <w:r w:rsidR="00B0494F" w:rsidRPr="004673BF">
        <w:rPr>
          <w:rFonts w:ascii="Times New Roman" w:hAnsi="Times New Roman"/>
          <w:b/>
          <w:bCs/>
          <w:sz w:val="27"/>
          <w:szCs w:val="27"/>
        </w:rPr>
        <w:t>/20</w:t>
      </w:r>
      <w:r>
        <w:rPr>
          <w:rFonts w:ascii="Times New Roman" w:hAnsi="Times New Roman"/>
          <w:b/>
          <w:bCs/>
          <w:sz w:val="27"/>
          <w:szCs w:val="27"/>
        </w:rPr>
        <w:t>24</w:t>
      </w:r>
    </w:p>
    <w:p w14:paraId="3D75E25B" w14:textId="77777777" w:rsidR="004C1620" w:rsidRDefault="004C1620" w:rsidP="00465FCB">
      <w:pPr>
        <w:jc w:val="center"/>
        <w:rPr>
          <w:rFonts w:ascii="Times New Roman" w:hAnsi="Times New Roman"/>
          <w:b/>
          <w:bCs/>
          <w:sz w:val="27"/>
          <w:szCs w:val="27"/>
        </w:rPr>
      </w:pPr>
    </w:p>
    <w:p w14:paraId="606B20D1" w14:textId="6E798A3B" w:rsidR="004C1620" w:rsidRDefault="004C1620" w:rsidP="004C1620">
      <w:pPr>
        <w:ind w:left="2832"/>
        <w:jc w:val="both"/>
        <w:rPr>
          <w:rFonts w:ascii="Times New Roman" w:hAnsi="Times New Roman"/>
          <w:b/>
          <w:bCs/>
          <w:sz w:val="27"/>
          <w:szCs w:val="27"/>
        </w:rPr>
      </w:pPr>
      <w:r>
        <w:rPr>
          <w:rFonts w:ascii="Times New Roman" w:hAnsi="Times New Roman"/>
          <w:b/>
          <w:bCs/>
          <w:sz w:val="27"/>
          <w:szCs w:val="27"/>
        </w:rPr>
        <w:t>DISPÕE SOBRE TRANSPORTE GRATUITO PARA CRIANÇAS E ADOLESCENTES PORTADORES DE SÍNDROMES E TRANSTORNOS NEUROLÓGICOS E SEUS ACOMPANHANTES.</w:t>
      </w:r>
    </w:p>
    <w:p w14:paraId="47B8FD15" w14:textId="77777777" w:rsidR="004C1620" w:rsidRDefault="004C1620" w:rsidP="004C1620">
      <w:pPr>
        <w:ind w:left="2832"/>
        <w:jc w:val="both"/>
        <w:rPr>
          <w:rFonts w:ascii="Times New Roman" w:hAnsi="Times New Roman"/>
          <w:b/>
          <w:bCs/>
          <w:sz w:val="27"/>
          <w:szCs w:val="27"/>
        </w:rPr>
      </w:pPr>
    </w:p>
    <w:p w14:paraId="08D6EA1D" w14:textId="77777777" w:rsidR="004C1620" w:rsidRDefault="004C1620" w:rsidP="004C1620">
      <w:pPr>
        <w:ind w:firstLine="708"/>
        <w:jc w:val="both"/>
        <w:rPr>
          <w:rFonts w:ascii="Times New Roman" w:hAnsi="Times New Roman"/>
          <w:sz w:val="27"/>
          <w:szCs w:val="27"/>
        </w:rPr>
      </w:pPr>
      <w:r>
        <w:rPr>
          <w:rFonts w:ascii="Times New Roman" w:hAnsi="Times New Roman"/>
          <w:sz w:val="27"/>
          <w:szCs w:val="27"/>
        </w:rPr>
        <w:t>Art.1° - Fica assegurado o transporte gratuito para crianças e adolescentes portadores de necessidades especiais neurológicas, bem como de seus acompanhantes, a fim de realizar tratamento de saúde no Munícipio de Sete Lagoas ou fora dele.</w:t>
      </w:r>
    </w:p>
    <w:p w14:paraId="37E01B80" w14:textId="77777777" w:rsidR="004C1620" w:rsidRDefault="004C1620" w:rsidP="004C1620">
      <w:pPr>
        <w:ind w:firstLine="708"/>
        <w:jc w:val="both"/>
        <w:rPr>
          <w:rFonts w:ascii="Times New Roman" w:hAnsi="Times New Roman"/>
          <w:color w:val="191D27"/>
          <w:sz w:val="27"/>
          <w:szCs w:val="27"/>
          <w:shd w:val="clear" w:color="auto" w:fill="FFFFFF"/>
        </w:rPr>
      </w:pPr>
      <w:r>
        <w:rPr>
          <w:rFonts w:ascii="Times New Roman" w:hAnsi="Times New Roman"/>
          <w:color w:val="191D27"/>
          <w:sz w:val="27"/>
          <w:szCs w:val="27"/>
          <w:shd w:val="clear" w:color="auto" w:fill="FFFFFF"/>
        </w:rPr>
        <w:t>Art. 2° - O exercício do direito assegurado no </w:t>
      </w:r>
      <w:r>
        <w:rPr>
          <w:rFonts w:ascii="Times New Roman" w:hAnsi="Times New Roman"/>
          <w:i/>
          <w:iCs/>
          <w:color w:val="191D27"/>
          <w:sz w:val="27"/>
          <w:szCs w:val="27"/>
          <w:shd w:val="clear" w:color="auto" w:fill="FFFFFF"/>
        </w:rPr>
        <w:t>caput</w:t>
      </w:r>
      <w:r>
        <w:rPr>
          <w:rFonts w:ascii="Times New Roman" w:hAnsi="Times New Roman"/>
          <w:color w:val="191D27"/>
          <w:sz w:val="27"/>
          <w:szCs w:val="27"/>
          <w:shd w:val="clear" w:color="auto" w:fill="FFFFFF"/>
        </w:rPr>
        <w:t> deste artigo será garantido com a</w:t>
      </w:r>
      <w:r>
        <w:rPr>
          <w:rFonts w:ascii="Times New Roman" w:hAnsi="Times New Roman"/>
          <w:i/>
          <w:iCs/>
          <w:color w:val="191D27"/>
          <w:sz w:val="27"/>
          <w:szCs w:val="27"/>
          <w:shd w:val="clear" w:color="auto" w:fill="FFFFFF"/>
        </w:rPr>
        <w:t> </w:t>
      </w:r>
      <w:r>
        <w:rPr>
          <w:rFonts w:ascii="Times New Roman" w:hAnsi="Times New Roman"/>
          <w:color w:val="191D27"/>
          <w:sz w:val="27"/>
          <w:szCs w:val="27"/>
          <w:shd w:val="clear" w:color="auto" w:fill="FFFFFF"/>
        </w:rPr>
        <w:t>apresentação da Carteira de Identificação e do documento que comprove a condição, como laudo médico.</w:t>
      </w:r>
    </w:p>
    <w:p w14:paraId="2B8BC37C" w14:textId="77777777" w:rsidR="004C1620" w:rsidRDefault="004C1620" w:rsidP="004C1620">
      <w:pPr>
        <w:ind w:firstLine="708"/>
        <w:jc w:val="both"/>
        <w:rPr>
          <w:rFonts w:ascii="Times New Roman" w:hAnsi="Times New Roman"/>
          <w:color w:val="121418"/>
          <w:spacing w:val="-5"/>
          <w:sz w:val="27"/>
          <w:szCs w:val="27"/>
          <w:shd w:val="clear" w:color="auto" w:fill="FFFFFF"/>
        </w:rPr>
      </w:pPr>
      <w:r>
        <w:rPr>
          <w:rFonts w:ascii="Times New Roman" w:hAnsi="Times New Roman"/>
          <w:color w:val="333333"/>
          <w:sz w:val="27"/>
          <w:szCs w:val="27"/>
          <w:shd w:val="clear" w:color="auto" w:fill="FFFFFF"/>
        </w:rPr>
        <w:t>Art. 3° - O direito ao transporte gratuito para tratamento de saúde, abrangerá crianças e jovens diagnosticados com</w:t>
      </w:r>
      <w:r>
        <w:rPr>
          <w:rFonts w:ascii="Times New Roman" w:hAnsi="Times New Roman"/>
          <w:color w:val="121418"/>
          <w:spacing w:val="-5"/>
          <w:sz w:val="27"/>
          <w:szCs w:val="27"/>
          <w:shd w:val="clear" w:color="auto" w:fill="FFFFFF"/>
        </w:rPr>
        <w:t xml:space="preserve"> síndromes e transtornos neurológicos, tais como, </w:t>
      </w:r>
      <w:r w:rsidRPr="004C1620">
        <w:rPr>
          <w:rStyle w:val="Forte"/>
          <w:rFonts w:ascii="Times New Roman" w:hAnsi="Times New Roman"/>
          <w:b w:val="0"/>
          <w:bCs w:val="0"/>
          <w:color w:val="121418"/>
          <w:spacing w:val="-5"/>
          <w:sz w:val="27"/>
          <w:szCs w:val="27"/>
          <w:shd w:val="clear" w:color="auto" w:fill="FFFFFF"/>
        </w:rPr>
        <w:t>Transtorno do Déficit de Atenção com Hiperatividade</w:t>
      </w:r>
      <w:r>
        <w:rPr>
          <w:rStyle w:val="Forte"/>
          <w:rFonts w:ascii="Times New Roman" w:hAnsi="Times New Roman"/>
          <w:color w:val="121418"/>
          <w:spacing w:val="-5"/>
          <w:sz w:val="27"/>
          <w:szCs w:val="27"/>
          <w:shd w:val="clear" w:color="auto" w:fill="FFFFFF"/>
        </w:rPr>
        <w:t xml:space="preserve"> </w:t>
      </w:r>
      <w:r>
        <w:rPr>
          <w:rFonts w:ascii="Times New Roman" w:hAnsi="Times New Roman"/>
          <w:color w:val="333333"/>
          <w:sz w:val="27"/>
          <w:szCs w:val="27"/>
          <w:shd w:val="clear" w:color="auto" w:fill="FFFFFF"/>
        </w:rPr>
        <w:t xml:space="preserve">- TDAH, </w:t>
      </w:r>
      <w:r w:rsidRPr="004C1620">
        <w:rPr>
          <w:rStyle w:val="Forte"/>
          <w:b w:val="0"/>
          <w:bCs w:val="0"/>
          <w:color w:val="121418"/>
          <w:spacing w:val="-5"/>
          <w:sz w:val="27"/>
          <w:szCs w:val="27"/>
          <w:shd w:val="clear" w:color="auto" w:fill="FFFFFF"/>
        </w:rPr>
        <w:t>Transtorno do Espectro Autista</w:t>
      </w:r>
      <w:r>
        <w:rPr>
          <w:rFonts w:ascii="Times New Roman" w:hAnsi="Times New Roman"/>
          <w:color w:val="333333"/>
          <w:sz w:val="27"/>
          <w:szCs w:val="27"/>
          <w:shd w:val="clear" w:color="auto" w:fill="FFFFFF"/>
        </w:rPr>
        <w:t xml:space="preserve"> - TEA, </w:t>
      </w:r>
      <w:r w:rsidRPr="004C1620">
        <w:rPr>
          <w:rStyle w:val="Forte"/>
          <w:b w:val="0"/>
          <w:bCs w:val="0"/>
          <w:color w:val="121418"/>
          <w:spacing w:val="-5"/>
          <w:sz w:val="27"/>
          <w:szCs w:val="27"/>
          <w:shd w:val="clear" w:color="auto" w:fill="FFFFFF"/>
        </w:rPr>
        <w:t>Transtorno Opositor Desafiador - TOD</w:t>
      </w:r>
      <w:r>
        <w:rPr>
          <w:rStyle w:val="Forte"/>
          <w:color w:val="121418"/>
          <w:spacing w:val="-5"/>
          <w:sz w:val="27"/>
          <w:szCs w:val="27"/>
          <w:shd w:val="clear" w:color="auto" w:fill="FFFFFF"/>
        </w:rPr>
        <w:t xml:space="preserve">, </w:t>
      </w:r>
      <w:r w:rsidRPr="004C1620">
        <w:rPr>
          <w:rStyle w:val="Forte"/>
          <w:b w:val="0"/>
          <w:bCs w:val="0"/>
          <w:color w:val="121418"/>
          <w:spacing w:val="-5"/>
          <w:sz w:val="27"/>
          <w:szCs w:val="27"/>
          <w:shd w:val="clear" w:color="auto" w:fill="FFFFFF"/>
        </w:rPr>
        <w:t>e outros</w:t>
      </w:r>
      <w:r>
        <w:rPr>
          <w:rFonts w:ascii="Times New Roman" w:hAnsi="Times New Roman"/>
          <w:color w:val="333333"/>
          <w:sz w:val="27"/>
          <w:szCs w:val="27"/>
          <w:shd w:val="clear" w:color="auto" w:fill="FFFFFF"/>
        </w:rPr>
        <w:t xml:space="preserve"> distúrbios neurológicos e condições médicas, tais como, epilepsia, tiques, paralisia cerebral, e similares.</w:t>
      </w:r>
    </w:p>
    <w:p w14:paraId="2BD7388D" w14:textId="4B299676" w:rsidR="004C1620" w:rsidRDefault="004C1620" w:rsidP="004C1620">
      <w:pPr>
        <w:ind w:firstLine="708"/>
        <w:jc w:val="both"/>
        <w:rPr>
          <w:rFonts w:ascii="Times New Roman" w:hAnsi="Times New Roman"/>
          <w:color w:val="333333"/>
          <w:sz w:val="27"/>
          <w:szCs w:val="27"/>
          <w:shd w:val="clear" w:color="auto" w:fill="FFFFFF"/>
        </w:rPr>
      </w:pPr>
      <w:r>
        <w:rPr>
          <w:rFonts w:ascii="Times New Roman" w:hAnsi="Times New Roman"/>
          <w:sz w:val="27"/>
          <w:szCs w:val="27"/>
        </w:rPr>
        <w:t xml:space="preserve">Art. 4º - </w:t>
      </w:r>
      <w:r>
        <w:rPr>
          <w:rFonts w:ascii="Times New Roman" w:hAnsi="Times New Roman"/>
          <w:color w:val="333333"/>
          <w:sz w:val="27"/>
          <w:szCs w:val="27"/>
          <w:shd w:val="clear" w:color="auto" w:fill="FFFFFF"/>
        </w:rPr>
        <w:t>Os tratamentos fisioterapêuticos, físicos e mental e, também, consultas em clínicas, hospitais e semelhantes, serão agendados antecipadamente, no órgão encarregado de fornecer o transporte.</w:t>
      </w:r>
    </w:p>
    <w:p w14:paraId="7AA13E27" w14:textId="0677948E" w:rsidR="004C1620" w:rsidRDefault="004C1620" w:rsidP="004C1620">
      <w:pPr>
        <w:ind w:firstLine="708"/>
        <w:jc w:val="both"/>
        <w:rPr>
          <w:rFonts w:ascii="Times New Roman" w:hAnsi="Times New Roman"/>
          <w:sz w:val="27"/>
          <w:szCs w:val="27"/>
        </w:rPr>
      </w:pPr>
      <w:r>
        <w:rPr>
          <w:rFonts w:ascii="Times New Roman" w:hAnsi="Times New Roman"/>
          <w:sz w:val="27"/>
          <w:szCs w:val="27"/>
        </w:rPr>
        <w:t xml:space="preserve"> Parágrafo único: A criança e adolescente em tratamento, terá direito a um acompanhante. </w:t>
      </w:r>
    </w:p>
    <w:p w14:paraId="16DA6292" w14:textId="77777777" w:rsidR="004C1620" w:rsidRDefault="004C1620" w:rsidP="004C1620">
      <w:pPr>
        <w:ind w:firstLine="708"/>
        <w:jc w:val="both"/>
        <w:rPr>
          <w:rFonts w:ascii="Times New Roman" w:hAnsi="Times New Roman"/>
          <w:sz w:val="27"/>
          <w:szCs w:val="27"/>
        </w:rPr>
      </w:pPr>
      <w:r>
        <w:rPr>
          <w:rFonts w:ascii="Times New Roman" w:hAnsi="Times New Roman"/>
          <w:color w:val="191D27"/>
          <w:sz w:val="27"/>
          <w:szCs w:val="27"/>
          <w:shd w:val="clear" w:color="auto" w:fill="FFFFFF"/>
        </w:rPr>
        <w:t>Art. 5° - O Poder Executivo expedirá os regulamentos necessários para a fiel execução desta lei.</w:t>
      </w:r>
    </w:p>
    <w:p w14:paraId="53042D04" w14:textId="77777777" w:rsidR="004C1620" w:rsidRDefault="004C1620" w:rsidP="004C1620">
      <w:pPr>
        <w:jc w:val="both"/>
        <w:rPr>
          <w:rFonts w:ascii="Times New Roman" w:hAnsi="Times New Roman"/>
          <w:sz w:val="27"/>
          <w:szCs w:val="27"/>
        </w:rPr>
      </w:pPr>
      <w:r>
        <w:rPr>
          <w:rFonts w:ascii="Times New Roman" w:hAnsi="Times New Roman"/>
          <w:sz w:val="27"/>
          <w:szCs w:val="27"/>
        </w:rPr>
        <w:t xml:space="preserve">  </w:t>
      </w:r>
      <w:r>
        <w:rPr>
          <w:rFonts w:ascii="Times New Roman" w:hAnsi="Times New Roman"/>
          <w:sz w:val="27"/>
          <w:szCs w:val="27"/>
        </w:rPr>
        <w:tab/>
        <w:t>Art.6º - Esta lei entra em vigor na data de sua publicação.</w:t>
      </w:r>
    </w:p>
    <w:p w14:paraId="623FD236" w14:textId="35D66179" w:rsidR="004C1620" w:rsidRDefault="004C1620" w:rsidP="004C1620">
      <w:pPr>
        <w:spacing w:before="0" w:beforeAutospacing="0" w:after="240" w:afterAutospacing="0"/>
        <w:ind w:firstLine="708"/>
        <w:jc w:val="both"/>
        <w:rPr>
          <w:rFonts w:ascii="Times New Roman" w:eastAsia="Times New Roman" w:hAnsi="Times New Roman"/>
          <w:sz w:val="27"/>
          <w:szCs w:val="27"/>
          <w:lang w:eastAsia="pt-BR"/>
        </w:rPr>
      </w:pPr>
      <w:r>
        <w:rPr>
          <w:rFonts w:ascii="Times New Roman" w:hAnsi="Times New Roman"/>
          <w:sz w:val="27"/>
          <w:szCs w:val="27"/>
        </w:rPr>
        <w:t xml:space="preserve"> </w:t>
      </w:r>
      <w:r>
        <w:rPr>
          <w:rFonts w:ascii="Times New Roman" w:eastAsia="Times New Roman" w:hAnsi="Times New Roman"/>
          <w:sz w:val="27"/>
          <w:szCs w:val="27"/>
          <w:lang w:eastAsia="pt-BR"/>
        </w:rPr>
        <w:t xml:space="preserve">Sala das Sessões, </w:t>
      </w:r>
      <w:r w:rsidR="00331206">
        <w:rPr>
          <w:rFonts w:ascii="Times New Roman" w:eastAsia="Times New Roman" w:hAnsi="Times New Roman"/>
          <w:sz w:val="27"/>
          <w:szCs w:val="27"/>
          <w:lang w:eastAsia="pt-BR"/>
        </w:rPr>
        <w:t>1º</w:t>
      </w:r>
      <w:r>
        <w:rPr>
          <w:rFonts w:ascii="Times New Roman" w:eastAsia="Times New Roman" w:hAnsi="Times New Roman"/>
          <w:sz w:val="27"/>
          <w:szCs w:val="27"/>
          <w:lang w:eastAsia="pt-BR"/>
        </w:rPr>
        <w:t xml:space="preserve"> de outubro de 2024.</w:t>
      </w:r>
    </w:p>
    <w:p w14:paraId="457040B4" w14:textId="77777777" w:rsidR="004C1620" w:rsidRDefault="004C1620" w:rsidP="004C1620">
      <w:pPr>
        <w:spacing w:before="0" w:beforeAutospacing="0" w:after="240" w:afterAutospacing="0"/>
        <w:ind w:firstLine="708"/>
        <w:rPr>
          <w:rFonts w:ascii="Times New Roman" w:eastAsia="Times New Roman" w:hAnsi="Times New Roman"/>
          <w:sz w:val="27"/>
          <w:szCs w:val="27"/>
          <w:lang w:eastAsia="pt-BR"/>
        </w:rPr>
      </w:pPr>
    </w:p>
    <w:p w14:paraId="0BCF6629" w14:textId="77777777" w:rsidR="004C1620" w:rsidRPr="004673BF" w:rsidRDefault="004C1620" w:rsidP="004C1620">
      <w:pPr>
        <w:jc w:val="center"/>
        <w:rPr>
          <w:rFonts w:ascii="Times New Roman" w:hAnsi="Times New Roman"/>
          <w:b/>
          <w:bCs/>
          <w:sz w:val="27"/>
          <w:szCs w:val="27"/>
        </w:rPr>
      </w:pPr>
    </w:p>
    <w:p w14:paraId="2E8EDDD4" w14:textId="77777777" w:rsidR="004C1620" w:rsidRDefault="004C1620" w:rsidP="004C1620">
      <w:pPr>
        <w:spacing w:before="0" w:beforeAutospacing="0" w:after="0" w:afterAutospacing="0"/>
        <w:jc w:val="center"/>
        <w:rPr>
          <w:rFonts w:ascii="Times New Roman" w:hAnsi="Times New Roman"/>
          <w:sz w:val="26"/>
          <w:szCs w:val="26"/>
        </w:rPr>
      </w:pPr>
      <w:r>
        <w:rPr>
          <w:rFonts w:ascii="Times New Roman" w:hAnsi="Times New Roman"/>
          <w:sz w:val="26"/>
          <w:szCs w:val="26"/>
        </w:rPr>
        <w:t xml:space="preserve">Caio Lucius </w:t>
      </w:r>
      <w:proofErr w:type="spellStart"/>
      <w:r>
        <w:rPr>
          <w:rFonts w:ascii="Times New Roman" w:hAnsi="Times New Roman"/>
          <w:sz w:val="26"/>
          <w:szCs w:val="26"/>
        </w:rPr>
        <w:t>Valace</w:t>
      </w:r>
      <w:proofErr w:type="spellEnd"/>
      <w:r>
        <w:rPr>
          <w:rFonts w:ascii="Times New Roman" w:hAnsi="Times New Roman"/>
          <w:sz w:val="26"/>
          <w:szCs w:val="26"/>
        </w:rPr>
        <w:t xml:space="preserve"> de Oliveira</w:t>
      </w:r>
    </w:p>
    <w:p w14:paraId="39E0EAED" w14:textId="77777777" w:rsidR="004C1620" w:rsidRDefault="004C1620" w:rsidP="004C1620">
      <w:pPr>
        <w:spacing w:before="0" w:beforeAutospacing="0" w:after="0" w:afterAutospacing="0"/>
        <w:jc w:val="center"/>
        <w:rPr>
          <w:rFonts w:ascii="Times New Roman" w:hAnsi="Times New Roman"/>
          <w:sz w:val="26"/>
          <w:szCs w:val="26"/>
        </w:rPr>
      </w:pPr>
      <w:r>
        <w:rPr>
          <w:rFonts w:ascii="Times New Roman" w:hAnsi="Times New Roman"/>
          <w:sz w:val="26"/>
          <w:szCs w:val="26"/>
        </w:rPr>
        <w:t>Presidente</w:t>
      </w:r>
    </w:p>
    <w:p w14:paraId="04A168EF" w14:textId="77777777" w:rsidR="004C1620" w:rsidRDefault="004C1620" w:rsidP="004C1620">
      <w:pPr>
        <w:spacing w:before="0" w:beforeAutospacing="0" w:after="0" w:afterAutospacing="0"/>
        <w:jc w:val="center"/>
        <w:rPr>
          <w:rFonts w:ascii="Times New Roman" w:hAnsi="Times New Roman"/>
          <w:sz w:val="26"/>
          <w:szCs w:val="26"/>
        </w:rPr>
      </w:pPr>
    </w:p>
    <w:p w14:paraId="3F433C57" w14:textId="77777777" w:rsidR="004C1620" w:rsidRPr="00D857EE" w:rsidRDefault="004C1620" w:rsidP="004C1620">
      <w:pPr>
        <w:spacing w:before="0" w:beforeAutospacing="0" w:after="0" w:afterAutospacing="0"/>
        <w:jc w:val="center"/>
        <w:rPr>
          <w:rFonts w:ascii="Times New Roman" w:hAnsi="Times New Roman"/>
          <w:sz w:val="26"/>
          <w:szCs w:val="26"/>
        </w:rPr>
      </w:pPr>
    </w:p>
    <w:p w14:paraId="116EB332" w14:textId="77777777" w:rsidR="004C1620" w:rsidRPr="00D857EE" w:rsidRDefault="007A68CC" w:rsidP="004C1620">
      <w:pPr>
        <w:spacing w:before="0" w:beforeAutospacing="0" w:after="0" w:afterAutospacing="0"/>
        <w:jc w:val="center"/>
        <w:rPr>
          <w:rFonts w:ascii="Times New Roman" w:hAnsi="Times New Roman"/>
          <w:color w:val="212529"/>
          <w:sz w:val="26"/>
          <w:szCs w:val="26"/>
        </w:rPr>
      </w:pPr>
      <w:hyperlink r:id="rId8" w:history="1">
        <w:r w:rsidR="004C1620" w:rsidRPr="00D857EE">
          <w:rPr>
            <w:rStyle w:val="Hyperlink"/>
            <w:rFonts w:ascii="Times New Roman" w:hAnsi="Times New Roman"/>
            <w:color w:val="000000" w:themeColor="text1"/>
            <w:sz w:val="26"/>
            <w:szCs w:val="26"/>
            <w:u w:val="none"/>
          </w:rPr>
          <w:t>João Evangelista Pereira de Sá</w:t>
        </w:r>
      </w:hyperlink>
      <w:r w:rsidR="004C1620" w:rsidRPr="00D857EE">
        <w:rPr>
          <w:rFonts w:ascii="Times New Roman" w:hAnsi="Times New Roman"/>
          <w:color w:val="000000" w:themeColor="text1"/>
          <w:sz w:val="26"/>
          <w:szCs w:val="26"/>
        </w:rPr>
        <w:t xml:space="preserve">                               Ismael Soares de Moura</w:t>
      </w:r>
    </w:p>
    <w:p w14:paraId="5EDD339E" w14:textId="77777777" w:rsidR="004C1620" w:rsidRDefault="004C1620" w:rsidP="004C1620">
      <w:pPr>
        <w:spacing w:before="0" w:beforeAutospacing="0" w:after="0" w:afterAutospacing="0"/>
        <w:jc w:val="center"/>
        <w:rPr>
          <w:rFonts w:ascii="Times New Roman" w:hAnsi="Times New Roman"/>
          <w:color w:val="212529"/>
          <w:sz w:val="26"/>
          <w:szCs w:val="26"/>
        </w:rPr>
      </w:pPr>
      <w:r>
        <w:rPr>
          <w:rFonts w:ascii="Times New Roman" w:hAnsi="Times New Roman"/>
          <w:color w:val="212529"/>
          <w:sz w:val="26"/>
          <w:szCs w:val="26"/>
        </w:rPr>
        <w:t>1º Vice-presidente                                                 2º Vice-presidente</w:t>
      </w:r>
    </w:p>
    <w:p w14:paraId="671225EA" w14:textId="77777777" w:rsidR="004C1620" w:rsidRDefault="004C1620" w:rsidP="004C1620">
      <w:pPr>
        <w:spacing w:before="0" w:beforeAutospacing="0" w:after="0" w:afterAutospacing="0"/>
        <w:jc w:val="center"/>
        <w:rPr>
          <w:rFonts w:ascii="Times New Roman" w:hAnsi="Times New Roman"/>
          <w:color w:val="212529"/>
          <w:sz w:val="26"/>
          <w:szCs w:val="26"/>
        </w:rPr>
      </w:pPr>
    </w:p>
    <w:p w14:paraId="3E4562F7" w14:textId="77777777" w:rsidR="004C1620" w:rsidRDefault="004C1620" w:rsidP="004C1620">
      <w:pPr>
        <w:spacing w:before="0" w:beforeAutospacing="0" w:after="0" w:afterAutospacing="0"/>
        <w:jc w:val="center"/>
        <w:rPr>
          <w:rFonts w:ascii="Times New Roman" w:hAnsi="Times New Roman"/>
          <w:color w:val="212529"/>
          <w:sz w:val="26"/>
          <w:szCs w:val="26"/>
        </w:rPr>
      </w:pPr>
    </w:p>
    <w:p w14:paraId="06F27939" w14:textId="77777777" w:rsidR="004C1620" w:rsidRDefault="004C1620" w:rsidP="004C1620">
      <w:pPr>
        <w:spacing w:before="0" w:beforeAutospacing="0" w:after="0" w:afterAutospacing="0"/>
        <w:jc w:val="center"/>
        <w:rPr>
          <w:rFonts w:ascii="Times New Roman" w:hAnsi="Times New Roman"/>
          <w:color w:val="212529"/>
          <w:sz w:val="26"/>
          <w:szCs w:val="26"/>
        </w:rPr>
      </w:pPr>
      <w:r>
        <w:rPr>
          <w:rFonts w:ascii="Times New Roman" w:hAnsi="Times New Roman"/>
          <w:color w:val="212529"/>
          <w:sz w:val="26"/>
          <w:szCs w:val="26"/>
        </w:rPr>
        <w:t xml:space="preserve">  Ivan Luiz de Souza                                          José Carlos Galdino de Lima</w:t>
      </w:r>
    </w:p>
    <w:p w14:paraId="1F212ADE" w14:textId="77777777" w:rsidR="004C1620" w:rsidRDefault="004C1620" w:rsidP="004C1620">
      <w:pPr>
        <w:spacing w:before="0" w:beforeAutospacing="0" w:after="0" w:afterAutospacing="0"/>
        <w:rPr>
          <w:rStyle w:val="eop"/>
        </w:rPr>
      </w:pPr>
      <w:r>
        <w:rPr>
          <w:rFonts w:ascii="Times New Roman" w:hAnsi="Times New Roman"/>
          <w:color w:val="212529"/>
          <w:sz w:val="26"/>
          <w:szCs w:val="26"/>
        </w:rPr>
        <w:t xml:space="preserve">          1º Secretário                                                              2ºSecretário</w:t>
      </w:r>
    </w:p>
    <w:p w14:paraId="5676521A" w14:textId="77777777" w:rsidR="004C1620" w:rsidRDefault="004C1620" w:rsidP="004C1620">
      <w:pPr>
        <w:jc w:val="both"/>
        <w:rPr>
          <w:sz w:val="25"/>
          <w:szCs w:val="25"/>
        </w:rPr>
      </w:pPr>
    </w:p>
    <w:p w14:paraId="143885EA" w14:textId="77777777" w:rsidR="004C1620" w:rsidRDefault="004C1620" w:rsidP="004C1620">
      <w:pPr>
        <w:jc w:val="both"/>
        <w:rPr>
          <w:rFonts w:ascii="Times New Roman" w:hAnsi="Times New Roman"/>
          <w:sz w:val="25"/>
          <w:szCs w:val="25"/>
        </w:rPr>
      </w:pPr>
    </w:p>
    <w:p w14:paraId="57762D03" w14:textId="77777777" w:rsidR="004C1620" w:rsidRDefault="004C1620" w:rsidP="004C1620">
      <w:pPr>
        <w:jc w:val="both"/>
        <w:rPr>
          <w:rFonts w:ascii="Times New Roman" w:hAnsi="Times New Roman"/>
          <w:sz w:val="25"/>
          <w:szCs w:val="25"/>
        </w:rPr>
      </w:pPr>
    </w:p>
    <w:p w14:paraId="6BA99F1C" w14:textId="77777777" w:rsidR="004C1620" w:rsidRDefault="004C1620" w:rsidP="004C1620">
      <w:pPr>
        <w:jc w:val="both"/>
        <w:rPr>
          <w:rFonts w:ascii="Times New Roman" w:hAnsi="Times New Roman"/>
          <w:sz w:val="25"/>
          <w:szCs w:val="25"/>
        </w:rPr>
      </w:pPr>
    </w:p>
    <w:p w14:paraId="6549D8E6" w14:textId="77777777" w:rsidR="004C1620" w:rsidRDefault="004C1620" w:rsidP="004C1620">
      <w:pPr>
        <w:jc w:val="both"/>
        <w:rPr>
          <w:rFonts w:ascii="Times New Roman" w:hAnsi="Times New Roman"/>
          <w:sz w:val="25"/>
          <w:szCs w:val="25"/>
        </w:rPr>
      </w:pPr>
    </w:p>
    <w:p w14:paraId="5D12E6C4" w14:textId="77777777" w:rsidR="004C1620" w:rsidRDefault="004C1620" w:rsidP="004C1620">
      <w:pPr>
        <w:jc w:val="both"/>
        <w:rPr>
          <w:rFonts w:ascii="Times New Roman" w:hAnsi="Times New Roman"/>
          <w:sz w:val="25"/>
          <w:szCs w:val="25"/>
        </w:rPr>
      </w:pPr>
    </w:p>
    <w:p w14:paraId="392BC6AB" w14:textId="77777777" w:rsidR="004C1620" w:rsidRDefault="004C1620" w:rsidP="004C1620">
      <w:pPr>
        <w:jc w:val="both"/>
        <w:rPr>
          <w:rFonts w:ascii="Times New Roman" w:hAnsi="Times New Roman"/>
          <w:sz w:val="25"/>
          <w:szCs w:val="25"/>
        </w:rPr>
      </w:pPr>
    </w:p>
    <w:p w14:paraId="5F716350" w14:textId="77777777" w:rsidR="004C1620" w:rsidRDefault="004C1620" w:rsidP="004C1620">
      <w:pPr>
        <w:jc w:val="both"/>
        <w:rPr>
          <w:rFonts w:ascii="Times New Roman" w:hAnsi="Times New Roman"/>
          <w:sz w:val="25"/>
          <w:szCs w:val="25"/>
        </w:rPr>
      </w:pPr>
    </w:p>
    <w:p w14:paraId="1BFBE20F" w14:textId="77777777" w:rsidR="004C1620" w:rsidRDefault="004C1620" w:rsidP="004C1620">
      <w:pPr>
        <w:jc w:val="both"/>
        <w:rPr>
          <w:rFonts w:ascii="Times New Roman" w:hAnsi="Times New Roman"/>
          <w:sz w:val="25"/>
          <w:szCs w:val="25"/>
        </w:rPr>
      </w:pPr>
    </w:p>
    <w:p w14:paraId="291C25CE" w14:textId="77777777" w:rsidR="004C1620" w:rsidRDefault="004C1620" w:rsidP="004C1620">
      <w:pPr>
        <w:jc w:val="both"/>
        <w:rPr>
          <w:rFonts w:ascii="Times New Roman" w:hAnsi="Times New Roman"/>
          <w:sz w:val="25"/>
          <w:szCs w:val="25"/>
        </w:rPr>
      </w:pPr>
    </w:p>
    <w:p w14:paraId="37E306D6" w14:textId="77777777" w:rsidR="004C1620" w:rsidRDefault="004C1620" w:rsidP="004C1620">
      <w:pPr>
        <w:jc w:val="both"/>
        <w:rPr>
          <w:rFonts w:ascii="Times New Roman" w:hAnsi="Times New Roman"/>
          <w:sz w:val="25"/>
          <w:szCs w:val="25"/>
        </w:rPr>
      </w:pPr>
    </w:p>
    <w:p w14:paraId="1B89FFA9" w14:textId="77777777" w:rsidR="004C1620" w:rsidRDefault="004C1620" w:rsidP="004C1620">
      <w:pPr>
        <w:jc w:val="both"/>
        <w:rPr>
          <w:rFonts w:ascii="Times New Roman" w:hAnsi="Times New Roman"/>
          <w:sz w:val="25"/>
          <w:szCs w:val="25"/>
        </w:rPr>
      </w:pPr>
    </w:p>
    <w:p w14:paraId="1821A78D" w14:textId="77777777" w:rsidR="004C1620" w:rsidRDefault="004C1620" w:rsidP="004C1620">
      <w:pPr>
        <w:jc w:val="both"/>
        <w:rPr>
          <w:rFonts w:ascii="Times New Roman" w:hAnsi="Times New Roman"/>
          <w:sz w:val="25"/>
          <w:szCs w:val="25"/>
        </w:rPr>
      </w:pPr>
    </w:p>
    <w:p w14:paraId="5E2585B1" w14:textId="77777777" w:rsidR="004C1620" w:rsidRDefault="004C1620" w:rsidP="004C1620">
      <w:pPr>
        <w:jc w:val="both"/>
        <w:rPr>
          <w:rFonts w:ascii="Times New Roman" w:hAnsi="Times New Roman"/>
          <w:sz w:val="25"/>
          <w:szCs w:val="25"/>
        </w:rPr>
      </w:pPr>
    </w:p>
    <w:p w14:paraId="6086BD5A" w14:textId="3A0F6A55" w:rsidR="004C1620" w:rsidRPr="00A73CF9" w:rsidRDefault="004C1620" w:rsidP="004C1620">
      <w:pPr>
        <w:spacing w:before="0" w:beforeAutospacing="0" w:after="0" w:afterAutospacing="0"/>
        <w:jc w:val="both"/>
        <w:rPr>
          <w:rFonts w:ascii="Times New Roman" w:eastAsia="Times New Roman" w:hAnsi="Times New Roman"/>
          <w:sz w:val="27"/>
          <w:szCs w:val="27"/>
          <w:lang w:eastAsia="pt-BR"/>
        </w:rPr>
      </w:pPr>
      <w:r>
        <w:rPr>
          <w:rFonts w:ascii="Times New Roman" w:hAnsi="Times New Roman"/>
          <w:sz w:val="25"/>
          <w:szCs w:val="25"/>
        </w:rPr>
        <w:t xml:space="preserve">Originário do Parlamento Jovem de Anteprojeto de Lei nº 02/2024 de autoria do vereador </w:t>
      </w:r>
      <w:r>
        <w:rPr>
          <w:rFonts w:ascii="Times New Roman" w:eastAsia="Times New Roman" w:hAnsi="Times New Roman"/>
          <w:sz w:val="27"/>
          <w:szCs w:val="27"/>
          <w:lang w:eastAsia="pt-BR"/>
        </w:rPr>
        <w:t>Victor Alves.</w:t>
      </w:r>
    </w:p>
    <w:p w14:paraId="2C1B0EAC" w14:textId="77777777" w:rsidR="004C1620" w:rsidRPr="00A73CF9" w:rsidRDefault="004C1620" w:rsidP="004C1620">
      <w:pPr>
        <w:spacing w:before="0" w:beforeAutospacing="0" w:after="240" w:afterAutospacing="0"/>
        <w:jc w:val="center"/>
        <w:rPr>
          <w:rFonts w:ascii="Times New Roman" w:eastAsia="Times New Roman" w:hAnsi="Times New Roman"/>
          <w:sz w:val="27"/>
          <w:szCs w:val="27"/>
          <w:lang w:eastAsia="pt-BR"/>
        </w:rPr>
      </w:pPr>
    </w:p>
    <w:p w14:paraId="69FEAFEA" w14:textId="77777777" w:rsidR="004C1620" w:rsidRDefault="004C1620" w:rsidP="004C1620">
      <w:pPr>
        <w:jc w:val="both"/>
        <w:rPr>
          <w:rFonts w:ascii="Times New Roman" w:hAnsi="Times New Roman"/>
          <w:b/>
          <w:bCs/>
          <w:sz w:val="28"/>
          <w:szCs w:val="28"/>
        </w:rPr>
      </w:pPr>
      <w:r>
        <w:rPr>
          <w:rFonts w:ascii="Times New Roman" w:hAnsi="Times New Roman"/>
          <w:b/>
          <w:bCs/>
          <w:sz w:val="28"/>
          <w:szCs w:val="28"/>
        </w:rPr>
        <w:lastRenderedPageBreak/>
        <w:t xml:space="preserve">                                             JUSTIFICATIVA</w:t>
      </w:r>
    </w:p>
    <w:p w14:paraId="7D082913" w14:textId="370BB572" w:rsidR="004C1620" w:rsidRDefault="004C1620" w:rsidP="004C1620">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Senhor Presidente, nobres pares, </w:t>
      </w:r>
    </w:p>
    <w:p w14:paraId="10575EC5" w14:textId="6A0AC409" w:rsidR="004C1620" w:rsidRPr="004C1620" w:rsidRDefault="004C1620" w:rsidP="004C1620">
      <w:pPr>
        <w:spacing w:before="0" w:beforeAutospacing="0" w:after="240" w:afterAutospacing="0"/>
        <w:ind w:firstLine="708"/>
        <w:jc w:val="both"/>
        <w:rPr>
          <w:rFonts w:ascii="Times New Roman" w:eastAsia="Times New Roman" w:hAnsi="Times New Roman"/>
          <w:i/>
          <w:iCs/>
          <w:sz w:val="27"/>
          <w:szCs w:val="27"/>
          <w:lang w:eastAsia="pt-BR"/>
        </w:rPr>
      </w:pPr>
      <w:r w:rsidRPr="004C1620">
        <w:rPr>
          <w:rFonts w:ascii="Times New Roman" w:eastAsia="Times New Roman" w:hAnsi="Times New Roman"/>
          <w:i/>
          <w:iCs/>
          <w:sz w:val="27"/>
          <w:szCs w:val="27"/>
          <w:lang w:eastAsia="pt-BR"/>
        </w:rPr>
        <w:t xml:space="preserve">A presente proposição é </w:t>
      </w:r>
      <w:proofErr w:type="spellStart"/>
      <w:r w:rsidRPr="004C1620">
        <w:rPr>
          <w:rFonts w:ascii="Times New Roman" w:eastAsia="Times New Roman" w:hAnsi="Times New Roman"/>
          <w:i/>
          <w:iCs/>
          <w:sz w:val="27"/>
          <w:szCs w:val="27"/>
          <w:lang w:eastAsia="pt-BR"/>
        </w:rPr>
        <w:t>orinda</w:t>
      </w:r>
      <w:proofErr w:type="spellEnd"/>
      <w:r w:rsidRPr="004C1620">
        <w:rPr>
          <w:rFonts w:ascii="Times New Roman" w:eastAsia="Times New Roman" w:hAnsi="Times New Roman"/>
          <w:i/>
          <w:iCs/>
          <w:sz w:val="27"/>
          <w:szCs w:val="27"/>
          <w:lang w:eastAsia="pt-BR"/>
        </w:rPr>
        <w:t xml:space="preserve"> de anteprojeto de lei </w:t>
      </w:r>
      <w:r>
        <w:rPr>
          <w:rFonts w:ascii="Times New Roman" w:eastAsia="Times New Roman" w:hAnsi="Times New Roman"/>
          <w:i/>
          <w:iCs/>
          <w:sz w:val="27"/>
          <w:szCs w:val="27"/>
          <w:lang w:eastAsia="pt-BR"/>
        </w:rPr>
        <w:t xml:space="preserve">nº 02/2024, </w:t>
      </w:r>
      <w:r w:rsidRPr="004C1620">
        <w:rPr>
          <w:rFonts w:ascii="Times New Roman" w:eastAsia="Times New Roman" w:hAnsi="Times New Roman"/>
          <w:i/>
          <w:iCs/>
          <w:sz w:val="27"/>
          <w:szCs w:val="27"/>
          <w:lang w:eastAsia="pt-BR"/>
        </w:rPr>
        <w:t>do Parlamento Jovem de autoria do vereador Victor Alves, que em sua Justificativa disse o seguinte:</w:t>
      </w:r>
    </w:p>
    <w:p w14:paraId="6ED9C1AF" w14:textId="5EBD1898" w:rsidR="004C1620" w:rsidRPr="004C1620" w:rsidRDefault="004C1620" w:rsidP="004C1620">
      <w:pPr>
        <w:ind w:firstLine="708"/>
        <w:jc w:val="both"/>
        <w:rPr>
          <w:rFonts w:ascii="Times New Roman" w:hAnsi="Times New Roman"/>
          <w:i/>
          <w:iCs/>
          <w:sz w:val="27"/>
          <w:szCs w:val="27"/>
        </w:rPr>
      </w:pPr>
      <w:r w:rsidRPr="004C1620">
        <w:rPr>
          <w:rFonts w:ascii="Times New Roman" w:hAnsi="Times New Roman"/>
          <w:i/>
          <w:iCs/>
          <w:sz w:val="27"/>
          <w:szCs w:val="27"/>
        </w:rPr>
        <w:t xml:space="preserve">“O transporte gratuito exclusivo para crianças e jovens que portam síndromes e transtornos neurológicos e que necessitam de tratamento, será importante para promover a inclusão de pessoas atípicas no Município. É importante lembrar que não apenas indivíduos diagnosticados necessitam dessa inclusão, mas seus acompanhantes, geralmente pais ou responsáveis, que adaptam as suas vidas, para atender as necessidades de seus filhos ou daqueles que estão sob a sua responsabilidade, para auxiliá-los. </w:t>
      </w:r>
    </w:p>
    <w:p w14:paraId="32E848FE" w14:textId="5CCABEB6" w:rsidR="004C1620" w:rsidRPr="004C1620" w:rsidRDefault="004C1620" w:rsidP="004C1620">
      <w:pPr>
        <w:ind w:firstLine="708"/>
        <w:jc w:val="both"/>
        <w:rPr>
          <w:rFonts w:ascii="Times New Roman" w:hAnsi="Times New Roman"/>
          <w:i/>
          <w:iCs/>
          <w:sz w:val="27"/>
          <w:szCs w:val="27"/>
        </w:rPr>
      </w:pPr>
      <w:r w:rsidRPr="004C1620">
        <w:rPr>
          <w:rFonts w:ascii="Times New Roman" w:hAnsi="Times New Roman"/>
          <w:i/>
          <w:iCs/>
          <w:sz w:val="27"/>
          <w:szCs w:val="27"/>
        </w:rPr>
        <w:t xml:space="preserve">O objetivo da lei é de servir para desenvolver uma cultura social, onde desde seu diagnóstico neurológico, os cidadãos sejam recebidos com amparo pelo poder público, promovendo a harmonia da família, garantido aos cidadãos o direito constitucional estabelecido no art. 6º e especificado nos </w:t>
      </w:r>
      <w:proofErr w:type="spellStart"/>
      <w:r w:rsidRPr="004C1620">
        <w:rPr>
          <w:rFonts w:ascii="Times New Roman" w:hAnsi="Times New Roman"/>
          <w:i/>
          <w:iCs/>
          <w:sz w:val="27"/>
          <w:szCs w:val="27"/>
        </w:rPr>
        <w:t>arts</w:t>
      </w:r>
      <w:proofErr w:type="spellEnd"/>
      <w:r w:rsidRPr="004C1620">
        <w:rPr>
          <w:rFonts w:ascii="Times New Roman" w:hAnsi="Times New Roman"/>
          <w:i/>
          <w:iCs/>
          <w:sz w:val="27"/>
          <w:szCs w:val="27"/>
        </w:rPr>
        <w:t>. 196 e seguintes, todos da constituição Federal.”</w:t>
      </w:r>
    </w:p>
    <w:p w14:paraId="31567833" w14:textId="0174EFE9" w:rsidR="004C1620" w:rsidRPr="004C1620" w:rsidRDefault="004C1620" w:rsidP="004C1620">
      <w:pPr>
        <w:spacing w:before="0" w:beforeAutospacing="0" w:after="240" w:afterAutospacing="0"/>
        <w:ind w:firstLine="708"/>
        <w:jc w:val="both"/>
        <w:rPr>
          <w:rFonts w:ascii="Times New Roman" w:eastAsia="Times New Roman" w:hAnsi="Times New Roman"/>
          <w:sz w:val="27"/>
          <w:szCs w:val="27"/>
          <w:lang w:eastAsia="pt-BR"/>
        </w:rPr>
      </w:pPr>
      <w:r>
        <w:rPr>
          <w:rFonts w:ascii="Times New Roman" w:eastAsia="Times New Roman" w:hAnsi="Times New Roman"/>
          <w:sz w:val="27"/>
          <w:szCs w:val="27"/>
          <w:lang w:eastAsia="pt-BR"/>
        </w:rPr>
        <w:t>Pela relevância do assunto tratado no anteprojeto peço o apoio dos nobres colegas para a sua aprovação.</w:t>
      </w:r>
    </w:p>
    <w:p w14:paraId="3B0B61AA" w14:textId="5BF905ED" w:rsidR="004C1620" w:rsidRDefault="004C1620" w:rsidP="004C1620">
      <w:pPr>
        <w:spacing w:before="0" w:beforeAutospacing="0" w:after="240" w:afterAutospacing="0"/>
        <w:ind w:firstLine="708"/>
        <w:jc w:val="both"/>
        <w:rPr>
          <w:rFonts w:ascii="Times New Roman" w:eastAsia="Times New Roman" w:hAnsi="Times New Roman"/>
          <w:sz w:val="27"/>
          <w:szCs w:val="27"/>
          <w:lang w:eastAsia="pt-BR"/>
        </w:rPr>
      </w:pPr>
      <w:r>
        <w:rPr>
          <w:rFonts w:ascii="Times New Roman" w:eastAsia="Times New Roman" w:hAnsi="Times New Roman"/>
          <w:sz w:val="27"/>
          <w:szCs w:val="27"/>
          <w:lang w:eastAsia="pt-BR"/>
        </w:rPr>
        <w:t xml:space="preserve">Sala das Sessões, </w:t>
      </w:r>
      <w:r w:rsidR="00331206">
        <w:rPr>
          <w:rFonts w:ascii="Times New Roman" w:eastAsia="Times New Roman" w:hAnsi="Times New Roman"/>
          <w:sz w:val="27"/>
          <w:szCs w:val="27"/>
          <w:lang w:eastAsia="pt-BR"/>
        </w:rPr>
        <w:t>1º</w:t>
      </w:r>
      <w:r>
        <w:rPr>
          <w:rFonts w:ascii="Times New Roman" w:eastAsia="Times New Roman" w:hAnsi="Times New Roman"/>
          <w:sz w:val="27"/>
          <w:szCs w:val="27"/>
          <w:lang w:eastAsia="pt-BR"/>
        </w:rPr>
        <w:t xml:space="preserve"> de outubro de 2024.</w:t>
      </w:r>
    </w:p>
    <w:p w14:paraId="6487566E" w14:textId="77777777" w:rsidR="004C1620" w:rsidRDefault="004C1620" w:rsidP="004C1620">
      <w:pPr>
        <w:spacing w:before="0" w:beforeAutospacing="0" w:after="240" w:afterAutospacing="0"/>
        <w:ind w:firstLine="708"/>
        <w:jc w:val="both"/>
        <w:rPr>
          <w:rFonts w:ascii="Times New Roman" w:eastAsia="Times New Roman" w:hAnsi="Times New Roman"/>
          <w:sz w:val="27"/>
          <w:szCs w:val="27"/>
          <w:lang w:eastAsia="pt-BR"/>
        </w:rPr>
      </w:pPr>
    </w:p>
    <w:p w14:paraId="164255B2" w14:textId="77777777" w:rsidR="004C1620" w:rsidRDefault="004C1620" w:rsidP="004C1620">
      <w:pPr>
        <w:spacing w:before="0" w:beforeAutospacing="0" w:after="0" w:afterAutospacing="0"/>
        <w:jc w:val="center"/>
        <w:rPr>
          <w:rFonts w:ascii="Times New Roman" w:hAnsi="Times New Roman"/>
          <w:sz w:val="26"/>
          <w:szCs w:val="26"/>
        </w:rPr>
      </w:pPr>
      <w:r>
        <w:rPr>
          <w:rFonts w:ascii="Times New Roman" w:hAnsi="Times New Roman"/>
          <w:sz w:val="26"/>
          <w:szCs w:val="26"/>
        </w:rPr>
        <w:t xml:space="preserve">Caio Lucius </w:t>
      </w:r>
      <w:proofErr w:type="spellStart"/>
      <w:r>
        <w:rPr>
          <w:rFonts w:ascii="Times New Roman" w:hAnsi="Times New Roman"/>
          <w:sz w:val="26"/>
          <w:szCs w:val="26"/>
        </w:rPr>
        <w:t>Valace</w:t>
      </w:r>
      <w:proofErr w:type="spellEnd"/>
      <w:r>
        <w:rPr>
          <w:rFonts w:ascii="Times New Roman" w:hAnsi="Times New Roman"/>
          <w:sz w:val="26"/>
          <w:szCs w:val="26"/>
        </w:rPr>
        <w:t xml:space="preserve"> de Oliveira</w:t>
      </w:r>
    </w:p>
    <w:p w14:paraId="09DE590C" w14:textId="77777777" w:rsidR="004C1620" w:rsidRDefault="004C1620" w:rsidP="004C1620">
      <w:pPr>
        <w:spacing w:before="0" w:beforeAutospacing="0" w:after="0" w:afterAutospacing="0"/>
        <w:jc w:val="center"/>
        <w:rPr>
          <w:rFonts w:ascii="Times New Roman" w:hAnsi="Times New Roman"/>
          <w:sz w:val="26"/>
          <w:szCs w:val="26"/>
        </w:rPr>
      </w:pPr>
      <w:r>
        <w:rPr>
          <w:rFonts w:ascii="Times New Roman" w:hAnsi="Times New Roman"/>
          <w:sz w:val="26"/>
          <w:szCs w:val="26"/>
        </w:rPr>
        <w:t>Presidente</w:t>
      </w:r>
    </w:p>
    <w:p w14:paraId="320ACA7F" w14:textId="77777777" w:rsidR="004C1620" w:rsidRDefault="004C1620" w:rsidP="004C1620">
      <w:pPr>
        <w:spacing w:before="0" w:beforeAutospacing="0" w:after="0" w:afterAutospacing="0"/>
        <w:jc w:val="center"/>
        <w:rPr>
          <w:rFonts w:ascii="Times New Roman" w:hAnsi="Times New Roman"/>
          <w:sz w:val="26"/>
          <w:szCs w:val="26"/>
        </w:rPr>
      </w:pPr>
    </w:p>
    <w:p w14:paraId="63073942" w14:textId="77777777" w:rsidR="004C1620" w:rsidRPr="00D857EE" w:rsidRDefault="004C1620" w:rsidP="004C1620">
      <w:pPr>
        <w:spacing w:before="0" w:beforeAutospacing="0" w:after="0" w:afterAutospacing="0"/>
        <w:jc w:val="center"/>
        <w:rPr>
          <w:rFonts w:ascii="Times New Roman" w:hAnsi="Times New Roman"/>
          <w:sz w:val="26"/>
          <w:szCs w:val="26"/>
        </w:rPr>
      </w:pPr>
    </w:p>
    <w:p w14:paraId="272C91FD" w14:textId="77777777" w:rsidR="004C1620" w:rsidRPr="00D857EE" w:rsidRDefault="007A68CC" w:rsidP="004C1620">
      <w:pPr>
        <w:spacing w:before="0" w:beforeAutospacing="0" w:after="0" w:afterAutospacing="0"/>
        <w:jc w:val="center"/>
        <w:rPr>
          <w:rFonts w:ascii="Times New Roman" w:hAnsi="Times New Roman"/>
          <w:color w:val="212529"/>
          <w:sz w:val="26"/>
          <w:szCs w:val="26"/>
        </w:rPr>
      </w:pPr>
      <w:hyperlink r:id="rId9" w:history="1">
        <w:r w:rsidR="004C1620" w:rsidRPr="00D857EE">
          <w:rPr>
            <w:rStyle w:val="Hyperlink"/>
            <w:rFonts w:ascii="Times New Roman" w:hAnsi="Times New Roman"/>
            <w:color w:val="000000" w:themeColor="text1"/>
            <w:sz w:val="26"/>
            <w:szCs w:val="26"/>
            <w:u w:val="none"/>
          </w:rPr>
          <w:t>João Evangelista Pereira de Sá</w:t>
        </w:r>
      </w:hyperlink>
      <w:r w:rsidR="004C1620" w:rsidRPr="00D857EE">
        <w:rPr>
          <w:rFonts w:ascii="Times New Roman" w:hAnsi="Times New Roman"/>
          <w:color w:val="000000" w:themeColor="text1"/>
          <w:sz w:val="26"/>
          <w:szCs w:val="26"/>
        </w:rPr>
        <w:t xml:space="preserve">                               Ismael Soares de Moura</w:t>
      </w:r>
    </w:p>
    <w:p w14:paraId="73E957CC" w14:textId="77777777" w:rsidR="004C1620" w:rsidRDefault="004C1620" w:rsidP="004C1620">
      <w:pPr>
        <w:spacing w:before="0" w:beforeAutospacing="0" w:after="0" w:afterAutospacing="0"/>
        <w:jc w:val="center"/>
        <w:rPr>
          <w:rFonts w:ascii="Times New Roman" w:hAnsi="Times New Roman"/>
          <w:color w:val="212529"/>
          <w:sz w:val="26"/>
          <w:szCs w:val="26"/>
        </w:rPr>
      </w:pPr>
      <w:r>
        <w:rPr>
          <w:rFonts w:ascii="Times New Roman" w:hAnsi="Times New Roman"/>
          <w:color w:val="212529"/>
          <w:sz w:val="26"/>
          <w:szCs w:val="26"/>
        </w:rPr>
        <w:t>1º Vice-presidente                                                 2º Vice-presidente</w:t>
      </w:r>
    </w:p>
    <w:p w14:paraId="59DA127C" w14:textId="77777777" w:rsidR="004C1620" w:rsidRDefault="004C1620" w:rsidP="004C1620">
      <w:pPr>
        <w:spacing w:before="0" w:beforeAutospacing="0" w:after="0" w:afterAutospacing="0"/>
        <w:jc w:val="center"/>
        <w:rPr>
          <w:rFonts w:ascii="Times New Roman" w:hAnsi="Times New Roman"/>
          <w:color w:val="212529"/>
          <w:sz w:val="26"/>
          <w:szCs w:val="26"/>
        </w:rPr>
      </w:pPr>
    </w:p>
    <w:p w14:paraId="1E04161C" w14:textId="77777777" w:rsidR="004C1620" w:rsidRDefault="004C1620" w:rsidP="004C1620">
      <w:pPr>
        <w:spacing w:before="0" w:beforeAutospacing="0" w:after="0" w:afterAutospacing="0"/>
        <w:jc w:val="center"/>
        <w:rPr>
          <w:rFonts w:ascii="Times New Roman" w:hAnsi="Times New Roman"/>
          <w:color w:val="212529"/>
          <w:sz w:val="26"/>
          <w:szCs w:val="26"/>
        </w:rPr>
      </w:pPr>
    </w:p>
    <w:p w14:paraId="1DD0FBB4" w14:textId="77777777" w:rsidR="004C1620" w:rsidRDefault="004C1620" w:rsidP="004C1620">
      <w:pPr>
        <w:spacing w:before="0" w:beforeAutospacing="0" w:after="0" w:afterAutospacing="0"/>
        <w:jc w:val="center"/>
        <w:rPr>
          <w:rFonts w:ascii="Times New Roman" w:hAnsi="Times New Roman"/>
          <w:color w:val="212529"/>
          <w:sz w:val="26"/>
          <w:szCs w:val="26"/>
        </w:rPr>
      </w:pPr>
      <w:r>
        <w:rPr>
          <w:rFonts w:ascii="Times New Roman" w:hAnsi="Times New Roman"/>
          <w:color w:val="212529"/>
          <w:sz w:val="26"/>
          <w:szCs w:val="26"/>
        </w:rPr>
        <w:t xml:space="preserve">  Ivan Luiz de Souza                                          José Carlos Galdino de Lima</w:t>
      </w:r>
    </w:p>
    <w:p w14:paraId="7554DF76" w14:textId="77777777" w:rsidR="004C1620" w:rsidRDefault="004C1620" w:rsidP="004C1620">
      <w:pPr>
        <w:spacing w:before="0" w:beforeAutospacing="0" w:after="0" w:afterAutospacing="0"/>
        <w:rPr>
          <w:rStyle w:val="eop"/>
        </w:rPr>
      </w:pPr>
      <w:r>
        <w:rPr>
          <w:rFonts w:ascii="Times New Roman" w:hAnsi="Times New Roman"/>
          <w:color w:val="212529"/>
          <w:sz w:val="26"/>
          <w:szCs w:val="26"/>
        </w:rPr>
        <w:t xml:space="preserve">          1º Secretário                                                              2ºSecretário</w:t>
      </w:r>
    </w:p>
    <w:p w14:paraId="540D9F1D" w14:textId="77777777" w:rsidR="004C1620" w:rsidRDefault="004C1620" w:rsidP="004C1620">
      <w:pPr>
        <w:jc w:val="both"/>
        <w:rPr>
          <w:sz w:val="25"/>
          <w:szCs w:val="25"/>
        </w:rPr>
      </w:pPr>
    </w:p>
    <w:p w14:paraId="652FA289" w14:textId="77777777" w:rsidR="00465FCB" w:rsidRDefault="00465FCB" w:rsidP="00D857EE">
      <w:pPr>
        <w:jc w:val="both"/>
        <w:rPr>
          <w:rFonts w:ascii="Times New Roman" w:hAnsi="Times New Roman"/>
          <w:sz w:val="25"/>
          <w:szCs w:val="25"/>
        </w:rPr>
      </w:pPr>
    </w:p>
    <w:sectPr w:rsidR="00465FC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9511" w14:textId="77777777" w:rsidR="007A68CC" w:rsidRDefault="007A68CC" w:rsidP="003C34B0">
      <w:pPr>
        <w:spacing w:after="0"/>
      </w:pPr>
      <w:r>
        <w:separator/>
      </w:r>
    </w:p>
  </w:endnote>
  <w:endnote w:type="continuationSeparator" w:id="0">
    <w:p w14:paraId="4A8E4342" w14:textId="77777777" w:rsidR="007A68CC" w:rsidRDefault="007A68CC" w:rsidP="003C3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9ABB" w14:textId="77777777" w:rsidR="003C34B0" w:rsidRDefault="003C34B0">
    <w:pPr>
      <w:pStyle w:val="Rodap"/>
    </w:pPr>
  </w:p>
  <w:p w14:paraId="3655AE1C" w14:textId="77777777" w:rsidR="003C34B0" w:rsidRDefault="003C34B0">
    <w:pPr>
      <w:pStyle w:val="Rodap"/>
    </w:pPr>
  </w:p>
  <w:p w14:paraId="1005282A" w14:textId="77777777" w:rsidR="003C34B0" w:rsidRDefault="003C34B0">
    <w:pPr>
      <w:pStyle w:val="Rodap"/>
    </w:pPr>
  </w:p>
  <w:p w14:paraId="30E296D8"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051A" w14:textId="77777777" w:rsidR="007A68CC" w:rsidRDefault="007A68CC" w:rsidP="003C34B0">
      <w:pPr>
        <w:spacing w:after="0"/>
      </w:pPr>
      <w:r>
        <w:separator/>
      </w:r>
    </w:p>
  </w:footnote>
  <w:footnote w:type="continuationSeparator" w:id="0">
    <w:p w14:paraId="74D5E69F" w14:textId="77777777" w:rsidR="007A68CC" w:rsidRDefault="007A68CC" w:rsidP="003C3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72E3" w14:textId="77777777" w:rsidR="003C34B0" w:rsidRDefault="004C700D">
    <w:pPr>
      <w:pStyle w:val="Cabealho"/>
    </w:pPr>
    <w:r>
      <w:rPr>
        <w:noProof/>
        <w:lang w:eastAsia="pt-BR"/>
      </w:rPr>
      <w:drawing>
        <wp:anchor distT="0" distB="0" distL="114300" distR="114300" simplePos="0" relativeHeight="251658240" behindDoc="1" locked="0" layoutInCell="1" allowOverlap="1" wp14:anchorId="65E818DD" wp14:editId="140ED285">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27EA313A" w14:textId="77777777" w:rsidR="003C34B0" w:rsidRDefault="003C34B0">
    <w:pPr>
      <w:pStyle w:val="Cabealho"/>
    </w:pPr>
  </w:p>
  <w:p w14:paraId="5E6F51D7" w14:textId="77777777" w:rsidR="003C34B0" w:rsidRDefault="003C34B0">
    <w:pPr>
      <w:pStyle w:val="Cabealho"/>
    </w:pPr>
  </w:p>
  <w:p w14:paraId="6FA381C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00F"/>
    <w:multiLevelType w:val="hybridMultilevel"/>
    <w:tmpl w:val="DB22289C"/>
    <w:lvl w:ilvl="0" w:tplc="262A5DA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3727A"/>
    <w:rsid w:val="0009726C"/>
    <w:rsid w:val="000D407C"/>
    <w:rsid w:val="001044BF"/>
    <w:rsid w:val="001653AA"/>
    <w:rsid w:val="0017116B"/>
    <w:rsid w:val="00177E38"/>
    <w:rsid w:val="00194770"/>
    <w:rsid w:val="001A321C"/>
    <w:rsid w:val="001B6897"/>
    <w:rsid w:val="001C0097"/>
    <w:rsid w:val="001F154D"/>
    <w:rsid w:val="00204839"/>
    <w:rsid w:val="002125C8"/>
    <w:rsid w:val="002203A7"/>
    <w:rsid w:val="00234942"/>
    <w:rsid w:val="0023551B"/>
    <w:rsid w:val="00236C87"/>
    <w:rsid w:val="00265090"/>
    <w:rsid w:val="00297D71"/>
    <w:rsid w:val="002F1551"/>
    <w:rsid w:val="0030405C"/>
    <w:rsid w:val="0030710A"/>
    <w:rsid w:val="00324F74"/>
    <w:rsid w:val="00331206"/>
    <w:rsid w:val="003629EA"/>
    <w:rsid w:val="00367781"/>
    <w:rsid w:val="0037327C"/>
    <w:rsid w:val="003935B7"/>
    <w:rsid w:val="003A6DC2"/>
    <w:rsid w:val="003A7BC0"/>
    <w:rsid w:val="003C34B0"/>
    <w:rsid w:val="003D0792"/>
    <w:rsid w:val="003E0B04"/>
    <w:rsid w:val="003E3427"/>
    <w:rsid w:val="003E762C"/>
    <w:rsid w:val="0040791D"/>
    <w:rsid w:val="0042088A"/>
    <w:rsid w:val="00421F60"/>
    <w:rsid w:val="004472F4"/>
    <w:rsid w:val="004644DB"/>
    <w:rsid w:val="00465FCB"/>
    <w:rsid w:val="004673BF"/>
    <w:rsid w:val="00481FA3"/>
    <w:rsid w:val="00496EFC"/>
    <w:rsid w:val="004C1620"/>
    <w:rsid w:val="004C700D"/>
    <w:rsid w:val="004C715C"/>
    <w:rsid w:val="004D4528"/>
    <w:rsid w:val="0051076E"/>
    <w:rsid w:val="005343C6"/>
    <w:rsid w:val="00537CBB"/>
    <w:rsid w:val="005A6E99"/>
    <w:rsid w:val="005C3EC1"/>
    <w:rsid w:val="005D1103"/>
    <w:rsid w:val="005F1988"/>
    <w:rsid w:val="00601D57"/>
    <w:rsid w:val="006142C3"/>
    <w:rsid w:val="006302F1"/>
    <w:rsid w:val="00640202"/>
    <w:rsid w:val="00643128"/>
    <w:rsid w:val="0064378D"/>
    <w:rsid w:val="006A3CD0"/>
    <w:rsid w:val="006C5407"/>
    <w:rsid w:val="006E1529"/>
    <w:rsid w:val="006F1E6A"/>
    <w:rsid w:val="00702933"/>
    <w:rsid w:val="00715AE0"/>
    <w:rsid w:val="007A68CC"/>
    <w:rsid w:val="007D65F4"/>
    <w:rsid w:val="007E5699"/>
    <w:rsid w:val="0081663D"/>
    <w:rsid w:val="0085317D"/>
    <w:rsid w:val="00864D26"/>
    <w:rsid w:val="00865190"/>
    <w:rsid w:val="00875648"/>
    <w:rsid w:val="00893A4A"/>
    <w:rsid w:val="00896892"/>
    <w:rsid w:val="008A0FF9"/>
    <w:rsid w:val="008A4399"/>
    <w:rsid w:val="009044C0"/>
    <w:rsid w:val="00922B99"/>
    <w:rsid w:val="00935244"/>
    <w:rsid w:val="0096271F"/>
    <w:rsid w:val="00983F7E"/>
    <w:rsid w:val="009D4087"/>
    <w:rsid w:val="009E7ABB"/>
    <w:rsid w:val="009F0D64"/>
    <w:rsid w:val="00A20C58"/>
    <w:rsid w:val="00A21039"/>
    <w:rsid w:val="00A572CB"/>
    <w:rsid w:val="00A81E34"/>
    <w:rsid w:val="00AB6010"/>
    <w:rsid w:val="00AE7F97"/>
    <w:rsid w:val="00B009A7"/>
    <w:rsid w:val="00B00A8A"/>
    <w:rsid w:val="00B0494F"/>
    <w:rsid w:val="00B12EDD"/>
    <w:rsid w:val="00B15DA1"/>
    <w:rsid w:val="00B46B2D"/>
    <w:rsid w:val="00B60AB7"/>
    <w:rsid w:val="00B82F23"/>
    <w:rsid w:val="00BB14A0"/>
    <w:rsid w:val="00BC745F"/>
    <w:rsid w:val="00BC7BB3"/>
    <w:rsid w:val="00BD73A4"/>
    <w:rsid w:val="00C579FF"/>
    <w:rsid w:val="00C633D6"/>
    <w:rsid w:val="00C64B68"/>
    <w:rsid w:val="00C95AF9"/>
    <w:rsid w:val="00C964D0"/>
    <w:rsid w:val="00CB600A"/>
    <w:rsid w:val="00CE515A"/>
    <w:rsid w:val="00CF4D11"/>
    <w:rsid w:val="00D315E0"/>
    <w:rsid w:val="00D370E5"/>
    <w:rsid w:val="00D67792"/>
    <w:rsid w:val="00D77063"/>
    <w:rsid w:val="00D857EE"/>
    <w:rsid w:val="00DE0658"/>
    <w:rsid w:val="00DF1940"/>
    <w:rsid w:val="00E10BDF"/>
    <w:rsid w:val="00E35064"/>
    <w:rsid w:val="00E463F5"/>
    <w:rsid w:val="00E62A79"/>
    <w:rsid w:val="00E955D1"/>
    <w:rsid w:val="00EC3664"/>
    <w:rsid w:val="00EF7880"/>
    <w:rsid w:val="00F2391A"/>
    <w:rsid w:val="00F47B34"/>
    <w:rsid w:val="00F5731B"/>
    <w:rsid w:val="00F72F88"/>
    <w:rsid w:val="00FD5D00"/>
    <w:rsid w:val="00FE0F8C"/>
    <w:rsid w:val="00FF3489"/>
    <w:rsid w:val="00FF4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451D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58"/>
    <w:pPr>
      <w:spacing w:before="100" w:beforeAutospacing="1" w:after="100" w:afterAutospacing="1"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before="0" w:beforeAutospacing="0" w:after="0" w:afterAutospacing="0"/>
    </w:pPr>
    <w:rPr>
      <w:rFonts w:asciiTheme="minorHAnsi" w:eastAsiaTheme="minorHAnsi" w:hAnsiTheme="minorHAnsi" w:cstheme="minorBidi"/>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before="0" w:beforeAutospacing="0" w:after="0" w:afterAutospacing="0"/>
    </w:pPr>
    <w:rPr>
      <w:rFonts w:asciiTheme="minorHAnsi" w:eastAsiaTheme="minorHAnsi" w:hAnsiTheme="minorHAnsi" w:cstheme="minorBidi"/>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4C715C"/>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715C"/>
    <w:rPr>
      <w:rFonts w:ascii="Segoe UI" w:eastAsia="Calibri" w:hAnsi="Segoe UI" w:cs="Segoe UI"/>
      <w:sz w:val="18"/>
      <w:szCs w:val="18"/>
    </w:rPr>
  </w:style>
  <w:style w:type="paragraph" w:customStyle="1" w:styleId="Default">
    <w:name w:val="Default"/>
    <w:rsid w:val="008A4399"/>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896892"/>
    <w:rPr>
      <w:b/>
      <w:bCs/>
    </w:rPr>
  </w:style>
  <w:style w:type="character" w:styleId="Hyperlink">
    <w:name w:val="Hyperlink"/>
    <w:basedOn w:val="Fontepargpadro"/>
    <w:uiPriority w:val="99"/>
    <w:semiHidden/>
    <w:unhideWhenUsed/>
    <w:rsid w:val="00896892"/>
    <w:rPr>
      <w:color w:val="0000FF"/>
      <w:u w:val="single"/>
    </w:rPr>
  </w:style>
  <w:style w:type="character" w:customStyle="1" w:styleId="eop">
    <w:name w:val="eop"/>
    <w:basedOn w:val="Fontepargpadro"/>
    <w:rsid w:val="00B0494F"/>
  </w:style>
  <w:style w:type="paragraph" w:styleId="PargrafodaLista">
    <w:name w:val="List Paragraph"/>
    <w:basedOn w:val="Normal"/>
    <w:uiPriority w:val="34"/>
    <w:qFormat/>
    <w:rsid w:val="00D85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5862">
      <w:bodyDiv w:val="1"/>
      <w:marLeft w:val="0"/>
      <w:marRight w:val="0"/>
      <w:marTop w:val="0"/>
      <w:marBottom w:val="0"/>
      <w:divBdr>
        <w:top w:val="none" w:sz="0" w:space="0" w:color="auto"/>
        <w:left w:val="none" w:sz="0" w:space="0" w:color="auto"/>
        <w:bottom w:val="none" w:sz="0" w:space="0" w:color="auto"/>
        <w:right w:val="none" w:sz="0" w:space="0" w:color="auto"/>
      </w:divBdr>
    </w:div>
    <w:div w:id="1521510584">
      <w:bodyDiv w:val="1"/>
      <w:marLeft w:val="0"/>
      <w:marRight w:val="0"/>
      <w:marTop w:val="0"/>
      <w:marBottom w:val="0"/>
      <w:divBdr>
        <w:top w:val="none" w:sz="0" w:space="0" w:color="auto"/>
        <w:left w:val="none" w:sz="0" w:space="0" w:color="auto"/>
        <w:bottom w:val="none" w:sz="0" w:space="0" w:color="auto"/>
        <w:right w:val="none" w:sz="0" w:space="0" w:color="auto"/>
      </w:divBdr>
    </w:div>
    <w:div w:id="16969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l.setelagoas.mg.leg.br/parlamentar/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pl.setelagoas.mg.leg.br/parlamentar/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E091-F26E-420F-94A5-4026C1B5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597</Words>
  <Characters>3227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Maria Inês Lana N Saturnino</cp:lastModifiedBy>
  <cp:revision>43</cp:revision>
  <cp:lastPrinted>2023-06-14T17:37:00Z</cp:lastPrinted>
  <dcterms:created xsi:type="dcterms:W3CDTF">2023-02-23T15:41:00Z</dcterms:created>
  <dcterms:modified xsi:type="dcterms:W3CDTF">2024-10-07T12:58:00Z</dcterms:modified>
</cp:coreProperties>
</file>