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785" w14:textId="2D3AE801" w:rsidR="00C37BC1" w:rsidRPr="00DE6038" w:rsidRDefault="00DF43C3" w:rsidP="00DE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805C84" w:rsidRPr="00805C84">
        <w:rPr>
          <w:rFonts w:ascii="Times New Roman" w:hAnsi="Times New Roman" w:cs="Times New Roman"/>
          <w:b/>
          <w:sz w:val="28"/>
          <w:szCs w:val="28"/>
        </w:rPr>
        <w:t>4</w:t>
      </w:r>
    </w:p>
    <w:p w14:paraId="74F6E8D4" w14:textId="77777777" w:rsidR="00DE6038" w:rsidRDefault="00DE6038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DD899BF" w14:textId="3DD0112C" w:rsidR="002167A4" w:rsidRPr="00334403" w:rsidRDefault="00632787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32787">
        <w:rPr>
          <w:rFonts w:ascii="Times New Roman" w:hAnsi="Times New Roman" w:cs="Times New Roman"/>
          <w:b/>
          <w:iCs/>
          <w:sz w:val="28"/>
          <w:szCs w:val="28"/>
        </w:rPr>
        <w:t>INSTITUI A INSTALAÇÃO DE SEMÁFOROS NO CHÃO PARA PEDESTRES NAS VIAS PÚBLICAS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EM</w:t>
      </w:r>
      <w:r w:rsidRPr="0063278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D64AB">
        <w:rPr>
          <w:rFonts w:ascii="Times New Roman" w:hAnsi="Times New Roman" w:cs="Times New Roman"/>
          <w:b/>
          <w:iCs/>
          <w:sz w:val="28"/>
          <w:szCs w:val="28"/>
        </w:rPr>
        <w:t>SETE LAGOAS, E</w:t>
      </w:r>
      <w:r w:rsidR="00AD64AB" w:rsidRPr="00AD64AB">
        <w:rPr>
          <w:rFonts w:ascii="Times New Roman" w:hAnsi="Times New Roman" w:cs="Times New Roman"/>
          <w:b/>
          <w:iCs/>
          <w:sz w:val="28"/>
          <w:szCs w:val="28"/>
        </w:rPr>
        <w:t xml:space="preserve"> DÁ OUTRAS PROVIDÊNCIAS</w:t>
      </w:r>
      <w:r w:rsidR="00AD64AB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bookmarkEnd w:id="0"/>
    <w:p w14:paraId="467D92A3" w14:textId="23E1BAD8" w:rsidR="00EC4415" w:rsidRDefault="00EC4415" w:rsidP="0021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855AB" w14:textId="77777777" w:rsidR="00632787" w:rsidRDefault="009A14CF" w:rsidP="009A1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1º – </w:t>
      </w:r>
      <w:r w:rsidR="00632787" w:rsidRPr="00632787">
        <w:rPr>
          <w:rFonts w:ascii="Times New Roman" w:hAnsi="Times New Roman" w:cs="Times New Roman"/>
          <w:sz w:val="28"/>
          <w:szCs w:val="28"/>
        </w:rPr>
        <w:t>Est</w:t>
      </w:r>
      <w:r w:rsidR="00632787">
        <w:rPr>
          <w:rFonts w:ascii="Times New Roman" w:hAnsi="Times New Roman" w:cs="Times New Roman"/>
          <w:sz w:val="28"/>
          <w:szCs w:val="28"/>
        </w:rPr>
        <w:t xml:space="preserve">a </w:t>
      </w:r>
      <w:r w:rsidR="00632787" w:rsidRPr="00632787">
        <w:rPr>
          <w:rFonts w:ascii="Times New Roman" w:hAnsi="Times New Roman" w:cs="Times New Roman"/>
          <w:sz w:val="28"/>
          <w:szCs w:val="28"/>
        </w:rPr>
        <w:t>lei dispõe sobre a instalação obrigatória de semáforos no chão nas áreas de travessia de pedestres com alto fluxo e em locais com alta incidência de acidentes para reforçar a segurança e reduzir o risco de acidentes causados pela distração, especialmente com o uso de dispositivos eletrônicos.</w:t>
      </w:r>
    </w:p>
    <w:p w14:paraId="1E577D62" w14:textId="77777777" w:rsidR="00632787" w:rsidRDefault="009A14CF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2º – </w:t>
      </w:r>
      <w:r w:rsidR="00632787" w:rsidRPr="00632787">
        <w:rPr>
          <w:rFonts w:ascii="Times New Roman" w:hAnsi="Times New Roman" w:cs="Times New Roman"/>
          <w:sz w:val="28"/>
          <w:szCs w:val="28"/>
        </w:rPr>
        <w:t>Para os fins desta Lei, entende-se como semáforos no chão equipamentos luminosos instalados no pavimento das faixas de pedestres, sincronizados com os semáforos verticais, com o objetivo de alertar pedestres sobre o momento seguro para atravessar.</w:t>
      </w:r>
    </w:p>
    <w:p w14:paraId="6F11DAF2" w14:textId="3771F917" w:rsidR="00632787" w:rsidRPr="00632787" w:rsidRDefault="009A14CF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3º – </w:t>
      </w:r>
      <w:r w:rsidR="00632787" w:rsidRPr="00632787">
        <w:rPr>
          <w:rFonts w:ascii="Times New Roman" w:hAnsi="Times New Roman" w:cs="Times New Roman"/>
          <w:sz w:val="28"/>
          <w:szCs w:val="28"/>
        </w:rPr>
        <w:t>A instalação dos semáforos no chão será obrigatória:</w:t>
      </w:r>
    </w:p>
    <w:p w14:paraId="1B09663C" w14:textId="77777777" w:rsidR="00632787" w:rsidRP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87">
        <w:rPr>
          <w:rFonts w:ascii="Times New Roman" w:hAnsi="Times New Roman" w:cs="Times New Roman"/>
          <w:sz w:val="28"/>
          <w:szCs w:val="28"/>
        </w:rPr>
        <w:t>I - Em cruzamentos e travessias em vias de grande circulação de pedestres, como áreas próximas a centros comerciais, escolas, universidades e estações de transporte público.</w:t>
      </w:r>
    </w:p>
    <w:p w14:paraId="52A3CA10" w14:textId="77777777" w:rsidR="00632787" w:rsidRP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87">
        <w:rPr>
          <w:rFonts w:ascii="Times New Roman" w:hAnsi="Times New Roman" w:cs="Times New Roman"/>
          <w:sz w:val="28"/>
          <w:szCs w:val="28"/>
        </w:rPr>
        <w:t>II - Nos pontos considerados de risco, onde há registros de acidentes envolvendo pedestres.</w:t>
      </w:r>
    </w:p>
    <w:p w14:paraId="5034A5DA" w14:textId="77777777" w:rsid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87">
        <w:rPr>
          <w:rFonts w:ascii="Times New Roman" w:hAnsi="Times New Roman" w:cs="Times New Roman"/>
          <w:sz w:val="28"/>
          <w:szCs w:val="28"/>
        </w:rPr>
        <w:t>III - Em áreas que concentram pedestres com necessidades especiais, como pessoas com deficiência auditiva, que podem se beneficiar do alerta visual no solo.</w:t>
      </w:r>
    </w:p>
    <w:p w14:paraId="628DB4D1" w14:textId="77777777" w:rsid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FE931" w14:textId="672070A1" w:rsidR="00632787" w:rsidRPr="00632787" w:rsidRDefault="009A14CF" w:rsidP="006327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Art. 4º </w:t>
      </w:r>
      <w:r w:rsidR="00632787" w:rsidRPr="0063278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32787" w:rsidRPr="00632787">
        <w:rPr>
          <w:rFonts w:ascii="Times New Roman" w:hAnsi="Times New Roman" w:cs="Times New Roman"/>
          <w:bCs/>
          <w:sz w:val="28"/>
          <w:szCs w:val="28"/>
        </w:rPr>
        <w:t>Fica sob a responsabilidade do município a instalação e manutenção dos semáforos no chão, em parceria com o Departamento de</w:t>
      </w:r>
      <w:r w:rsidR="00632787" w:rsidRPr="00632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787" w:rsidRPr="00632787">
        <w:rPr>
          <w:rFonts w:ascii="Times New Roman" w:hAnsi="Times New Roman" w:cs="Times New Roman"/>
          <w:bCs/>
          <w:sz w:val="28"/>
          <w:szCs w:val="28"/>
        </w:rPr>
        <w:t>Trânsito Estadual, para garantir que o equipamento seja de alta durabilidade e visibilidade.</w:t>
      </w:r>
    </w:p>
    <w:p w14:paraId="0EBCC24B" w14:textId="77777777" w:rsid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5º - </w:t>
      </w:r>
      <w:r w:rsidRPr="00632787">
        <w:rPr>
          <w:rFonts w:ascii="Times New Roman" w:hAnsi="Times New Roman" w:cs="Times New Roman"/>
          <w:bCs/>
          <w:sz w:val="28"/>
          <w:szCs w:val="28"/>
        </w:rPr>
        <w:t>O município poderá firmar parcerias com a iniciativa privada para a instalação, mediante contrapartidas publicitárias ou de manutenção</w:t>
      </w:r>
      <w:r w:rsidRPr="006327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531EE4" w14:textId="0B7457CF" w:rsidR="00632787" w:rsidRPr="00632787" w:rsidRDefault="009A14CF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6327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A14CF">
        <w:rPr>
          <w:rFonts w:ascii="Times New Roman" w:hAnsi="Times New Roman" w:cs="Times New Roman"/>
          <w:b/>
          <w:bCs/>
          <w:sz w:val="28"/>
          <w:szCs w:val="28"/>
        </w:rPr>
        <w:t>º –</w:t>
      </w:r>
      <w:r w:rsidR="00632787">
        <w:rPr>
          <w:rFonts w:ascii="Times New Roman" w:hAnsi="Times New Roman" w:cs="Times New Roman"/>
          <w:sz w:val="28"/>
          <w:szCs w:val="28"/>
        </w:rPr>
        <w:t xml:space="preserve"> </w:t>
      </w:r>
      <w:r w:rsidR="00632787" w:rsidRPr="00632787">
        <w:rPr>
          <w:rFonts w:ascii="Times New Roman" w:hAnsi="Times New Roman" w:cs="Times New Roman"/>
          <w:sz w:val="28"/>
          <w:szCs w:val="28"/>
        </w:rPr>
        <w:t>Compete ao órgão de trânsito a fiscalização e garantia do bom funcionamento dos semáforos no chão, realizando manutenções periódicas.</w:t>
      </w:r>
    </w:p>
    <w:p w14:paraId="624BAC09" w14:textId="42DF1DAB" w:rsidR="009A14CF" w:rsidRPr="00C8736B" w:rsidRDefault="00632787" w:rsidP="0063278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787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32787">
        <w:rPr>
          <w:rFonts w:ascii="Times New Roman" w:hAnsi="Times New Roman" w:cs="Times New Roman"/>
          <w:b/>
          <w:sz w:val="28"/>
          <w:szCs w:val="28"/>
        </w:rPr>
        <w:t>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32787">
        <w:rPr>
          <w:rFonts w:ascii="Times New Roman" w:hAnsi="Times New Roman" w:cs="Times New Roman"/>
          <w:sz w:val="28"/>
          <w:szCs w:val="28"/>
        </w:rPr>
        <w:t xml:space="preserve"> </w:t>
      </w:r>
      <w:r w:rsidRPr="00632787">
        <w:rPr>
          <w:rFonts w:ascii="Times New Roman" w:hAnsi="Times New Roman" w:cs="Times New Roman"/>
          <w:sz w:val="28"/>
          <w:szCs w:val="28"/>
        </w:rPr>
        <w:t>Fica instituída a obrigatoriedade de campanhas de conscientização sobre a segurança dos pedestres, incluindo o uso de faixas e o respeito aos sinais luminosos no chão.</w:t>
      </w:r>
      <w:r w:rsidR="00C873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D9094E" w14:textId="77777777" w:rsidR="00632787" w:rsidRDefault="009A14CF" w:rsidP="009A1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63278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º – </w:t>
      </w:r>
      <w:r w:rsidR="00632787" w:rsidRPr="00632787">
        <w:rPr>
          <w:rFonts w:ascii="Times New Roman" w:hAnsi="Times New Roman" w:cs="Times New Roman"/>
          <w:sz w:val="28"/>
          <w:szCs w:val="28"/>
        </w:rPr>
        <w:t>O descumprimento das normas desta Lei por parte do órgão ou da entidade responsável pela instalação e manutenção acarretará sanções administrativas, conforme regulamentação do Poder Executivo, com aplicação de multas progressivas.</w:t>
      </w:r>
    </w:p>
    <w:p w14:paraId="59C67864" w14:textId="089158B4" w:rsidR="00632787" w:rsidRPr="00632787" w:rsidRDefault="009A14CF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63278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A14CF">
        <w:rPr>
          <w:rFonts w:ascii="Times New Roman" w:hAnsi="Times New Roman" w:cs="Times New Roman"/>
          <w:b/>
          <w:bCs/>
          <w:sz w:val="28"/>
          <w:szCs w:val="28"/>
        </w:rPr>
        <w:t>º –</w:t>
      </w:r>
      <w:r w:rsidR="00C87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787" w:rsidRPr="00632787">
        <w:rPr>
          <w:rFonts w:ascii="Times New Roman" w:hAnsi="Times New Roman" w:cs="Times New Roman"/>
          <w:sz w:val="28"/>
          <w:szCs w:val="28"/>
        </w:rPr>
        <w:t>O financiamento para a instalação dos semáforos no chão poderá ser realizado por meio de recursos municipais próprios, parcerias público-privadas ou mediante convênios com o Governo Estadual ou Federal.</w:t>
      </w:r>
    </w:p>
    <w:p w14:paraId="40E3F845" w14:textId="79578983" w:rsidR="00632787" w:rsidRDefault="00632787" w:rsidP="006327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310">
        <w:rPr>
          <w:rFonts w:ascii="Times New Roman" w:hAnsi="Times New Roman" w:cs="Times New Roman"/>
          <w:b/>
          <w:sz w:val="28"/>
          <w:szCs w:val="28"/>
        </w:rPr>
        <w:t>Art. 10º</w:t>
      </w:r>
      <w:r w:rsidRPr="00632787">
        <w:rPr>
          <w:rFonts w:ascii="Times New Roman" w:hAnsi="Times New Roman" w:cs="Times New Roman"/>
          <w:sz w:val="28"/>
          <w:szCs w:val="28"/>
        </w:rPr>
        <w:t xml:space="preserve"> </w:t>
      </w:r>
      <w:r w:rsidRPr="00632787">
        <w:rPr>
          <w:rFonts w:ascii="Times New Roman" w:hAnsi="Times New Roman" w:cs="Times New Roman"/>
          <w:sz w:val="28"/>
          <w:szCs w:val="28"/>
        </w:rPr>
        <w:t xml:space="preserve">- </w:t>
      </w:r>
      <w:r w:rsidR="0097319A" w:rsidRPr="0097319A">
        <w:rPr>
          <w:rFonts w:ascii="Times New Roman" w:hAnsi="Times New Roman" w:cs="Times New Roman"/>
          <w:sz w:val="28"/>
          <w:szCs w:val="28"/>
        </w:rPr>
        <w:t>Os semáforos no chão deverão ser instalados nos locais estabelecidos no prazo máximo de 12 meses após a publicação desta Lei, com prioridade para as áreas de maior fluxo e risco de acidentes.</w:t>
      </w:r>
    </w:p>
    <w:p w14:paraId="73B8DA4C" w14:textId="77777777" w:rsidR="005F2310" w:rsidRDefault="005F2310" w:rsidP="00C873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A776" w14:textId="77777777" w:rsidR="005F2310" w:rsidRDefault="005F2310" w:rsidP="00C873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47D8A" w14:textId="77777777" w:rsidR="005F2310" w:rsidRDefault="005F2310" w:rsidP="00C873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DBC17" w14:textId="77777777" w:rsidR="005F2310" w:rsidRDefault="005F2310" w:rsidP="00C873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7E18A" w14:textId="6E81105D" w:rsidR="009A14CF" w:rsidRPr="00C8736B" w:rsidRDefault="009A14CF" w:rsidP="00C873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 1</w:t>
      </w:r>
      <w:r w:rsidR="00C873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14CF">
        <w:rPr>
          <w:rFonts w:ascii="Times New Roman" w:hAnsi="Times New Roman" w:cs="Times New Roman"/>
          <w:b/>
          <w:bCs/>
          <w:sz w:val="28"/>
          <w:szCs w:val="28"/>
        </w:rPr>
        <w:t xml:space="preserve">º – </w:t>
      </w:r>
      <w:r w:rsidRPr="00C8736B">
        <w:rPr>
          <w:rFonts w:ascii="Times New Roman" w:hAnsi="Times New Roman" w:cs="Times New Roman"/>
          <w:sz w:val="28"/>
          <w:szCs w:val="28"/>
        </w:rPr>
        <w:t>Esta lei entra em vigor na data de sua publicação.</w:t>
      </w:r>
    </w:p>
    <w:p w14:paraId="5A9422A7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CCDD7" w14:textId="5D6FE144" w:rsidR="00C8736B" w:rsidRPr="00C8736B" w:rsidRDefault="00C8736B" w:rsidP="00C87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F2310">
        <w:rPr>
          <w:rFonts w:ascii="Times New Roman" w:hAnsi="Times New Roman" w:cs="Times New Roman"/>
          <w:sz w:val="28"/>
          <w:szCs w:val="28"/>
        </w:rPr>
        <w:t>3</w:t>
      </w:r>
      <w:r w:rsidRPr="00C8736B">
        <w:rPr>
          <w:rFonts w:ascii="Times New Roman" w:hAnsi="Times New Roman" w:cs="Times New Roman"/>
          <w:sz w:val="28"/>
          <w:szCs w:val="28"/>
        </w:rPr>
        <w:t>1 de outubro de 2024.</w:t>
      </w:r>
    </w:p>
    <w:p w14:paraId="31CEB337" w14:textId="1291B7FB" w:rsidR="00C8736B" w:rsidRDefault="00C8736B" w:rsidP="00AF42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24FFE5D" wp14:editId="20CA03DE">
            <wp:extent cx="3304540" cy="1219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67113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32801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6F30D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F8A15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AB54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1B687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8CB58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D42D0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3BB83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9A75B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868E7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986E5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DAACC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AF96B" w14:textId="77777777" w:rsidR="005F2310" w:rsidRDefault="005F2310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46C89" w14:textId="7CAE18D1" w:rsidR="009A14CF" w:rsidRPr="009A14CF" w:rsidRDefault="00C8736B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lastRenderedPageBreak/>
        <w:t>JUSTIFICATIVA</w:t>
      </w:r>
    </w:p>
    <w:p w14:paraId="5BB1621F" w14:textId="6FBFD4DA" w:rsidR="005F2310" w:rsidRDefault="005F2310" w:rsidP="005F23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310">
        <w:rPr>
          <w:rFonts w:ascii="Times New Roman" w:hAnsi="Times New Roman" w:cs="Times New Roman"/>
          <w:sz w:val="28"/>
          <w:szCs w:val="28"/>
        </w:rPr>
        <w:t>A distração dos pedestres é um problema crescente com o uso de dispositivos eletrônicos, o que torna necessária uma adaptação dos sistemas de sinalização.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10">
        <w:rPr>
          <w:rFonts w:ascii="Times New Roman" w:hAnsi="Times New Roman" w:cs="Times New Roman"/>
          <w:sz w:val="28"/>
          <w:szCs w:val="28"/>
        </w:rPr>
        <w:t>Os semáforos no chão têm eficácia comprovada em países como a Alemanha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2310">
        <w:rPr>
          <w:rFonts w:ascii="Times New Roman" w:hAnsi="Times New Roman" w:cs="Times New Roman"/>
          <w:sz w:val="28"/>
          <w:szCs w:val="28"/>
        </w:rPr>
        <w:t>Coreia do Sul</w:t>
      </w:r>
      <w:r>
        <w:rPr>
          <w:rFonts w:ascii="Times New Roman" w:hAnsi="Times New Roman" w:cs="Times New Roman"/>
          <w:sz w:val="28"/>
          <w:szCs w:val="28"/>
        </w:rPr>
        <w:t xml:space="preserve"> e nas cidades de São Paulo e Blumenau,</w:t>
      </w:r>
      <w:r w:rsidRPr="005F2310">
        <w:rPr>
          <w:rFonts w:ascii="Times New Roman" w:hAnsi="Times New Roman" w:cs="Times New Roman"/>
          <w:sz w:val="28"/>
          <w:szCs w:val="28"/>
        </w:rPr>
        <w:t xml:space="preserve"> onde reduziram consideravelmente o número de acidentes envolvendo pedestres distraídos. </w:t>
      </w:r>
    </w:p>
    <w:p w14:paraId="61DF3F6D" w14:textId="3B7391E9" w:rsidR="005F2310" w:rsidRDefault="005F2310" w:rsidP="005F23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310">
        <w:rPr>
          <w:rFonts w:ascii="Times New Roman" w:hAnsi="Times New Roman" w:cs="Times New Roman"/>
          <w:sz w:val="28"/>
          <w:szCs w:val="28"/>
        </w:rPr>
        <w:t>A implementação desses semáforos é um avanço na segurança viária, alinhado com os princípios de mobilidade urbana sustentável e inclusiva.</w:t>
      </w:r>
    </w:p>
    <w:p w14:paraId="6A35C220" w14:textId="31B75907" w:rsidR="00C8736B" w:rsidRPr="00C8736B" w:rsidRDefault="00C8736B" w:rsidP="005F231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14:paraId="157AB038" w14:textId="77777777" w:rsidR="007354EE" w:rsidRPr="00334403" w:rsidRDefault="007354EE" w:rsidP="00C8736B">
      <w:pPr>
        <w:rPr>
          <w:rFonts w:ascii="Times New Roman" w:hAnsi="Times New Roman" w:cs="Times New Roman"/>
          <w:sz w:val="28"/>
          <w:szCs w:val="28"/>
        </w:rPr>
      </w:pPr>
    </w:p>
    <w:p w14:paraId="0B1823F0" w14:textId="4B256E94" w:rsidR="003401E0" w:rsidRPr="00334403" w:rsidRDefault="007A565C" w:rsidP="007A5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F2310">
        <w:rPr>
          <w:rFonts w:ascii="Times New Roman" w:hAnsi="Times New Roman" w:cs="Times New Roman"/>
          <w:sz w:val="28"/>
          <w:szCs w:val="28"/>
        </w:rPr>
        <w:t>3</w:t>
      </w:r>
      <w:r w:rsidR="00D0181A">
        <w:rPr>
          <w:rFonts w:ascii="Times New Roman" w:hAnsi="Times New Roman" w:cs="Times New Roman"/>
          <w:sz w:val="28"/>
          <w:szCs w:val="28"/>
        </w:rPr>
        <w:t>1</w:t>
      </w:r>
      <w:r w:rsidR="00534765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Pr="00334403">
        <w:rPr>
          <w:rFonts w:ascii="Times New Roman" w:hAnsi="Times New Roman" w:cs="Times New Roman"/>
          <w:sz w:val="28"/>
          <w:szCs w:val="28"/>
        </w:rPr>
        <w:t>de</w:t>
      </w:r>
      <w:r w:rsidR="00D0181A">
        <w:rPr>
          <w:rFonts w:ascii="Times New Roman" w:hAnsi="Times New Roman" w:cs="Times New Roman"/>
          <w:sz w:val="28"/>
          <w:szCs w:val="28"/>
        </w:rPr>
        <w:t xml:space="preserve"> outubro</w:t>
      </w:r>
      <w:r w:rsidR="00D373C6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Pr="00334403">
        <w:rPr>
          <w:rFonts w:ascii="Times New Roman" w:hAnsi="Times New Roman" w:cs="Times New Roman"/>
          <w:sz w:val="28"/>
          <w:szCs w:val="28"/>
        </w:rPr>
        <w:t>de 2024.</w:t>
      </w:r>
    </w:p>
    <w:p w14:paraId="563BE155" w14:textId="5240507F" w:rsidR="00E55EF8" w:rsidRPr="00E55EF8" w:rsidRDefault="007A565C" w:rsidP="00E55EF8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61E54FE8">
            <wp:simplePos x="0" y="0"/>
            <wp:positionH relativeFrom="margin">
              <wp:align>center</wp:align>
            </wp:positionH>
            <wp:positionV relativeFrom="paragraph">
              <wp:posOffset>6026</wp:posOffset>
            </wp:positionV>
            <wp:extent cx="3304540" cy="1219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87C39" w14:textId="3F4EFB4F" w:rsidR="00D76E59" w:rsidRDefault="00D76E59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D76E59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t>JUSTIFICATIVA</w:t>
      </w:r>
    </w:p>
    <w:p w14:paraId="540BEDEC" w14:textId="68B369F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5F55D3C" w14:textId="7106903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0E8EBC65" w14:textId="14DE3068" w:rsidR="00DE6038" w:rsidRDefault="00DE6038" w:rsidP="00D0181A">
      <w:pPr>
        <w:tabs>
          <w:tab w:val="left" w:pos="5234"/>
        </w:tabs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07B2686" w14:textId="77777777" w:rsidR="00EC4415" w:rsidRDefault="00EC4415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1DFDFF00" w14:textId="459FB3BC" w:rsidR="00103D08" w:rsidRPr="00B77EDD" w:rsidRDefault="00103D08" w:rsidP="00402D17">
      <w:pPr>
        <w:tabs>
          <w:tab w:val="left" w:pos="5234"/>
        </w:tabs>
      </w:pPr>
    </w:p>
    <w:sectPr w:rsidR="00103D08" w:rsidRPr="00B77EDD" w:rsidSect="00D76012">
      <w:headerReference w:type="default" r:id="rId9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D08AB" w14:textId="77777777" w:rsidR="00926BE8" w:rsidRDefault="00926BE8" w:rsidP="00C37BC1">
      <w:pPr>
        <w:spacing w:after="0" w:line="240" w:lineRule="auto"/>
      </w:pPr>
      <w:r>
        <w:separator/>
      </w:r>
    </w:p>
  </w:endnote>
  <w:endnote w:type="continuationSeparator" w:id="0">
    <w:p w14:paraId="5956612D" w14:textId="77777777" w:rsidR="00926BE8" w:rsidRDefault="00926BE8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4EA0" w14:textId="77777777" w:rsidR="00926BE8" w:rsidRDefault="00926BE8" w:rsidP="00C37BC1">
      <w:pPr>
        <w:spacing w:after="0" w:line="240" w:lineRule="auto"/>
      </w:pPr>
      <w:r>
        <w:separator/>
      </w:r>
    </w:p>
  </w:footnote>
  <w:footnote w:type="continuationSeparator" w:id="0">
    <w:p w14:paraId="0A80B856" w14:textId="77777777" w:rsidR="00926BE8" w:rsidRDefault="00926BE8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264B"/>
    <w:rsid w:val="000955D2"/>
    <w:rsid w:val="000C5CD4"/>
    <w:rsid w:val="000E293B"/>
    <w:rsid w:val="000E5B34"/>
    <w:rsid w:val="0010312A"/>
    <w:rsid w:val="00103D08"/>
    <w:rsid w:val="001532B6"/>
    <w:rsid w:val="001606DE"/>
    <w:rsid w:val="00175880"/>
    <w:rsid w:val="001D719D"/>
    <w:rsid w:val="001E33A7"/>
    <w:rsid w:val="001F4790"/>
    <w:rsid w:val="002167A4"/>
    <w:rsid w:val="00217C6D"/>
    <w:rsid w:val="002213A6"/>
    <w:rsid w:val="002224C7"/>
    <w:rsid w:val="0024083F"/>
    <w:rsid w:val="00260D14"/>
    <w:rsid w:val="00265BF7"/>
    <w:rsid w:val="00280F3E"/>
    <w:rsid w:val="002A4BED"/>
    <w:rsid w:val="002D010D"/>
    <w:rsid w:val="002E6A6C"/>
    <w:rsid w:val="00300C6B"/>
    <w:rsid w:val="00334403"/>
    <w:rsid w:val="003401E0"/>
    <w:rsid w:val="00355308"/>
    <w:rsid w:val="00373633"/>
    <w:rsid w:val="00393821"/>
    <w:rsid w:val="003977F4"/>
    <w:rsid w:val="003A1F12"/>
    <w:rsid w:val="003B325F"/>
    <w:rsid w:val="003B6D6A"/>
    <w:rsid w:val="003C7CF6"/>
    <w:rsid w:val="003D0B4E"/>
    <w:rsid w:val="003E6556"/>
    <w:rsid w:val="00402D17"/>
    <w:rsid w:val="00406E9B"/>
    <w:rsid w:val="004170FF"/>
    <w:rsid w:val="0042790D"/>
    <w:rsid w:val="004540A6"/>
    <w:rsid w:val="004665A1"/>
    <w:rsid w:val="00471A98"/>
    <w:rsid w:val="004D74CB"/>
    <w:rsid w:val="004F4CA4"/>
    <w:rsid w:val="0051522F"/>
    <w:rsid w:val="00517149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5F2310"/>
    <w:rsid w:val="0060092E"/>
    <w:rsid w:val="00606521"/>
    <w:rsid w:val="00632787"/>
    <w:rsid w:val="006964AC"/>
    <w:rsid w:val="006964C9"/>
    <w:rsid w:val="006C297B"/>
    <w:rsid w:val="006D3791"/>
    <w:rsid w:val="006F44AB"/>
    <w:rsid w:val="007070C5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57ACD"/>
    <w:rsid w:val="00862771"/>
    <w:rsid w:val="00863469"/>
    <w:rsid w:val="00883C67"/>
    <w:rsid w:val="00886AFB"/>
    <w:rsid w:val="008B1F26"/>
    <w:rsid w:val="008C691A"/>
    <w:rsid w:val="008E7FC1"/>
    <w:rsid w:val="0090268E"/>
    <w:rsid w:val="00915E6E"/>
    <w:rsid w:val="00926BE8"/>
    <w:rsid w:val="00951B57"/>
    <w:rsid w:val="00954D23"/>
    <w:rsid w:val="00964732"/>
    <w:rsid w:val="0097319A"/>
    <w:rsid w:val="00994367"/>
    <w:rsid w:val="00997E6F"/>
    <w:rsid w:val="009A14CF"/>
    <w:rsid w:val="009A4820"/>
    <w:rsid w:val="009B24A1"/>
    <w:rsid w:val="009C5C2F"/>
    <w:rsid w:val="00A054F7"/>
    <w:rsid w:val="00A53001"/>
    <w:rsid w:val="00A85B15"/>
    <w:rsid w:val="00A91324"/>
    <w:rsid w:val="00A94599"/>
    <w:rsid w:val="00AD64AB"/>
    <w:rsid w:val="00AE486A"/>
    <w:rsid w:val="00AF424A"/>
    <w:rsid w:val="00AF65E0"/>
    <w:rsid w:val="00B20AA0"/>
    <w:rsid w:val="00B45A43"/>
    <w:rsid w:val="00B45C7C"/>
    <w:rsid w:val="00B542BD"/>
    <w:rsid w:val="00B62365"/>
    <w:rsid w:val="00B63E4A"/>
    <w:rsid w:val="00B77EDD"/>
    <w:rsid w:val="00BC118D"/>
    <w:rsid w:val="00BD430D"/>
    <w:rsid w:val="00C02967"/>
    <w:rsid w:val="00C03155"/>
    <w:rsid w:val="00C37BC1"/>
    <w:rsid w:val="00C409A9"/>
    <w:rsid w:val="00C8736B"/>
    <w:rsid w:val="00CF6A93"/>
    <w:rsid w:val="00D0129B"/>
    <w:rsid w:val="00D0181A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C4415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B8F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55E9-C821-430B-B32F-D7105AA0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2</cp:revision>
  <cp:lastPrinted>2024-10-21T18:20:00Z</cp:lastPrinted>
  <dcterms:created xsi:type="dcterms:W3CDTF">2024-10-31T19:54:00Z</dcterms:created>
  <dcterms:modified xsi:type="dcterms:W3CDTF">2024-10-31T19:54:00Z</dcterms:modified>
</cp:coreProperties>
</file>