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753D0" w14:textId="7A6015A5" w:rsidR="00D35D73" w:rsidRDefault="00D35D73" w:rsidP="00D35D73">
      <w:pPr>
        <w:pStyle w:val="Ttulo1"/>
      </w:pPr>
      <w:r>
        <w:t>anteprojeto de lei nº _________/2024</w:t>
      </w:r>
    </w:p>
    <w:p w14:paraId="1AB15141" w14:textId="123CBEFB" w:rsidR="00D35D73" w:rsidRDefault="00D35D73" w:rsidP="00D35D73">
      <w:pPr>
        <w:pStyle w:val="Subttulo"/>
      </w:pPr>
      <w:r>
        <w:t>Dispõe sobre a concessão de Kit de Higiene Bucal, nas repartições públicas e afins, na rede pública municipal de ensino, CMEI’s – Centro Municipal de Educação Infantil.</w:t>
      </w:r>
    </w:p>
    <w:p w14:paraId="1F86EA61" w14:textId="77777777" w:rsidR="00D35D73" w:rsidRDefault="00D35D73" w:rsidP="00D35D73">
      <w:r>
        <w:t xml:space="preserve">Art. 1º. Dispõe sobre a concessão de Kit de Higiene Bucal, através do Poder Executivo, nas repartições públicas e afins, como nos ESF (Estratégia de Saúde da Família), na rede pública municipal de ensino, nas </w:t>
      </w:r>
      <w:proofErr w:type="spellStart"/>
      <w:r>
        <w:t>CMEI’s</w:t>
      </w:r>
      <w:proofErr w:type="spellEnd"/>
      <w:r>
        <w:t xml:space="preserve"> - Centro Municipal de Educação Infantil - como forma de ampliar as políticas sociais no Município de Sete Lagoas.</w:t>
      </w:r>
    </w:p>
    <w:p w14:paraId="73F4BE00" w14:textId="5F1445AE" w:rsidR="00D35D73" w:rsidRDefault="00D35D73" w:rsidP="00D35D73">
      <w:r>
        <w:t xml:space="preserve">Art. 2º. Caberá ao Executivo Municipal por meio da Secretaria Municipal de Saúde e da Secretaria Municipal de Educação a concessão de Kit de Higiene Bucal, bem como a realização periódica de medidas incentivadoras que visem à orientação sobre saúde e higiene bucal a serem executadas nas repartições públicas e afins, na rede pública municipal de ensino, e nas creches, ou melhor, </w:t>
      </w:r>
      <w:proofErr w:type="spellStart"/>
      <w:r>
        <w:t>CMEI’s</w:t>
      </w:r>
      <w:proofErr w:type="spellEnd"/>
      <w:r>
        <w:t xml:space="preserve"> - Centro Municipal de Educação Infantil no âmbito do Município de Sete Lagoas.</w:t>
      </w:r>
    </w:p>
    <w:p w14:paraId="5634D8FD" w14:textId="27C20FBC" w:rsidR="00D35D73" w:rsidRDefault="00D35D73" w:rsidP="00D35D73">
      <w:r>
        <w:t xml:space="preserve">Parágrafo Único. O Kit de Higiene Bucal deverá ser composto de 01 (uma) Escova de dente; 01 (um) Fio dental e 01 (um) Creme dental com flúor. </w:t>
      </w:r>
    </w:p>
    <w:p w14:paraId="447550F4" w14:textId="77777777" w:rsidR="00D35D73" w:rsidRDefault="00D35D73" w:rsidP="00D35D73">
      <w:r>
        <w:t xml:space="preserve">Art. 3º. Caberá ainda ao Poder Executivo celebrar convênios com órgãos Municipais, Estaduais e Federais, assim como com Autarquias, Empresas Públicas, Fundações e Associações sem Fins Lucrativos, e Empresas Públicas, tendo como principal objetivo adquirir e viabilizar o fornecimento do Kit de Higiene Bucal. </w:t>
      </w:r>
    </w:p>
    <w:p w14:paraId="2EAD3745" w14:textId="112661C8" w:rsidR="00D35D73" w:rsidRPr="00D35D73" w:rsidRDefault="00D35D73" w:rsidP="00D35D73">
      <w:r>
        <w:lastRenderedPageBreak/>
        <w:t>Art. 4º. Esta Lei entra em vigor na data de sua publicação.</w:t>
      </w:r>
    </w:p>
    <w:p w14:paraId="7445F5BA" w14:textId="3AF0D2B0" w:rsidR="00D35D73" w:rsidRPr="00D35D73" w:rsidRDefault="00D35D73" w:rsidP="00D35D73"/>
    <w:p w14:paraId="43CF75FD" w14:textId="08EE52C4" w:rsidR="00D35D73" w:rsidRDefault="00D35D73" w:rsidP="00D35D73">
      <w:pPr>
        <w:ind w:firstLine="0"/>
      </w:pPr>
    </w:p>
    <w:p w14:paraId="3B892945" w14:textId="1768DC95" w:rsidR="00D35D73" w:rsidRDefault="00D35D73" w:rsidP="00D35D73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4F2C2382" wp14:editId="03FD1340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3268980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tab/>
      </w:r>
      <w:bookmarkStart w:id="0" w:name="_Hlk142311013"/>
      <w:r>
        <w:t xml:space="preserve">    Sala das Sessões, 15 de fevereiro de 2024.</w:t>
      </w:r>
    </w:p>
    <w:bookmarkEnd w:id="0"/>
    <w:p w14:paraId="39E9D33D" w14:textId="6AD0160E" w:rsidR="00D35D73" w:rsidRDefault="00D35D73" w:rsidP="00D35D73">
      <w:pPr>
        <w:tabs>
          <w:tab w:val="left" w:pos="2805"/>
        </w:tabs>
      </w:pPr>
    </w:p>
    <w:p w14:paraId="4BEAF5A5" w14:textId="165FFBD7" w:rsidR="00D35D73" w:rsidRDefault="00D35D73" w:rsidP="00D35D73">
      <w:pPr>
        <w:tabs>
          <w:tab w:val="left" w:pos="2805"/>
        </w:tabs>
      </w:pPr>
    </w:p>
    <w:p w14:paraId="7B4D3241" w14:textId="5B8DEEEF" w:rsidR="00D35D73" w:rsidRDefault="00D35D73" w:rsidP="00D35D73">
      <w:pPr>
        <w:tabs>
          <w:tab w:val="left" w:pos="2805"/>
        </w:tabs>
      </w:pPr>
    </w:p>
    <w:p w14:paraId="727AE853" w14:textId="77777777" w:rsidR="00D35D73" w:rsidRPr="00B417BF" w:rsidRDefault="00D35D73" w:rsidP="00D35D73">
      <w:pPr>
        <w:pStyle w:val="AssinaturadoVereador"/>
      </w:pPr>
      <w:bookmarkStart w:id="1" w:name="_Hlk142311036"/>
      <w:r w:rsidRPr="00B417BF">
        <w:t>RODRIGO BRAGA DA ROCHA</w:t>
      </w:r>
    </w:p>
    <w:p w14:paraId="702FA1E0" w14:textId="77777777" w:rsidR="00D35D73" w:rsidRDefault="00D35D73" w:rsidP="00D35D73">
      <w:pPr>
        <w:pStyle w:val="AssinaturadoVereador"/>
      </w:pPr>
      <w:r w:rsidRPr="00B417BF">
        <w:t>VEREADOR – PV</w:t>
      </w:r>
    </w:p>
    <w:bookmarkEnd w:id="1"/>
    <w:p w14:paraId="6F142275" w14:textId="65FCF521" w:rsidR="00D35D73" w:rsidRDefault="00D35D73" w:rsidP="00D35D73">
      <w:pPr>
        <w:tabs>
          <w:tab w:val="left" w:pos="2805"/>
        </w:tabs>
      </w:pPr>
    </w:p>
    <w:p w14:paraId="3454DAFD" w14:textId="4DEE1210" w:rsidR="00D35D73" w:rsidRDefault="00D35D73" w:rsidP="00D35D73">
      <w:pPr>
        <w:tabs>
          <w:tab w:val="left" w:pos="2805"/>
        </w:tabs>
      </w:pPr>
    </w:p>
    <w:p w14:paraId="4137D484" w14:textId="15E0AA97" w:rsidR="00D35D73" w:rsidRDefault="00D35D73" w:rsidP="00D35D73">
      <w:pPr>
        <w:tabs>
          <w:tab w:val="left" w:pos="2805"/>
        </w:tabs>
      </w:pPr>
    </w:p>
    <w:p w14:paraId="18AD1144" w14:textId="1929D8AC" w:rsidR="00D35D73" w:rsidRPr="003122CC" w:rsidRDefault="00D35D73" w:rsidP="00D35D73">
      <w:pPr>
        <w:spacing w:line="240" w:lineRule="auto"/>
        <w:rPr>
          <w:b/>
        </w:rPr>
      </w:pPr>
      <w:r>
        <w:rPr>
          <w:b/>
        </w:rPr>
        <w:t xml:space="preserve">                                   </w:t>
      </w:r>
      <w:r w:rsidRPr="003122CC">
        <w:rPr>
          <w:b/>
        </w:rPr>
        <w:t>JUSTIFICATIVA</w:t>
      </w:r>
    </w:p>
    <w:p w14:paraId="66FD2624" w14:textId="21D42B84" w:rsidR="00D35D73" w:rsidRDefault="003A0693" w:rsidP="00D35D73">
      <w:pPr>
        <w:tabs>
          <w:tab w:val="left" w:pos="2805"/>
        </w:tabs>
      </w:pPr>
      <w:r w:rsidRPr="003A0693">
        <w:t>Uma boa higiene bucal diminui o risco de processos inflamatórios e infecciosos crônicos, que podem agravar ou provocar algumas doenças, como a endocardite bacteriana, que é a inflamação da membrana que reveste a parede interna do coração e as válvulas cardíacas.</w:t>
      </w:r>
    </w:p>
    <w:p w14:paraId="63962E0F" w14:textId="1E2D2666" w:rsidR="003A0693" w:rsidRDefault="003A0693" w:rsidP="00D35D73">
      <w:pPr>
        <w:tabs>
          <w:tab w:val="left" w:pos="2805"/>
        </w:tabs>
      </w:pPr>
      <w:r>
        <w:t>O</w:t>
      </w:r>
      <w:r w:rsidRPr="003A0693">
        <w:t>s problemas que a má higiene bucal pode causar na própria cavidade buca</w:t>
      </w:r>
      <w:r>
        <w:t xml:space="preserve">l: </w:t>
      </w:r>
      <w:r w:rsidRPr="003A0693">
        <w:t>doenças periodontais, que são os tecidos de sustentação dos dentes, perda óssea local, gengivite, mau hálito, tártaro, cárie e, consequentemente, a perda dos dentes. Além de ser a porta de entrada para infecções sistêmicas.</w:t>
      </w:r>
    </w:p>
    <w:p w14:paraId="4526DD90" w14:textId="6C1C2978" w:rsidR="003A0693" w:rsidRDefault="003A0693" w:rsidP="00D35D73">
      <w:pPr>
        <w:tabs>
          <w:tab w:val="left" w:pos="2805"/>
        </w:tabs>
      </w:pPr>
      <w:r>
        <w:t xml:space="preserve">A </w:t>
      </w:r>
      <w:r w:rsidRPr="003A0693">
        <w:t>saúde começa pela boca. Uma saúde bucal deficiente mantém ativos processos inflamatórios e infecciosos crônicos, que podem acarretar o agravo ou início de algumas doenças através da disseminação de bactérias e ou mediadores químicos como resposta inflamatória no corpo. O tratamento odontológico é fundamental por natureza, concentrando-se em uma parte do corpo que afeta a forma como você come, fala e sorri. Nesse cenário, podemos identificar o papel fundamental da profissão odontológica e da pesquisa odontológica na saúde global.</w:t>
      </w:r>
    </w:p>
    <w:p w14:paraId="0F6FD735" w14:textId="2480C046" w:rsidR="003A0693" w:rsidRPr="00D35D73" w:rsidRDefault="003A0693" w:rsidP="00D35D73">
      <w:pPr>
        <w:tabs>
          <w:tab w:val="left" w:pos="2805"/>
        </w:tabs>
      </w:pPr>
      <w:r>
        <w:t>Conto com o apoio dos nobres pares para aprovação deste anteprojeto de lei.</w:t>
      </w:r>
    </w:p>
    <w:sectPr w:rsidR="003A0693" w:rsidRPr="00D35D73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70A9F" w14:textId="77777777" w:rsidR="00174485" w:rsidRDefault="00174485" w:rsidP="005F48BC">
      <w:pPr>
        <w:spacing w:line="240" w:lineRule="auto"/>
      </w:pPr>
      <w:r>
        <w:separator/>
      </w:r>
    </w:p>
  </w:endnote>
  <w:endnote w:type="continuationSeparator" w:id="0">
    <w:p w14:paraId="5DB26A00" w14:textId="77777777" w:rsidR="00174485" w:rsidRDefault="00174485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FB328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5448B46F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43EFB4B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522EC" w14:textId="77777777" w:rsidR="00174485" w:rsidRDefault="00174485" w:rsidP="005F48BC">
      <w:pPr>
        <w:spacing w:line="240" w:lineRule="auto"/>
      </w:pPr>
      <w:r>
        <w:separator/>
      </w:r>
    </w:p>
  </w:footnote>
  <w:footnote w:type="continuationSeparator" w:id="0">
    <w:p w14:paraId="407BAC78" w14:textId="77777777" w:rsidR="00174485" w:rsidRDefault="00174485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3E2F5C39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6F0FD5E5" wp14:editId="4D8DA26F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4D9D5A0F" wp14:editId="2894D435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9F1BBDE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9C1003B" w14:textId="77777777" w:rsidR="001C32B8" w:rsidRDefault="00174485">
        <w:pPr>
          <w:pStyle w:val="Cabealho"/>
          <w:jc w:val="right"/>
        </w:pPr>
      </w:p>
    </w:sdtContent>
  </w:sdt>
  <w:p w14:paraId="4C327CF9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D73"/>
    <w:rsid w:val="00016CD2"/>
    <w:rsid w:val="000B3837"/>
    <w:rsid w:val="000B3A13"/>
    <w:rsid w:val="000F334F"/>
    <w:rsid w:val="001043B8"/>
    <w:rsid w:val="00174485"/>
    <w:rsid w:val="00181A2B"/>
    <w:rsid w:val="001C32B8"/>
    <w:rsid w:val="001C54D5"/>
    <w:rsid w:val="00234D82"/>
    <w:rsid w:val="00251B96"/>
    <w:rsid w:val="00263BB7"/>
    <w:rsid w:val="002B3D6A"/>
    <w:rsid w:val="002F192F"/>
    <w:rsid w:val="003A0693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D2C88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5D73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AF04F6"/>
  <w15:chartTrackingRefBased/>
  <w15:docId w15:val="{8EC6AD6A-8A25-49E2-8E5E-292E7434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Washington Fontenele Albuque</cp:lastModifiedBy>
  <cp:revision>2</cp:revision>
  <cp:lastPrinted>2021-05-12T15:34:00Z</cp:lastPrinted>
  <dcterms:created xsi:type="dcterms:W3CDTF">2024-05-16T14:40:00Z</dcterms:created>
  <dcterms:modified xsi:type="dcterms:W3CDTF">2024-05-16T14:40:00Z</dcterms:modified>
</cp:coreProperties>
</file>