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1" w:type="dxa"/>
        <w:tblLayout w:type="fixed"/>
        <w:tblCellMar>
          <w:left w:w="180" w:type="dxa"/>
          <w:right w:w="180" w:type="dxa"/>
        </w:tblCellMar>
        <w:tblLook w:val="0000" w:firstRow="0" w:lastRow="0" w:firstColumn="0" w:lastColumn="0" w:noHBand="0" w:noVBand="0"/>
      </w:tblPr>
      <w:tblGrid>
        <w:gridCol w:w="1347"/>
        <w:gridCol w:w="7516"/>
      </w:tblGrid>
      <w:tr w:rsidR="007970FD" w:rsidRPr="00C6550B" w14:paraId="5D921750" w14:textId="77777777" w:rsidTr="00603576">
        <w:trPr>
          <w:trHeight w:val="1080"/>
        </w:trPr>
        <w:tc>
          <w:tcPr>
            <w:tcW w:w="1347" w:type="dxa"/>
            <w:vAlign w:val="center"/>
          </w:tcPr>
          <w:p w14:paraId="45640A42" w14:textId="7DAE5B02" w:rsidR="007970FD" w:rsidRPr="00C6550B" w:rsidRDefault="007970FD" w:rsidP="00603576">
            <w:pPr>
              <w:snapToGrid w:val="0"/>
              <w:rPr>
                <w:rFonts w:cs="Tahoma"/>
              </w:rPr>
            </w:pPr>
            <w:r w:rsidRPr="00C6550B">
              <w:rPr>
                <w:rFonts w:cs="Tahoma"/>
                <w:noProof/>
              </w:rPr>
              <w:drawing>
                <wp:anchor distT="0" distB="0" distL="114300" distR="114300" simplePos="0" relativeHeight="251659264" behindDoc="0" locked="0" layoutInCell="1" allowOverlap="1" wp14:anchorId="0AA3B504" wp14:editId="2271AAB3">
                  <wp:simplePos x="0" y="0"/>
                  <wp:positionH relativeFrom="margin">
                    <wp:posOffset>-190500</wp:posOffset>
                  </wp:positionH>
                  <wp:positionV relativeFrom="margin">
                    <wp:posOffset>-428625</wp:posOffset>
                  </wp:positionV>
                  <wp:extent cx="626745" cy="815340"/>
                  <wp:effectExtent l="0" t="0" r="1905" b="3810"/>
                  <wp:wrapNone/>
                  <wp:docPr id="14148710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815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6" w:type="dxa"/>
            <w:vAlign w:val="center"/>
          </w:tcPr>
          <w:p w14:paraId="1EC3EE1A" w14:textId="1B98AE9A" w:rsidR="007970FD" w:rsidRPr="007970FD" w:rsidRDefault="007970FD" w:rsidP="007970FD">
            <w:pPr>
              <w:keepNext/>
              <w:snapToGrid w:val="0"/>
              <w:ind w:left="-195"/>
              <w:jc w:val="center"/>
              <w:rPr>
                <w:rFonts w:ascii="Times New Roman" w:hAnsi="Times New Roman" w:cs="Times New Roman"/>
                <w:sz w:val="36"/>
                <w:szCs w:val="36"/>
              </w:rPr>
            </w:pPr>
            <w:r w:rsidRPr="007970FD">
              <w:rPr>
                <w:rFonts w:ascii="Times New Roman" w:hAnsi="Times New Roman" w:cs="Times New Roman"/>
                <w:sz w:val="36"/>
                <w:szCs w:val="36"/>
              </w:rPr>
              <w:t>PREFEITURA MUNICIPAL DE SETE LAGOAS</w:t>
            </w:r>
          </w:p>
        </w:tc>
      </w:tr>
    </w:tbl>
    <w:p w14:paraId="2A15351F" w14:textId="77777777" w:rsidR="007970FD" w:rsidRPr="00FB4F21" w:rsidRDefault="007970FD" w:rsidP="007970FD">
      <w:pPr>
        <w:pStyle w:val="SemEspaamento"/>
        <w:rPr>
          <w:rStyle w:val="titulo"/>
          <w:rFonts w:ascii="Times New Roman" w:hAnsi="Times New Roman" w:cs="Times New Roman"/>
          <w:b/>
          <w:bCs/>
          <w:sz w:val="12"/>
          <w:szCs w:val="12"/>
          <w:shd w:val="clear" w:color="auto" w:fill="FFFFFF"/>
        </w:rPr>
      </w:pPr>
    </w:p>
    <w:p w14:paraId="59AEFDF9" w14:textId="44C28E1B" w:rsidR="007970FD" w:rsidRDefault="007970FD" w:rsidP="00995FD7">
      <w:pPr>
        <w:pStyle w:val="SemEspaamento"/>
        <w:ind w:left="2268"/>
        <w:rPr>
          <w:rFonts w:ascii="Times New Roman" w:hAnsi="Times New Roman" w:cs="Times New Roman"/>
          <w:b/>
          <w:bCs/>
          <w:sz w:val="24"/>
          <w:szCs w:val="24"/>
          <w:shd w:val="clear" w:color="auto" w:fill="FFFFFF"/>
        </w:rPr>
      </w:pPr>
      <w:r w:rsidRPr="00995FD7">
        <w:rPr>
          <w:rFonts w:ascii="Times New Roman" w:hAnsi="Times New Roman" w:cs="Times New Roman"/>
          <w:b/>
          <w:bCs/>
          <w:sz w:val="24"/>
          <w:szCs w:val="24"/>
          <w:shd w:val="clear" w:color="auto" w:fill="FFFFFF"/>
        </w:rPr>
        <w:t>PROJETO DE LEI Nº              /2023.</w:t>
      </w:r>
    </w:p>
    <w:p w14:paraId="030F6A4B" w14:textId="77777777" w:rsidR="00995FD7" w:rsidRPr="00995FD7" w:rsidRDefault="00995FD7" w:rsidP="00995FD7">
      <w:pPr>
        <w:pStyle w:val="SemEspaamento"/>
        <w:ind w:left="2268"/>
        <w:rPr>
          <w:rStyle w:val="titulo"/>
          <w:rFonts w:ascii="Times New Roman" w:hAnsi="Times New Roman" w:cs="Times New Roman"/>
          <w:b/>
          <w:bCs/>
          <w:sz w:val="24"/>
          <w:szCs w:val="24"/>
          <w:shd w:val="clear" w:color="auto" w:fill="FFFFFF"/>
        </w:rPr>
      </w:pPr>
    </w:p>
    <w:p w14:paraId="4466F05E" w14:textId="77777777" w:rsidR="00FB4F21" w:rsidRPr="00FB4F21" w:rsidRDefault="00FB4F21" w:rsidP="00FB4F21">
      <w:pPr>
        <w:pStyle w:val="SemEspaamento"/>
        <w:ind w:left="2268"/>
        <w:jc w:val="both"/>
        <w:rPr>
          <w:rFonts w:ascii="Times New Roman" w:hAnsi="Times New Roman" w:cs="Times New Roman"/>
          <w:b/>
          <w:bCs/>
          <w:sz w:val="24"/>
          <w:szCs w:val="24"/>
          <w:shd w:val="clear" w:color="auto" w:fill="FFFFFF"/>
        </w:rPr>
      </w:pPr>
      <w:bookmarkStart w:id="0" w:name="artigo_48"/>
      <w:r w:rsidRPr="00FB4F21">
        <w:rPr>
          <w:rStyle w:val="titulo"/>
          <w:rFonts w:ascii="Times New Roman" w:hAnsi="Times New Roman" w:cs="Times New Roman"/>
          <w:b/>
          <w:bCs/>
          <w:sz w:val="24"/>
          <w:szCs w:val="24"/>
          <w:shd w:val="clear" w:color="auto" w:fill="FFFFFF"/>
        </w:rPr>
        <w:t xml:space="preserve">REGULAMENTA A </w:t>
      </w:r>
      <w:r w:rsidRPr="00FB4F21">
        <w:rPr>
          <w:rFonts w:ascii="Times New Roman" w:hAnsi="Times New Roman" w:cs="Times New Roman"/>
          <w:b/>
          <w:bCs/>
          <w:sz w:val="24"/>
          <w:szCs w:val="24"/>
          <w:shd w:val="clear" w:color="auto" w:fill="FFFFFF"/>
        </w:rPr>
        <w:t>VENDA DIRETA AOS OCUPANTES DE ÁREAS PÚBLICAS OBJETO DA</w:t>
      </w:r>
      <w:r w:rsidRPr="00FB4F21">
        <w:rPr>
          <w:rFonts w:ascii="Times New Roman" w:hAnsi="Times New Roman" w:cs="Times New Roman"/>
          <w:b/>
          <w:bCs/>
          <w:sz w:val="24"/>
          <w:szCs w:val="24"/>
        </w:rPr>
        <w:t xml:space="preserve"> REGULARIZAÇÃO FUNDIÁRIA DE INTERESSE ESPECÍFICO -</w:t>
      </w:r>
      <w:r w:rsidRPr="00FB4F21">
        <w:rPr>
          <w:rFonts w:ascii="Times New Roman" w:hAnsi="Times New Roman" w:cs="Times New Roman"/>
          <w:b/>
          <w:bCs/>
          <w:sz w:val="24"/>
          <w:szCs w:val="24"/>
          <w:shd w:val="clear" w:color="auto" w:fill="FFFFFF"/>
        </w:rPr>
        <w:t xml:space="preserve"> REURB-E, PREVISTA NO ARTIGO 98 DA LEI FEDERAL Nº 13.465/2017.</w:t>
      </w:r>
    </w:p>
    <w:p w14:paraId="66B9CCFA"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00F97FB2" w14:textId="26EEDB40"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shd w:val="clear" w:color="auto" w:fill="FFFFFF"/>
        </w:rPr>
        <w:t xml:space="preserve">Art. </w:t>
      </w:r>
      <w:bookmarkEnd w:id="0"/>
      <w:r w:rsidR="007970FD" w:rsidRPr="00995FD7">
        <w:rPr>
          <w:rStyle w:val="titulo"/>
          <w:rFonts w:ascii="Times New Roman" w:hAnsi="Times New Roman" w:cs="Times New Roman"/>
          <w:sz w:val="24"/>
          <w:szCs w:val="24"/>
          <w:shd w:val="clear" w:color="auto" w:fill="FFFFFF"/>
        </w:rPr>
        <w:t xml:space="preserve">1º </w:t>
      </w:r>
      <w:r w:rsidRPr="00995FD7">
        <w:rPr>
          <w:rStyle w:val="titulo"/>
          <w:rFonts w:ascii="Times New Roman" w:hAnsi="Times New Roman" w:cs="Times New Roman"/>
          <w:sz w:val="24"/>
          <w:szCs w:val="24"/>
        </w:rPr>
        <w:t>Na forma do artigo 98 da Lei Federal nº 13.465/2017, os imóveis do Município</w:t>
      </w:r>
      <w:r w:rsidR="00DA2685">
        <w:rPr>
          <w:rStyle w:val="titulo"/>
          <w:rFonts w:ascii="Times New Roman" w:hAnsi="Times New Roman" w:cs="Times New Roman"/>
          <w:sz w:val="24"/>
          <w:szCs w:val="24"/>
        </w:rPr>
        <w:t xml:space="preserve"> de Sete Lagoas</w:t>
      </w:r>
      <w:r w:rsidRPr="00995FD7">
        <w:rPr>
          <w:rStyle w:val="titulo"/>
          <w:rFonts w:ascii="Times New Roman" w:hAnsi="Times New Roman" w:cs="Times New Roman"/>
          <w:sz w:val="24"/>
          <w:szCs w:val="24"/>
        </w:rPr>
        <w:t xml:space="preserve">, que forem objeto de processo de parcelamento reconhecido pela autoridade pública, poderão ser, no todo ou em parte, vendidos diretamente aos seus ocupantes, dispensados os procedimentos exigidos pela Lei de Licitações e Contratos Administrativos. </w:t>
      </w:r>
    </w:p>
    <w:p w14:paraId="7EA48037"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07D7B2CC"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t>§ 1º A venda direta aplica-se unicamente aos imóveis ocupados até 22 de dezembro de 2016.</w:t>
      </w:r>
    </w:p>
    <w:p w14:paraId="78F30204"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1DA13F5A"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t>§ 2º A venda direta de que trata este artigo somente poderá ser concedida para, no máximo, 02 (dois) imóveis, um residencial e um não residencial, regularmente cadastrados em nome do beneficiário.</w:t>
      </w:r>
    </w:p>
    <w:p w14:paraId="4E0828C0"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2A102B69"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t xml:space="preserve">§ 3º A possibilidade de venda direta aos beneficiários da </w:t>
      </w:r>
      <w:proofErr w:type="spellStart"/>
      <w:r w:rsidRPr="00995FD7">
        <w:rPr>
          <w:rStyle w:val="titulo"/>
          <w:rFonts w:ascii="Times New Roman" w:hAnsi="Times New Roman" w:cs="Times New Roman"/>
          <w:sz w:val="24"/>
          <w:szCs w:val="24"/>
        </w:rPr>
        <w:t>Reurb</w:t>
      </w:r>
      <w:proofErr w:type="spellEnd"/>
      <w:r w:rsidRPr="00995FD7">
        <w:rPr>
          <w:rStyle w:val="titulo"/>
          <w:rFonts w:ascii="Times New Roman" w:hAnsi="Times New Roman" w:cs="Times New Roman"/>
          <w:sz w:val="24"/>
          <w:szCs w:val="24"/>
        </w:rPr>
        <w:t xml:space="preserve">, descrita no </w:t>
      </w:r>
      <w:r w:rsidRPr="00995FD7">
        <w:rPr>
          <w:rStyle w:val="titulo"/>
          <w:rFonts w:ascii="Times New Roman" w:hAnsi="Times New Roman" w:cs="Times New Roman"/>
          <w:i/>
          <w:iCs/>
          <w:sz w:val="24"/>
          <w:szCs w:val="24"/>
        </w:rPr>
        <w:t>caput</w:t>
      </w:r>
      <w:r w:rsidRPr="00995FD7">
        <w:rPr>
          <w:rStyle w:val="titulo"/>
          <w:rFonts w:ascii="Times New Roman" w:hAnsi="Times New Roman" w:cs="Times New Roman"/>
          <w:sz w:val="24"/>
          <w:szCs w:val="24"/>
        </w:rPr>
        <w:t xml:space="preserve"> deste artigo, é extensiva àqueles ocupantes cuja inscrição de ocupação foi feita em nome de condomínios ou associações.</w:t>
      </w:r>
    </w:p>
    <w:p w14:paraId="495E36EE"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3E6E35DB"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t>§ 4º Para fins da comprovação que trata o § 1º deste artigo, é admitida a contagem de tempo de ocupações anteriores, desde que demonstrada a continuidade da cadeia de ocupação até o atual ocupante.</w:t>
      </w:r>
    </w:p>
    <w:p w14:paraId="2514F3E4"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2FDD49CC" w14:textId="77777777"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5º O ocupante, não classificado como</w:t>
      </w:r>
      <w:r w:rsidRPr="00995FD7">
        <w:rPr>
          <w:rFonts w:ascii="Times New Roman" w:eastAsia="Times New Roman" w:hAnsi="Times New Roman" w:cs="Times New Roman"/>
          <w:sz w:val="24"/>
          <w:szCs w:val="24"/>
          <w:shd w:val="clear" w:color="auto" w:fill="FFFFFF"/>
          <w:lang w:eastAsia="pt-BR"/>
        </w:rPr>
        <w:t xml:space="preserve"> baixa renda, que</w:t>
      </w:r>
      <w:r w:rsidRPr="00995FD7">
        <w:rPr>
          <w:rFonts w:ascii="Times New Roman" w:hAnsi="Times New Roman" w:cs="Times New Roman"/>
          <w:sz w:val="24"/>
          <w:szCs w:val="24"/>
        </w:rPr>
        <w:t xml:space="preserve"> não apresentar instrumento legal concedido pelo Município de Sete Lagoas que comprove a aquisição de direitos reais sobre o imóvel público, deverá comprovar o tempo de ocupação prevista no </w:t>
      </w:r>
      <w:r w:rsidRPr="00995FD7">
        <w:rPr>
          <w:rStyle w:val="titulo"/>
          <w:rFonts w:ascii="Times New Roman" w:hAnsi="Times New Roman" w:cs="Times New Roman"/>
          <w:sz w:val="24"/>
          <w:szCs w:val="24"/>
        </w:rPr>
        <w:t xml:space="preserve">§ 1º deste artigo e </w:t>
      </w:r>
      <w:r w:rsidRPr="00995FD7">
        <w:rPr>
          <w:rFonts w:ascii="Times New Roman" w:hAnsi="Times New Roman" w:cs="Times New Roman"/>
          <w:sz w:val="24"/>
          <w:szCs w:val="24"/>
        </w:rPr>
        <w:t>pagar o justo valor da unidade imobiliária</w:t>
      </w:r>
      <w:r w:rsidRPr="00995FD7">
        <w:rPr>
          <w:rStyle w:val="titulo"/>
          <w:rFonts w:ascii="Times New Roman" w:hAnsi="Times New Roman" w:cs="Times New Roman"/>
          <w:sz w:val="24"/>
          <w:szCs w:val="24"/>
        </w:rPr>
        <w:t>.</w:t>
      </w:r>
    </w:p>
    <w:p w14:paraId="5764D406"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5226DDDE" w14:textId="057C8FD2"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t xml:space="preserve">Art. </w:t>
      </w:r>
      <w:r w:rsidR="007970FD" w:rsidRPr="00995FD7">
        <w:rPr>
          <w:rStyle w:val="titulo"/>
          <w:rFonts w:ascii="Times New Roman" w:hAnsi="Times New Roman" w:cs="Times New Roman"/>
          <w:sz w:val="24"/>
          <w:szCs w:val="24"/>
        </w:rPr>
        <w:t>2º</w:t>
      </w:r>
      <w:r w:rsidRPr="00995FD7">
        <w:rPr>
          <w:rStyle w:val="titulo"/>
          <w:rFonts w:ascii="Times New Roman" w:hAnsi="Times New Roman" w:cs="Times New Roman"/>
          <w:sz w:val="24"/>
          <w:szCs w:val="24"/>
        </w:rPr>
        <w:t xml:space="preserve"> Serão utilizados como instrumentos para formalizar a operação, </w:t>
      </w:r>
      <w:r w:rsidR="00AB2DE8" w:rsidRPr="00995FD7">
        <w:rPr>
          <w:rStyle w:val="titulo"/>
          <w:rFonts w:ascii="Times New Roman" w:hAnsi="Times New Roman" w:cs="Times New Roman"/>
          <w:sz w:val="24"/>
          <w:szCs w:val="24"/>
        </w:rPr>
        <w:t xml:space="preserve">a escritura pública </w:t>
      </w:r>
      <w:r w:rsidRPr="00995FD7">
        <w:rPr>
          <w:rStyle w:val="titulo"/>
          <w:rFonts w:ascii="Times New Roman" w:hAnsi="Times New Roman" w:cs="Times New Roman"/>
          <w:sz w:val="24"/>
          <w:szCs w:val="24"/>
        </w:rPr>
        <w:t>de compra e venda, conforme artigo 15, inciso XV, da Lei Federal nº 13.465, de 11 de julho de 2017, e a promessa de compra e venda, prevista nos artigos 1.417 e 1.418 do Código Civil.</w:t>
      </w:r>
    </w:p>
    <w:p w14:paraId="381A78DF"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6A9BDA13" w14:textId="794062A5"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t xml:space="preserve">Art. </w:t>
      </w:r>
      <w:r w:rsidR="007970FD" w:rsidRPr="00995FD7">
        <w:rPr>
          <w:rStyle w:val="titulo"/>
          <w:rFonts w:ascii="Times New Roman" w:hAnsi="Times New Roman" w:cs="Times New Roman"/>
          <w:sz w:val="24"/>
          <w:szCs w:val="24"/>
        </w:rPr>
        <w:t>3º</w:t>
      </w:r>
      <w:r w:rsidRPr="00995FD7">
        <w:rPr>
          <w:rStyle w:val="titulo"/>
          <w:rFonts w:ascii="Times New Roman" w:hAnsi="Times New Roman" w:cs="Times New Roman"/>
          <w:sz w:val="24"/>
          <w:szCs w:val="24"/>
        </w:rPr>
        <w:t xml:space="preserve"> Qualquer ocupante de imóveis do Município, objeto de </w:t>
      </w:r>
      <w:proofErr w:type="spellStart"/>
      <w:r w:rsidRPr="00995FD7">
        <w:rPr>
          <w:rStyle w:val="titulo"/>
          <w:rFonts w:ascii="Times New Roman" w:hAnsi="Times New Roman" w:cs="Times New Roman"/>
          <w:sz w:val="24"/>
          <w:szCs w:val="24"/>
        </w:rPr>
        <w:t>Reurb</w:t>
      </w:r>
      <w:proofErr w:type="spellEnd"/>
      <w:r w:rsidRPr="00995FD7">
        <w:rPr>
          <w:rStyle w:val="titulo"/>
          <w:rFonts w:ascii="Times New Roman" w:hAnsi="Times New Roman" w:cs="Times New Roman"/>
          <w:sz w:val="24"/>
          <w:szCs w:val="24"/>
        </w:rPr>
        <w:t>-E, poderá apresentar, a qualquer tempo, proposta de aquisição, mediante requerimento específico à Superintendência de Regularização Fundiária do Município, apresentando documentos que identifiquem o imóvel e comprovem o período de ocupação.</w:t>
      </w:r>
    </w:p>
    <w:p w14:paraId="780A0DA6"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34BA9816"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lastRenderedPageBreak/>
        <w:t xml:space="preserve">§ 1º Para a análise da proposta de manifestação de aquisição de que trata este artigo, deverão ser cumpridos todos os requisitos e condicionantes estabelecidos na legislação que normatiza a </w:t>
      </w:r>
      <w:proofErr w:type="spellStart"/>
      <w:r w:rsidRPr="00995FD7">
        <w:rPr>
          <w:rStyle w:val="titulo"/>
          <w:rFonts w:ascii="Times New Roman" w:hAnsi="Times New Roman" w:cs="Times New Roman"/>
          <w:sz w:val="24"/>
          <w:szCs w:val="24"/>
        </w:rPr>
        <w:t>Reurb</w:t>
      </w:r>
      <w:proofErr w:type="spellEnd"/>
      <w:r w:rsidRPr="00995FD7">
        <w:rPr>
          <w:rStyle w:val="titulo"/>
          <w:rFonts w:ascii="Times New Roman" w:hAnsi="Times New Roman" w:cs="Times New Roman"/>
          <w:sz w:val="24"/>
          <w:szCs w:val="24"/>
        </w:rPr>
        <w:t>-E e a venda direta de imóveis.</w:t>
      </w:r>
    </w:p>
    <w:p w14:paraId="7569445A"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62703205" w14:textId="1FC1ECF8"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t xml:space="preserve">§ 2º Na hipótese de manifestação favorável quanto a proposta de aquisição do imóvel, a Superintendência de Regularização Fundiária notificará o interessado, apresentando o valor de alienação do imóvel, para que efetue o pagamento nos prazos e condições previstos </w:t>
      </w:r>
      <w:r w:rsidR="005804A8" w:rsidRPr="00995FD7">
        <w:rPr>
          <w:rStyle w:val="titulo"/>
          <w:rFonts w:ascii="Times New Roman" w:hAnsi="Times New Roman" w:cs="Times New Roman"/>
          <w:sz w:val="24"/>
          <w:szCs w:val="24"/>
        </w:rPr>
        <w:t>no art. 6º d</w:t>
      </w:r>
      <w:r w:rsidRPr="00995FD7">
        <w:rPr>
          <w:rStyle w:val="titulo"/>
          <w:rFonts w:ascii="Times New Roman" w:hAnsi="Times New Roman" w:cs="Times New Roman"/>
          <w:sz w:val="24"/>
          <w:szCs w:val="24"/>
        </w:rPr>
        <w:t>esta Lei.</w:t>
      </w:r>
    </w:p>
    <w:p w14:paraId="053BD771" w14:textId="77777777" w:rsidR="00715893" w:rsidRPr="00995FD7" w:rsidRDefault="00715893" w:rsidP="00715893">
      <w:pPr>
        <w:spacing w:after="0" w:line="240" w:lineRule="auto"/>
        <w:ind w:firstLine="2268"/>
        <w:jc w:val="both"/>
        <w:rPr>
          <w:rStyle w:val="titulo"/>
          <w:rFonts w:ascii="Times New Roman" w:hAnsi="Times New Roman" w:cs="Times New Roman"/>
          <w:sz w:val="24"/>
          <w:szCs w:val="24"/>
        </w:rPr>
      </w:pPr>
    </w:p>
    <w:p w14:paraId="670476D6" w14:textId="4F4C605F" w:rsidR="00715893" w:rsidRPr="00995FD7" w:rsidRDefault="00715893" w:rsidP="00715893">
      <w:pPr>
        <w:spacing w:after="0" w:line="240" w:lineRule="auto"/>
        <w:ind w:firstLine="2268"/>
        <w:jc w:val="both"/>
        <w:rPr>
          <w:rStyle w:val="titulo"/>
          <w:rFonts w:ascii="Times New Roman" w:hAnsi="Times New Roman" w:cs="Times New Roman"/>
          <w:sz w:val="24"/>
          <w:szCs w:val="24"/>
        </w:rPr>
      </w:pPr>
      <w:r w:rsidRPr="00995FD7">
        <w:rPr>
          <w:rStyle w:val="titulo"/>
          <w:rFonts w:ascii="Times New Roman" w:hAnsi="Times New Roman" w:cs="Times New Roman"/>
          <w:sz w:val="24"/>
          <w:szCs w:val="24"/>
        </w:rPr>
        <w:t>Art. 4</w:t>
      </w:r>
      <w:r w:rsidR="007970FD" w:rsidRPr="00995FD7">
        <w:rPr>
          <w:rStyle w:val="titulo"/>
          <w:rFonts w:ascii="Times New Roman" w:hAnsi="Times New Roman" w:cs="Times New Roman"/>
          <w:sz w:val="24"/>
          <w:szCs w:val="24"/>
        </w:rPr>
        <w:t xml:space="preserve">º </w:t>
      </w:r>
      <w:r w:rsidRPr="00995FD7">
        <w:rPr>
          <w:rStyle w:val="titulo"/>
          <w:rFonts w:ascii="Times New Roman" w:hAnsi="Times New Roman" w:cs="Times New Roman"/>
          <w:sz w:val="24"/>
          <w:szCs w:val="24"/>
        </w:rPr>
        <w:t xml:space="preserve">A Superintendência de Regularização Fundiária do Município poderá, a qualquer tempo, notificar os ocupantes de imóveis do Município, objetos de </w:t>
      </w:r>
      <w:proofErr w:type="spellStart"/>
      <w:r w:rsidRPr="00995FD7">
        <w:rPr>
          <w:rStyle w:val="titulo"/>
          <w:rFonts w:ascii="Times New Roman" w:hAnsi="Times New Roman" w:cs="Times New Roman"/>
          <w:sz w:val="24"/>
          <w:szCs w:val="24"/>
        </w:rPr>
        <w:t>Reurb</w:t>
      </w:r>
      <w:proofErr w:type="spellEnd"/>
      <w:r w:rsidRPr="00995FD7">
        <w:rPr>
          <w:rStyle w:val="titulo"/>
          <w:rFonts w:ascii="Times New Roman" w:hAnsi="Times New Roman" w:cs="Times New Roman"/>
          <w:sz w:val="24"/>
          <w:szCs w:val="24"/>
        </w:rPr>
        <w:t>-E, apresentando o valor de alienação do bem e os prazos e condições de pagamento, na forma estabelecida</w:t>
      </w:r>
      <w:r w:rsidR="00AB2DE8" w:rsidRPr="00995FD7">
        <w:rPr>
          <w:rStyle w:val="titulo"/>
          <w:rFonts w:ascii="Times New Roman" w:hAnsi="Times New Roman" w:cs="Times New Roman"/>
          <w:sz w:val="24"/>
          <w:szCs w:val="24"/>
        </w:rPr>
        <w:t xml:space="preserve"> no art. 6º</w:t>
      </w:r>
      <w:r w:rsidRPr="00995FD7">
        <w:rPr>
          <w:rStyle w:val="titulo"/>
          <w:rFonts w:ascii="Times New Roman" w:hAnsi="Times New Roman" w:cs="Times New Roman"/>
          <w:sz w:val="24"/>
          <w:szCs w:val="24"/>
        </w:rPr>
        <w:t xml:space="preserve"> </w:t>
      </w:r>
      <w:r w:rsidR="00AB2DE8" w:rsidRPr="00995FD7">
        <w:rPr>
          <w:rStyle w:val="titulo"/>
          <w:rFonts w:ascii="Times New Roman" w:hAnsi="Times New Roman" w:cs="Times New Roman"/>
          <w:sz w:val="24"/>
          <w:szCs w:val="24"/>
        </w:rPr>
        <w:t>d</w:t>
      </w:r>
      <w:r w:rsidRPr="00995FD7">
        <w:rPr>
          <w:rStyle w:val="titulo"/>
          <w:rFonts w:ascii="Times New Roman" w:hAnsi="Times New Roman" w:cs="Times New Roman"/>
          <w:sz w:val="24"/>
          <w:szCs w:val="24"/>
        </w:rPr>
        <w:t>esta Lei, sob pena de inscrição do débito em dívida ativa</w:t>
      </w:r>
      <w:r w:rsidR="00EB3C44" w:rsidRPr="00995FD7">
        <w:rPr>
          <w:rStyle w:val="titulo"/>
          <w:rFonts w:ascii="Times New Roman" w:hAnsi="Times New Roman" w:cs="Times New Roman"/>
          <w:sz w:val="24"/>
          <w:szCs w:val="24"/>
        </w:rPr>
        <w:t xml:space="preserve"> no caso de inadimplemento.</w:t>
      </w:r>
    </w:p>
    <w:p w14:paraId="135F2C39"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2A1A0488" w14:textId="36470EE4" w:rsidR="007970FD" w:rsidRPr="00995FD7" w:rsidRDefault="00715893" w:rsidP="007970FD">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Art. </w:t>
      </w:r>
      <w:r w:rsidR="007970FD" w:rsidRPr="00995FD7">
        <w:rPr>
          <w:rFonts w:ascii="Times New Roman" w:hAnsi="Times New Roman" w:cs="Times New Roman"/>
          <w:sz w:val="24"/>
          <w:szCs w:val="24"/>
        </w:rPr>
        <w:t>5º</w:t>
      </w:r>
      <w:r w:rsidRPr="00995FD7">
        <w:rPr>
          <w:rFonts w:ascii="Times New Roman" w:hAnsi="Times New Roman" w:cs="Times New Roman"/>
          <w:sz w:val="24"/>
          <w:szCs w:val="24"/>
        </w:rPr>
        <w:t xml:space="preserve"> </w:t>
      </w:r>
      <w:r w:rsidR="007970FD" w:rsidRPr="00995FD7">
        <w:rPr>
          <w:rFonts w:ascii="Times New Roman" w:hAnsi="Times New Roman" w:cs="Times New Roman"/>
          <w:sz w:val="24"/>
          <w:szCs w:val="24"/>
        </w:rPr>
        <w:t xml:space="preserve">Em observância ao disposto no artigo 16 da </w:t>
      </w:r>
      <w:r w:rsidR="007970FD" w:rsidRPr="00995FD7">
        <w:rPr>
          <w:rStyle w:val="titulo"/>
          <w:rFonts w:ascii="Times New Roman" w:hAnsi="Times New Roman" w:cs="Times New Roman"/>
          <w:sz w:val="24"/>
          <w:szCs w:val="24"/>
        </w:rPr>
        <w:t>Lei Federal nº 13.465/2017</w:t>
      </w:r>
      <w:r w:rsidR="00B96F0F" w:rsidRPr="00995FD7">
        <w:rPr>
          <w:rStyle w:val="titulo"/>
          <w:rFonts w:ascii="Times New Roman" w:hAnsi="Times New Roman" w:cs="Times New Roman"/>
          <w:sz w:val="24"/>
          <w:szCs w:val="24"/>
        </w:rPr>
        <w:t>, n</w:t>
      </w:r>
      <w:r w:rsidR="007970FD" w:rsidRPr="00995FD7">
        <w:rPr>
          <w:rFonts w:ascii="Times New Roman" w:hAnsi="Times New Roman" w:cs="Times New Roman"/>
          <w:sz w:val="24"/>
          <w:szCs w:val="24"/>
        </w:rPr>
        <w:t xml:space="preserve">a </w:t>
      </w:r>
      <w:proofErr w:type="spellStart"/>
      <w:r w:rsidR="007970FD" w:rsidRPr="00995FD7">
        <w:rPr>
          <w:rFonts w:ascii="Times New Roman" w:hAnsi="Times New Roman" w:cs="Times New Roman"/>
          <w:sz w:val="24"/>
          <w:szCs w:val="24"/>
        </w:rPr>
        <w:t>Reurb</w:t>
      </w:r>
      <w:proofErr w:type="spellEnd"/>
      <w:r w:rsidR="007970FD" w:rsidRPr="00995FD7">
        <w:rPr>
          <w:rFonts w:ascii="Times New Roman" w:hAnsi="Times New Roman" w:cs="Times New Roman"/>
          <w:sz w:val="24"/>
          <w:szCs w:val="24"/>
        </w:rPr>
        <w:t>-E, promovida sobre bem público, havendo solução consensual, a aquisição de direitos reais pelo particular ficará condicionada ao pagamento do justo valor da unidade imobiliária regularizada</w:t>
      </w:r>
      <w:r w:rsidR="00B96F0F" w:rsidRPr="00995FD7">
        <w:rPr>
          <w:rFonts w:ascii="Times New Roman" w:hAnsi="Times New Roman" w:cs="Times New Roman"/>
          <w:sz w:val="24"/>
          <w:szCs w:val="24"/>
        </w:rPr>
        <w:t>.</w:t>
      </w:r>
    </w:p>
    <w:p w14:paraId="2376FA41" w14:textId="77777777" w:rsidR="00B96F0F" w:rsidRPr="00995FD7" w:rsidRDefault="00B96F0F" w:rsidP="00715893">
      <w:pPr>
        <w:spacing w:after="0" w:line="240" w:lineRule="auto"/>
        <w:ind w:firstLine="2268"/>
        <w:jc w:val="both"/>
        <w:rPr>
          <w:rFonts w:ascii="Times New Roman" w:hAnsi="Times New Roman" w:cs="Times New Roman"/>
          <w:sz w:val="24"/>
          <w:szCs w:val="24"/>
        </w:rPr>
      </w:pPr>
    </w:p>
    <w:p w14:paraId="44EBC987" w14:textId="51902F64"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 1º Configura preço público o justo valor da unidade imobiliária devido pelo particular para aquisição de direitos reais sobre bem público municipal objeto de </w:t>
      </w:r>
      <w:proofErr w:type="spellStart"/>
      <w:r w:rsidRPr="00995FD7">
        <w:rPr>
          <w:rFonts w:ascii="Times New Roman" w:hAnsi="Times New Roman" w:cs="Times New Roman"/>
          <w:sz w:val="24"/>
          <w:szCs w:val="24"/>
        </w:rPr>
        <w:t>Reurb</w:t>
      </w:r>
      <w:proofErr w:type="spellEnd"/>
      <w:r w:rsidRPr="00995FD7">
        <w:rPr>
          <w:rFonts w:ascii="Times New Roman" w:hAnsi="Times New Roman" w:cs="Times New Roman"/>
          <w:sz w:val="24"/>
          <w:szCs w:val="24"/>
        </w:rPr>
        <w:t>-E, a ser apurado conforme o valor venal do terreno atualizado, constante da Planta de Valores Genéricos do Município de Sete Lagoas.</w:t>
      </w:r>
    </w:p>
    <w:p w14:paraId="249F2041"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07A519C9" w14:textId="77777777"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2º Na apuração do justo valor, não serão considerados o valor das acessões e benfeitorias realizadas pelo ocupante e a valorização decorrente da implantação dessas acessões e benfeitorias.</w:t>
      </w:r>
    </w:p>
    <w:p w14:paraId="50431D22" w14:textId="77777777" w:rsidR="00936038" w:rsidRPr="00995FD7" w:rsidRDefault="00936038" w:rsidP="00715893">
      <w:pPr>
        <w:spacing w:after="0" w:line="240" w:lineRule="auto"/>
        <w:ind w:firstLine="2268"/>
        <w:jc w:val="both"/>
        <w:rPr>
          <w:rFonts w:ascii="Times New Roman" w:hAnsi="Times New Roman" w:cs="Times New Roman"/>
          <w:sz w:val="24"/>
          <w:szCs w:val="24"/>
        </w:rPr>
      </w:pPr>
    </w:p>
    <w:p w14:paraId="4F6ECF29" w14:textId="48DC2956" w:rsidR="00936038" w:rsidRPr="00995FD7" w:rsidRDefault="001F14DD"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 3º </w:t>
      </w:r>
      <w:r w:rsidR="003D0E18" w:rsidRPr="00995FD7">
        <w:rPr>
          <w:rFonts w:ascii="Times New Roman" w:hAnsi="Times New Roman" w:cs="Times New Roman"/>
          <w:sz w:val="24"/>
          <w:szCs w:val="24"/>
        </w:rPr>
        <w:t>Na</w:t>
      </w:r>
      <w:r w:rsidR="00936038" w:rsidRPr="00995FD7">
        <w:rPr>
          <w:rFonts w:ascii="Times New Roman" w:hAnsi="Times New Roman" w:cs="Times New Roman"/>
          <w:sz w:val="24"/>
          <w:szCs w:val="24"/>
        </w:rPr>
        <w:t xml:space="preserve"> apuração do justo valor</w:t>
      </w:r>
      <w:r w:rsidR="003D0E18" w:rsidRPr="00995FD7">
        <w:rPr>
          <w:rFonts w:ascii="Times New Roman" w:hAnsi="Times New Roman" w:cs="Times New Roman"/>
          <w:sz w:val="24"/>
          <w:szCs w:val="24"/>
        </w:rPr>
        <w:t xml:space="preserve">, para fins </w:t>
      </w:r>
      <w:r w:rsidR="00936038" w:rsidRPr="00995FD7">
        <w:rPr>
          <w:rFonts w:ascii="Times New Roman" w:hAnsi="Times New Roman" w:cs="Times New Roman"/>
          <w:sz w:val="24"/>
          <w:szCs w:val="24"/>
        </w:rPr>
        <w:t xml:space="preserve">de desconsideração da valorização do terreno decorrente da implantação de acessões e benfeitorias, será aplicada a redução de até 45% (quarenta e cinco por cento) </w:t>
      </w:r>
      <w:r w:rsidR="003D0E18" w:rsidRPr="00995FD7">
        <w:rPr>
          <w:rFonts w:ascii="Times New Roman" w:hAnsi="Times New Roman" w:cs="Times New Roman"/>
          <w:sz w:val="24"/>
          <w:szCs w:val="24"/>
        </w:rPr>
        <w:t>sobre o valor venal do terreno atualizado, na forma estabelecida no art. 6º desta Lei.</w:t>
      </w:r>
    </w:p>
    <w:p w14:paraId="63DAE206"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5F1DEE3F" w14:textId="1DC0B879"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 </w:t>
      </w:r>
      <w:r w:rsidR="001F14DD" w:rsidRPr="00995FD7">
        <w:rPr>
          <w:rFonts w:ascii="Times New Roman" w:hAnsi="Times New Roman" w:cs="Times New Roman"/>
          <w:sz w:val="24"/>
          <w:szCs w:val="24"/>
        </w:rPr>
        <w:t>4</w:t>
      </w:r>
      <w:r w:rsidRPr="00995FD7">
        <w:rPr>
          <w:rFonts w:ascii="Times New Roman" w:hAnsi="Times New Roman" w:cs="Times New Roman"/>
          <w:sz w:val="24"/>
          <w:szCs w:val="24"/>
        </w:rPr>
        <w:t xml:space="preserve">º Ficará isento do pagamento do justo valor da unidade imobiliária o particular que apresentar instrumento legal concedido pelo Município de Sete Lagoas que comprove a aquisição do bem público. </w:t>
      </w:r>
    </w:p>
    <w:p w14:paraId="1A49E093"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1F391A48" w14:textId="7B7B0A40"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 </w:t>
      </w:r>
      <w:r w:rsidR="001F14DD" w:rsidRPr="00995FD7">
        <w:rPr>
          <w:rFonts w:ascii="Times New Roman" w:hAnsi="Times New Roman" w:cs="Times New Roman"/>
          <w:sz w:val="24"/>
          <w:szCs w:val="24"/>
        </w:rPr>
        <w:t>5</w:t>
      </w:r>
      <w:r w:rsidRPr="00995FD7">
        <w:rPr>
          <w:rFonts w:ascii="Times New Roman" w:hAnsi="Times New Roman" w:cs="Times New Roman"/>
          <w:sz w:val="24"/>
          <w:szCs w:val="24"/>
        </w:rPr>
        <w:t xml:space="preserve">º O valor venal do terreno será atualizado anualmente pela variação do Índice de Preços ao Consumidor Amplo - IPCA, apurado pelo IBGE, mediante aplicação do coeficiente de atualização com base na variação do IPCA, </w:t>
      </w:r>
      <w:bookmarkStart w:id="1" w:name="_Hlk144737533"/>
      <w:r w:rsidR="000A7B68" w:rsidRPr="00995FD7">
        <w:rPr>
          <w:rFonts w:ascii="Times New Roman" w:hAnsi="Times New Roman" w:cs="Times New Roman"/>
          <w:sz w:val="24"/>
          <w:szCs w:val="24"/>
        </w:rPr>
        <w:t xml:space="preserve">ou por outro índice legalmente estabelecido que vier a substituí-lo, </w:t>
      </w:r>
      <w:bookmarkEnd w:id="1"/>
      <w:r w:rsidRPr="00995FD7">
        <w:rPr>
          <w:rFonts w:ascii="Times New Roman" w:hAnsi="Times New Roman" w:cs="Times New Roman"/>
          <w:sz w:val="24"/>
          <w:szCs w:val="24"/>
        </w:rPr>
        <w:t>fixado em Decreto do Poder Executivo Municipal.</w:t>
      </w:r>
    </w:p>
    <w:p w14:paraId="6CB1FC71"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54FF0FE2" w14:textId="426DFADB" w:rsidR="00AE6197"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 </w:t>
      </w:r>
      <w:r w:rsidR="001F14DD" w:rsidRPr="00995FD7">
        <w:rPr>
          <w:rFonts w:ascii="Times New Roman" w:hAnsi="Times New Roman" w:cs="Times New Roman"/>
          <w:sz w:val="24"/>
          <w:szCs w:val="24"/>
        </w:rPr>
        <w:t>6</w:t>
      </w:r>
      <w:r w:rsidRPr="00995FD7">
        <w:rPr>
          <w:rFonts w:ascii="Times New Roman" w:hAnsi="Times New Roman" w:cs="Times New Roman"/>
          <w:sz w:val="24"/>
          <w:szCs w:val="24"/>
        </w:rPr>
        <w:t xml:space="preserve">º </w:t>
      </w:r>
      <w:r w:rsidR="00AE6197" w:rsidRPr="00995FD7">
        <w:rPr>
          <w:rFonts w:ascii="Times New Roman" w:hAnsi="Times New Roman" w:cs="Times New Roman"/>
          <w:sz w:val="24"/>
          <w:szCs w:val="24"/>
        </w:rPr>
        <w:t xml:space="preserve">Nos casos em que </w:t>
      </w:r>
      <w:r w:rsidR="00E92BCB" w:rsidRPr="00995FD7">
        <w:rPr>
          <w:rFonts w:ascii="Times New Roman" w:hAnsi="Times New Roman" w:cs="Times New Roman"/>
          <w:sz w:val="24"/>
          <w:szCs w:val="24"/>
        </w:rPr>
        <w:t xml:space="preserve">não for possível a </w:t>
      </w:r>
      <w:r w:rsidR="00AE6197" w:rsidRPr="00995FD7">
        <w:rPr>
          <w:rFonts w:ascii="Times New Roman" w:hAnsi="Times New Roman" w:cs="Times New Roman"/>
          <w:sz w:val="24"/>
          <w:szCs w:val="24"/>
        </w:rPr>
        <w:t>apura</w:t>
      </w:r>
      <w:r w:rsidR="00E92BCB" w:rsidRPr="00995FD7">
        <w:rPr>
          <w:rFonts w:ascii="Times New Roman" w:hAnsi="Times New Roman" w:cs="Times New Roman"/>
          <w:sz w:val="24"/>
          <w:szCs w:val="24"/>
        </w:rPr>
        <w:t>ção do justo valor</w:t>
      </w:r>
      <w:r w:rsidR="00AE6197" w:rsidRPr="00995FD7">
        <w:rPr>
          <w:rFonts w:ascii="Times New Roman" w:hAnsi="Times New Roman" w:cs="Times New Roman"/>
          <w:sz w:val="24"/>
          <w:szCs w:val="24"/>
        </w:rPr>
        <w:t xml:space="preserve"> conforme o valor venal do terreno atualizado, constante da Planta de Valores Genéricos do Município de Sete Lagoas</w:t>
      </w:r>
      <w:r w:rsidR="00E92BCB" w:rsidRPr="00995FD7">
        <w:rPr>
          <w:rFonts w:ascii="Times New Roman" w:hAnsi="Times New Roman" w:cs="Times New Roman"/>
          <w:sz w:val="24"/>
          <w:szCs w:val="24"/>
        </w:rPr>
        <w:t xml:space="preserve">, o valor do imóvel poderá ser calculado por meio de avaliação realizada </w:t>
      </w:r>
      <w:r w:rsidR="001F14DD" w:rsidRPr="00995FD7">
        <w:rPr>
          <w:rFonts w:ascii="Times New Roman" w:hAnsi="Times New Roman" w:cs="Times New Roman"/>
          <w:sz w:val="24"/>
          <w:szCs w:val="24"/>
        </w:rPr>
        <w:t xml:space="preserve">pela Comissão Municipal de Avaliação de Imóveis ou </w:t>
      </w:r>
      <w:r w:rsidR="00E92BCB" w:rsidRPr="00995FD7">
        <w:rPr>
          <w:rFonts w:ascii="Times New Roman" w:hAnsi="Times New Roman" w:cs="Times New Roman"/>
          <w:sz w:val="24"/>
          <w:szCs w:val="24"/>
        </w:rPr>
        <w:t>por profissional técnico habilitado.</w:t>
      </w:r>
    </w:p>
    <w:p w14:paraId="20B312BB" w14:textId="77777777" w:rsidR="001F14DD" w:rsidRPr="00995FD7" w:rsidRDefault="001F14DD" w:rsidP="00715893">
      <w:pPr>
        <w:spacing w:after="0" w:line="240" w:lineRule="auto"/>
        <w:ind w:firstLine="2268"/>
        <w:jc w:val="both"/>
        <w:rPr>
          <w:rFonts w:ascii="Times New Roman" w:hAnsi="Times New Roman" w:cs="Times New Roman"/>
          <w:sz w:val="24"/>
          <w:szCs w:val="24"/>
        </w:rPr>
      </w:pPr>
    </w:p>
    <w:p w14:paraId="475FEC4F" w14:textId="103D74B6"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lastRenderedPageBreak/>
        <w:t xml:space="preserve">Art. </w:t>
      </w:r>
      <w:r w:rsidR="007970FD" w:rsidRPr="00995FD7">
        <w:rPr>
          <w:rFonts w:ascii="Times New Roman" w:hAnsi="Times New Roman" w:cs="Times New Roman"/>
          <w:sz w:val="24"/>
          <w:szCs w:val="24"/>
        </w:rPr>
        <w:t>6º</w:t>
      </w:r>
      <w:r w:rsidRPr="00995FD7">
        <w:rPr>
          <w:rFonts w:ascii="Times New Roman" w:hAnsi="Times New Roman" w:cs="Times New Roman"/>
          <w:sz w:val="24"/>
          <w:szCs w:val="24"/>
        </w:rPr>
        <w:t xml:space="preserve"> O valor do preço público devido para aquisição de direitos reais sobre bem público municipal objeto de </w:t>
      </w:r>
      <w:proofErr w:type="spellStart"/>
      <w:r w:rsidRPr="00995FD7">
        <w:rPr>
          <w:rFonts w:ascii="Times New Roman" w:hAnsi="Times New Roman" w:cs="Times New Roman"/>
          <w:sz w:val="24"/>
          <w:szCs w:val="24"/>
        </w:rPr>
        <w:t>Reurb</w:t>
      </w:r>
      <w:proofErr w:type="spellEnd"/>
      <w:r w:rsidRPr="00995FD7">
        <w:rPr>
          <w:rFonts w:ascii="Times New Roman" w:hAnsi="Times New Roman" w:cs="Times New Roman"/>
          <w:sz w:val="24"/>
          <w:szCs w:val="24"/>
        </w:rPr>
        <w:t>-E será pago em pecúnia, à vista ou a prazo, observadas as seguintes condições:</w:t>
      </w:r>
    </w:p>
    <w:p w14:paraId="45F97CF3"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0F3B3F7C" w14:textId="77777777"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I – </w:t>
      </w:r>
      <w:proofErr w:type="gramStart"/>
      <w:r w:rsidRPr="00995FD7">
        <w:rPr>
          <w:rFonts w:ascii="Times New Roman" w:hAnsi="Times New Roman" w:cs="Times New Roman"/>
          <w:sz w:val="24"/>
          <w:szCs w:val="24"/>
        </w:rPr>
        <w:t>à</w:t>
      </w:r>
      <w:proofErr w:type="gramEnd"/>
      <w:r w:rsidRPr="00995FD7">
        <w:rPr>
          <w:rFonts w:ascii="Times New Roman" w:hAnsi="Times New Roman" w:cs="Times New Roman"/>
          <w:sz w:val="24"/>
          <w:szCs w:val="24"/>
        </w:rPr>
        <w:t xml:space="preserve"> vista, com o desconto de 45% (quarenta e cinco por cento), nos seguintes prazos:</w:t>
      </w:r>
    </w:p>
    <w:p w14:paraId="6EFF3D47"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50DEC6B3" w14:textId="1E0DBCF5"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a) 30 (trinta) dias, contado</w:t>
      </w:r>
      <w:r w:rsidR="00666686" w:rsidRPr="00995FD7">
        <w:rPr>
          <w:rFonts w:ascii="Times New Roman" w:hAnsi="Times New Roman" w:cs="Times New Roman"/>
          <w:sz w:val="24"/>
          <w:szCs w:val="24"/>
        </w:rPr>
        <w:t>s</w:t>
      </w:r>
      <w:r w:rsidRPr="00995FD7">
        <w:rPr>
          <w:rFonts w:ascii="Times New Roman" w:hAnsi="Times New Roman" w:cs="Times New Roman"/>
          <w:sz w:val="24"/>
          <w:szCs w:val="24"/>
        </w:rPr>
        <w:t xml:space="preserve"> a partir da data do recebimento da notificação da manifestação favorável da Superintendência de Regularização Fundiária quanto a proposta de aquisição apresentada pelo interessado</w:t>
      </w:r>
      <w:r w:rsidR="00EB3C44" w:rsidRPr="00995FD7">
        <w:rPr>
          <w:rFonts w:ascii="Times New Roman" w:hAnsi="Times New Roman" w:cs="Times New Roman"/>
          <w:sz w:val="24"/>
          <w:szCs w:val="24"/>
        </w:rPr>
        <w:t>, nos termos do art. 3º desta Lei</w:t>
      </w:r>
      <w:r w:rsidRPr="00995FD7">
        <w:rPr>
          <w:rFonts w:ascii="Times New Roman" w:hAnsi="Times New Roman" w:cs="Times New Roman"/>
          <w:sz w:val="24"/>
          <w:szCs w:val="24"/>
        </w:rPr>
        <w:t>;</w:t>
      </w:r>
    </w:p>
    <w:p w14:paraId="0D79AF40"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1044E526" w14:textId="2418646E"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b) 60 (sessenta) dias, contado</w:t>
      </w:r>
      <w:r w:rsidR="00666686" w:rsidRPr="00995FD7">
        <w:rPr>
          <w:rFonts w:ascii="Times New Roman" w:hAnsi="Times New Roman" w:cs="Times New Roman"/>
          <w:sz w:val="24"/>
          <w:szCs w:val="24"/>
        </w:rPr>
        <w:t>s</w:t>
      </w:r>
      <w:r w:rsidRPr="00995FD7">
        <w:rPr>
          <w:rFonts w:ascii="Times New Roman" w:hAnsi="Times New Roman" w:cs="Times New Roman"/>
          <w:sz w:val="24"/>
          <w:szCs w:val="24"/>
        </w:rPr>
        <w:t xml:space="preserve"> a partir da notificação do ocupante da inclusão do imóvel na </w:t>
      </w:r>
      <w:proofErr w:type="spellStart"/>
      <w:r w:rsidRPr="00995FD7">
        <w:rPr>
          <w:rFonts w:ascii="Times New Roman" w:hAnsi="Times New Roman" w:cs="Times New Roman"/>
          <w:sz w:val="24"/>
          <w:szCs w:val="24"/>
        </w:rPr>
        <w:t>Reurb</w:t>
      </w:r>
      <w:proofErr w:type="spellEnd"/>
      <w:r w:rsidRPr="00995FD7">
        <w:rPr>
          <w:rFonts w:ascii="Times New Roman" w:hAnsi="Times New Roman" w:cs="Times New Roman"/>
          <w:sz w:val="24"/>
          <w:szCs w:val="24"/>
        </w:rPr>
        <w:t>-E</w:t>
      </w:r>
      <w:r w:rsidR="00AB2DE8" w:rsidRPr="00995FD7">
        <w:rPr>
          <w:rFonts w:ascii="Times New Roman" w:hAnsi="Times New Roman" w:cs="Times New Roman"/>
          <w:sz w:val="24"/>
          <w:szCs w:val="24"/>
        </w:rPr>
        <w:t>, nos termos do art. 4º desta Lei</w:t>
      </w:r>
      <w:r w:rsidRPr="00995FD7">
        <w:rPr>
          <w:rFonts w:ascii="Times New Roman" w:hAnsi="Times New Roman" w:cs="Times New Roman"/>
          <w:sz w:val="24"/>
          <w:szCs w:val="24"/>
        </w:rPr>
        <w:t>;</w:t>
      </w:r>
    </w:p>
    <w:p w14:paraId="77649F2A" w14:textId="77777777" w:rsidR="0054488F" w:rsidRPr="00995FD7" w:rsidRDefault="0054488F" w:rsidP="0054488F">
      <w:pPr>
        <w:spacing w:after="0" w:line="240" w:lineRule="auto"/>
        <w:ind w:firstLine="2268"/>
        <w:jc w:val="both"/>
        <w:rPr>
          <w:rFonts w:ascii="Times New Roman" w:hAnsi="Times New Roman" w:cs="Times New Roman"/>
          <w:sz w:val="24"/>
          <w:szCs w:val="24"/>
        </w:rPr>
      </w:pPr>
    </w:p>
    <w:p w14:paraId="461793F7" w14:textId="77777777" w:rsidR="00C96940" w:rsidRPr="00AD6A60" w:rsidRDefault="00C96940" w:rsidP="00C96940">
      <w:pPr>
        <w:spacing w:after="0" w:line="240" w:lineRule="auto"/>
        <w:ind w:firstLine="2268"/>
        <w:jc w:val="both"/>
        <w:rPr>
          <w:rFonts w:ascii="Times New Roman" w:hAnsi="Times New Roman" w:cs="Times New Roman"/>
          <w:sz w:val="24"/>
          <w:szCs w:val="24"/>
        </w:rPr>
      </w:pPr>
      <w:r w:rsidRPr="00AD6A60">
        <w:rPr>
          <w:rFonts w:ascii="Times New Roman" w:hAnsi="Times New Roman" w:cs="Times New Roman"/>
          <w:sz w:val="24"/>
          <w:szCs w:val="24"/>
        </w:rPr>
        <w:t xml:space="preserve">II - </w:t>
      </w:r>
      <w:proofErr w:type="gramStart"/>
      <w:r w:rsidRPr="00AD6A60">
        <w:rPr>
          <w:rFonts w:ascii="Times New Roman" w:hAnsi="Times New Roman" w:cs="Times New Roman"/>
          <w:sz w:val="24"/>
          <w:szCs w:val="24"/>
        </w:rPr>
        <w:t>a</w:t>
      </w:r>
      <w:proofErr w:type="gramEnd"/>
      <w:r w:rsidRPr="00AD6A60">
        <w:rPr>
          <w:rFonts w:ascii="Times New Roman" w:hAnsi="Times New Roman" w:cs="Times New Roman"/>
          <w:sz w:val="24"/>
          <w:szCs w:val="24"/>
        </w:rPr>
        <w:t xml:space="preserve"> prazo, com desconto, em até </w:t>
      </w:r>
      <w:r>
        <w:rPr>
          <w:rFonts w:ascii="Times New Roman" w:hAnsi="Times New Roman" w:cs="Times New Roman"/>
          <w:sz w:val="24"/>
          <w:szCs w:val="24"/>
        </w:rPr>
        <w:t>09</w:t>
      </w:r>
      <w:r w:rsidRPr="00AD6A60">
        <w:rPr>
          <w:rFonts w:ascii="Times New Roman" w:hAnsi="Times New Roman" w:cs="Times New Roman"/>
          <w:sz w:val="24"/>
          <w:szCs w:val="24"/>
        </w:rPr>
        <w:t xml:space="preserve"> (</w:t>
      </w:r>
      <w:r>
        <w:rPr>
          <w:rFonts w:ascii="Times New Roman" w:hAnsi="Times New Roman" w:cs="Times New Roman"/>
          <w:sz w:val="24"/>
          <w:szCs w:val="24"/>
        </w:rPr>
        <w:t>nove</w:t>
      </w:r>
      <w:r w:rsidRPr="00AD6A60">
        <w:rPr>
          <w:rFonts w:ascii="Times New Roman" w:hAnsi="Times New Roman" w:cs="Times New Roman"/>
          <w:sz w:val="24"/>
          <w:szCs w:val="24"/>
        </w:rPr>
        <w:t>) parcelas mensais, iguais e consecutivas, vencendo a primeira parcela nos mesmos prazos estabelecidos no inciso anterior para pagamento à vista, da seguinte forma:</w:t>
      </w:r>
    </w:p>
    <w:p w14:paraId="119455A8" w14:textId="77777777" w:rsidR="00C96940" w:rsidRPr="00AD6A60" w:rsidRDefault="00C96940" w:rsidP="00C96940">
      <w:pPr>
        <w:spacing w:after="0" w:line="240" w:lineRule="auto"/>
        <w:ind w:firstLine="2268"/>
        <w:jc w:val="both"/>
        <w:rPr>
          <w:rFonts w:ascii="Times New Roman" w:hAnsi="Times New Roman" w:cs="Times New Roman"/>
          <w:sz w:val="24"/>
          <w:szCs w:val="24"/>
        </w:rPr>
      </w:pPr>
    </w:p>
    <w:p w14:paraId="02A6C93B" w14:textId="77777777" w:rsidR="00C96940" w:rsidRPr="00AD6A60" w:rsidRDefault="00C96940" w:rsidP="00C96940">
      <w:pPr>
        <w:spacing w:after="0" w:line="240" w:lineRule="auto"/>
        <w:ind w:firstLine="2268"/>
        <w:jc w:val="both"/>
        <w:rPr>
          <w:rFonts w:ascii="Times New Roman" w:hAnsi="Times New Roman" w:cs="Times New Roman"/>
          <w:sz w:val="24"/>
          <w:szCs w:val="24"/>
        </w:rPr>
      </w:pPr>
      <w:r w:rsidRPr="00AD6A60">
        <w:rPr>
          <w:rFonts w:ascii="Times New Roman" w:hAnsi="Times New Roman" w:cs="Times New Roman"/>
          <w:sz w:val="24"/>
          <w:szCs w:val="24"/>
        </w:rPr>
        <w:t xml:space="preserve">a) com desconto de 40% (quarenta por cento) para os parcelamentos realizados em até 03 (três) vezes; </w:t>
      </w:r>
    </w:p>
    <w:p w14:paraId="53827C94" w14:textId="77777777" w:rsidR="00C96940" w:rsidRPr="00AD6A60" w:rsidRDefault="00C96940" w:rsidP="00C96940">
      <w:pPr>
        <w:spacing w:after="0" w:line="240" w:lineRule="auto"/>
        <w:ind w:firstLine="2268"/>
        <w:jc w:val="both"/>
        <w:rPr>
          <w:rFonts w:ascii="Times New Roman" w:hAnsi="Times New Roman" w:cs="Times New Roman"/>
          <w:sz w:val="24"/>
          <w:szCs w:val="24"/>
        </w:rPr>
      </w:pPr>
    </w:p>
    <w:p w14:paraId="4FF210AF" w14:textId="77777777" w:rsidR="00C96940" w:rsidRPr="00AD6A60" w:rsidRDefault="00C96940" w:rsidP="00C96940">
      <w:pPr>
        <w:spacing w:after="0" w:line="240" w:lineRule="auto"/>
        <w:ind w:firstLine="2268"/>
        <w:jc w:val="both"/>
        <w:rPr>
          <w:rFonts w:ascii="Times New Roman" w:hAnsi="Times New Roman" w:cs="Times New Roman"/>
          <w:sz w:val="24"/>
          <w:szCs w:val="24"/>
        </w:rPr>
      </w:pPr>
      <w:r w:rsidRPr="00AD6A60">
        <w:rPr>
          <w:rFonts w:ascii="Times New Roman" w:hAnsi="Times New Roman" w:cs="Times New Roman"/>
          <w:sz w:val="24"/>
          <w:szCs w:val="24"/>
        </w:rPr>
        <w:t xml:space="preserve">b) com desconto de 35% (trinta e cinco por cento) para os parcelamentos realizados em até 06 (seis) vezes; </w:t>
      </w:r>
    </w:p>
    <w:p w14:paraId="1476EF08" w14:textId="77777777" w:rsidR="00C96940" w:rsidRPr="00AD6A60" w:rsidRDefault="00C96940" w:rsidP="00C96940">
      <w:pPr>
        <w:spacing w:after="0" w:line="240" w:lineRule="auto"/>
        <w:ind w:firstLine="2268"/>
        <w:jc w:val="both"/>
        <w:rPr>
          <w:rFonts w:ascii="Times New Roman" w:hAnsi="Times New Roman" w:cs="Times New Roman"/>
          <w:sz w:val="24"/>
          <w:szCs w:val="24"/>
        </w:rPr>
      </w:pPr>
    </w:p>
    <w:p w14:paraId="31BCB723" w14:textId="77777777" w:rsidR="00C96940" w:rsidRPr="00AD6A60" w:rsidRDefault="00C96940" w:rsidP="00C96940">
      <w:pPr>
        <w:spacing w:after="0" w:line="240" w:lineRule="auto"/>
        <w:ind w:firstLine="2268"/>
        <w:jc w:val="both"/>
        <w:rPr>
          <w:rFonts w:ascii="Times New Roman" w:hAnsi="Times New Roman" w:cs="Times New Roman"/>
          <w:sz w:val="24"/>
          <w:szCs w:val="24"/>
        </w:rPr>
      </w:pPr>
      <w:r w:rsidRPr="00AD6A60">
        <w:rPr>
          <w:rFonts w:ascii="Times New Roman" w:hAnsi="Times New Roman" w:cs="Times New Roman"/>
          <w:sz w:val="24"/>
          <w:szCs w:val="24"/>
        </w:rPr>
        <w:t xml:space="preserve">c) com desconto de 30% (trinta por cento) para os parcelamentos realizados </w:t>
      </w:r>
      <w:r>
        <w:rPr>
          <w:rFonts w:ascii="Times New Roman" w:hAnsi="Times New Roman" w:cs="Times New Roman"/>
          <w:sz w:val="24"/>
          <w:szCs w:val="24"/>
        </w:rPr>
        <w:t xml:space="preserve">em </w:t>
      </w:r>
      <w:r w:rsidRPr="00AD6A60">
        <w:rPr>
          <w:rFonts w:ascii="Times New Roman" w:hAnsi="Times New Roman" w:cs="Times New Roman"/>
          <w:sz w:val="24"/>
          <w:szCs w:val="24"/>
        </w:rPr>
        <w:t>até 09 (nove) vezes</w:t>
      </w:r>
      <w:r>
        <w:rPr>
          <w:rFonts w:ascii="Times New Roman" w:hAnsi="Times New Roman" w:cs="Times New Roman"/>
          <w:sz w:val="24"/>
          <w:szCs w:val="24"/>
        </w:rPr>
        <w:t>.</w:t>
      </w:r>
    </w:p>
    <w:p w14:paraId="0A272BFC" w14:textId="77777777" w:rsidR="0054488F" w:rsidRPr="00995FD7" w:rsidRDefault="0054488F" w:rsidP="0054488F">
      <w:pPr>
        <w:spacing w:after="0" w:line="240" w:lineRule="auto"/>
        <w:ind w:firstLine="2268"/>
        <w:jc w:val="both"/>
        <w:rPr>
          <w:rFonts w:ascii="Times New Roman" w:hAnsi="Times New Roman" w:cs="Times New Roman"/>
          <w:sz w:val="24"/>
          <w:szCs w:val="24"/>
        </w:rPr>
      </w:pPr>
    </w:p>
    <w:p w14:paraId="6DE9B1EF" w14:textId="42AF64D5" w:rsidR="00715893" w:rsidRPr="00995FD7" w:rsidRDefault="00AE6197"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I</w:t>
      </w:r>
      <w:r w:rsidR="00715893" w:rsidRPr="00995FD7">
        <w:rPr>
          <w:rFonts w:ascii="Times New Roman" w:hAnsi="Times New Roman" w:cs="Times New Roman"/>
          <w:sz w:val="24"/>
          <w:szCs w:val="24"/>
        </w:rPr>
        <w:t xml:space="preserve">II - a prazo, sem desconto, parcelado na forma da Lei nº 8.041, de 14 de julho de 2011, mediante sinal de, no mínimo, 10% (dez) por cento do valor </w:t>
      </w:r>
      <w:r w:rsidRPr="00995FD7">
        <w:rPr>
          <w:rFonts w:ascii="Times New Roman" w:hAnsi="Times New Roman" w:cs="Times New Roman"/>
          <w:sz w:val="24"/>
          <w:szCs w:val="24"/>
        </w:rPr>
        <w:t>do preço público.</w:t>
      </w:r>
    </w:p>
    <w:p w14:paraId="395C1EB4"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1E12A30E" w14:textId="499A90BD" w:rsidR="00715893" w:rsidRPr="00995FD7" w:rsidRDefault="00AE6197"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Parágrafo único.</w:t>
      </w:r>
      <w:r w:rsidR="00715893" w:rsidRPr="00995FD7">
        <w:rPr>
          <w:rFonts w:ascii="Times New Roman" w:hAnsi="Times New Roman" w:cs="Times New Roman"/>
          <w:sz w:val="24"/>
          <w:szCs w:val="24"/>
        </w:rPr>
        <w:t xml:space="preserve"> Em caso de parcelamento, as parcelas mensais sofrerão correção monetária conforme disposto na legislação tributária vigente.</w:t>
      </w:r>
    </w:p>
    <w:p w14:paraId="4C060463" w14:textId="77777777" w:rsidR="00715893" w:rsidRPr="00995FD7" w:rsidRDefault="00715893" w:rsidP="00715893">
      <w:pPr>
        <w:spacing w:after="0" w:line="240" w:lineRule="auto"/>
        <w:ind w:firstLine="2268"/>
        <w:jc w:val="both"/>
        <w:rPr>
          <w:rFonts w:ascii="Times New Roman" w:hAnsi="Times New Roman" w:cs="Times New Roman"/>
          <w:sz w:val="24"/>
          <w:szCs w:val="24"/>
          <w:highlight w:val="yellow"/>
        </w:rPr>
      </w:pPr>
    </w:p>
    <w:p w14:paraId="0348E8D7" w14:textId="45B4E0A9"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Art. </w:t>
      </w:r>
      <w:r w:rsidR="00B96F0F" w:rsidRPr="00995FD7">
        <w:rPr>
          <w:rFonts w:ascii="Times New Roman" w:hAnsi="Times New Roman" w:cs="Times New Roman"/>
          <w:sz w:val="24"/>
          <w:szCs w:val="24"/>
        </w:rPr>
        <w:t xml:space="preserve">7º </w:t>
      </w:r>
      <w:r w:rsidRPr="00995FD7">
        <w:rPr>
          <w:rFonts w:ascii="Times New Roman" w:hAnsi="Times New Roman" w:cs="Times New Roman"/>
          <w:sz w:val="24"/>
          <w:szCs w:val="24"/>
        </w:rPr>
        <w:t>A titulação da unidade imobiliária objeto de regularização fundiária fica condicionada à apresentação da quitação integral do preço público.</w:t>
      </w:r>
    </w:p>
    <w:p w14:paraId="1F1921C0"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22308B96" w14:textId="3156BD17"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 1º Em caso de parcelamento, quando da quitação do valor da entrada, será registrada </w:t>
      </w:r>
      <w:r w:rsidR="00D61648" w:rsidRPr="00995FD7">
        <w:rPr>
          <w:rFonts w:ascii="Times New Roman" w:hAnsi="Times New Roman" w:cs="Times New Roman"/>
          <w:sz w:val="24"/>
          <w:szCs w:val="24"/>
        </w:rPr>
        <w:t xml:space="preserve">a </w:t>
      </w:r>
      <w:r w:rsidRPr="00995FD7">
        <w:rPr>
          <w:rFonts w:ascii="Times New Roman" w:hAnsi="Times New Roman" w:cs="Times New Roman"/>
          <w:sz w:val="24"/>
          <w:szCs w:val="24"/>
        </w:rPr>
        <w:t xml:space="preserve">promessa de compra e venda, </w:t>
      </w:r>
      <w:r w:rsidR="00EB3C44" w:rsidRPr="00995FD7">
        <w:rPr>
          <w:rFonts w:ascii="Times New Roman" w:hAnsi="Times New Roman" w:cs="Times New Roman"/>
          <w:sz w:val="24"/>
          <w:szCs w:val="24"/>
        </w:rPr>
        <w:t xml:space="preserve">ficando condicionada </w:t>
      </w:r>
      <w:r w:rsidRPr="00995FD7">
        <w:rPr>
          <w:rFonts w:ascii="Times New Roman" w:hAnsi="Times New Roman" w:cs="Times New Roman"/>
          <w:sz w:val="24"/>
          <w:szCs w:val="24"/>
        </w:rPr>
        <w:t>a transferência da propriedade após a quitação da totalidade do valor devido.</w:t>
      </w:r>
    </w:p>
    <w:p w14:paraId="3B67B2E3"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14468D8D" w14:textId="77777777" w:rsidR="00715893"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2º Em caso de parcelamento, a forma de pagamento, a quantidade de parcelas mensais e sucessivas, o valor devido pelo particular e o índice de correção monetária previsto deverão constar em contrato subscrito por 02 (duas) testemunhas, com força de título executivo extrajudicial, devendo estar averbado na matrícula do imóvel regularizado.</w:t>
      </w:r>
    </w:p>
    <w:p w14:paraId="7064D8A2" w14:textId="77777777" w:rsidR="00C96940" w:rsidRPr="00995FD7" w:rsidRDefault="00C96940" w:rsidP="00715893">
      <w:pPr>
        <w:spacing w:after="0" w:line="240" w:lineRule="auto"/>
        <w:ind w:firstLine="2268"/>
        <w:jc w:val="both"/>
        <w:rPr>
          <w:rFonts w:ascii="Times New Roman" w:hAnsi="Times New Roman" w:cs="Times New Roman"/>
          <w:sz w:val="24"/>
          <w:szCs w:val="24"/>
        </w:rPr>
      </w:pPr>
    </w:p>
    <w:p w14:paraId="334A1C77" w14:textId="77777777"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lastRenderedPageBreak/>
        <w:t xml:space="preserve">§ 3º Os valores </w:t>
      </w:r>
      <w:r w:rsidRPr="00995FD7">
        <w:rPr>
          <w:rFonts w:ascii="Times New Roman" w:hAnsi="Times New Roman" w:cs="Times New Roman"/>
          <w:sz w:val="24"/>
          <w:szCs w:val="24"/>
          <w:shd w:val="clear" w:color="auto" w:fill="FFFFFF" w:themeFill="background1"/>
        </w:rPr>
        <w:t>referentes aos débitos acima especificados, não quitados na forma definida no contrato, serão</w:t>
      </w:r>
      <w:r w:rsidRPr="00995FD7">
        <w:rPr>
          <w:rFonts w:ascii="Times New Roman" w:hAnsi="Times New Roman" w:cs="Times New Roman"/>
          <w:sz w:val="24"/>
          <w:szCs w:val="24"/>
        </w:rPr>
        <w:t xml:space="preserve"> incluídos em dívida ativa, tornando-se passível de execução.</w:t>
      </w:r>
    </w:p>
    <w:p w14:paraId="3D32C365"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5F7EBC14" w14:textId="2C1002B0"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Art. </w:t>
      </w:r>
      <w:r w:rsidR="00B96F0F" w:rsidRPr="00995FD7">
        <w:rPr>
          <w:rFonts w:ascii="Times New Roman" w:hAnsi="Times New Roman" w:cs="Times New Roman"/>
          <w:sz w:val="24"/>
          <w:szCs w:val="24"/>
        </w:rPr>
        <w:t>8º</w:t>
      </w:r>
      <w:r w:rsidRPr="00995FD7">
        <w:rPr>
          <w:rFonts w:ascii="Times New Roman" w:hAnsi="Times New Roman" w:cs="Times New Roman"/>
          <w:sz w:val="24"/>
          <w:szCs w:val="24"/>
        </w:rPr>
        <w:t xml:space="preserve"> A transferência de propriedade aos ocupantes somente se dará após o registro d</w:t>
      </w:r>
      <w:r w:rsidR="005804A8" w:rsidRPr="00995FD7">
        <w:rPr>
          <w:rFonts w:ascii="Times New Roman" w:hAnsi="Times New Roman" w:cs="Times New Roman"/>
          <w:sz w:val="24"/>
          <w:szCs w:val="24"/>
        </w:rPr>
        <w:t>a escritura de</w:t>
      </w:r>
      <w:r w:rsidRPr="00995FD7">
        <w:rPr>
          <w:rFonts w:ascii="Times New Roman" w:hAnsi="Times New Roman" w:cs="Times New Roman"/>
          <w:sz w:val="24"/>
          <w:szCs w:val="24"/>
        </w:rPr>
        <w:t xml:space="preserve"> compra e venda do imóvel </w:t>
      </w:r>
      <w:r w:rsidR="00045646" w:rsidRPr="00995FD7">
        <w:rPr>
          <w:rFonts w:ascii="Times New Roman" w:hAnsi="Times New Roman" w:cs="Times New Roman"/>
          <w:sz w:val="24"/>
          <w:szCs w:val="24"/>
        </w:rPr>
        <w:t xml:space="preserve">ou de outro instrumento cabível </w:t>
      </w:r>
      <w:r w:rsidRPr="00995FD7">
        <w:rPr>
          <w:rFonts w:ascii="Times New Roman" w:hAnsi="Times New Roman" w:cs="Times New Roman"/>
          <w:sz w:val="24"/>
          <w:szCs w:val="24"/>
        </w:rPr>
        <w:t>no cartório de registro de imóveis.</w:t>
      </w:r>
    </w:p>
    <w:p w14:paraId="1C02228F"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18F492E1" w14:textId="77777777"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Parágrafo único. Fica expressamente vedado aos ocupantes devedores dos imóveis de que trata esta Lei realizar qualquer tipo de transferência da titularidade contratual antes da quitação integral do contrato, sob pena de rescisão contratual e de retomada do imóvel.</w:t>
      </w:r>
    </w:p>
    <w:p w14:paraId="79B38DCA"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7853663B" w14:textId="55347F9B"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Art. 9</w:t>
      </w:r>
      <w:r w:rsidR="00B96F0F" w:rsidRPr="00995FD7">
        <w:rPr>
          <w:rFonts w:ascii="Times New Roman" w:hAnsi="Times New Roman" w:cs="Times New Roman"/>
          <w:sz w:val="24"/>
          <w:szCs w:val="24"/>
        </w:rPr>
        <w:t>º</w:t>
      </w:r>
      <w:r w:rsidRPr="00995FD7">
        <w:rPr>
          <w:rFonts w:ascii="Times New Roman" w:hAnsi="Times New Roman" w:cs="Times New Roman"/>
          <w:sz w:val="24"/>
          <w:szCs w:val="24"/>
        </w:rPr>
        <w:t xml:space="preserve"> Os tributos, emolumentos e as custas referentes aos atos registrais objeto da alienação direta de que trata esta Lei, na modalidade de interesse específico, ficarão exclusivamente à cargo do beneficiário titular do contrato, nos termos da Lei Federal nº 13.465</w:t>
      </w:r>
      <w:r w:rsidR="00B96F0F" w:rsidRPr="00995FD7">
        <w:rPr>
          <w:rFonts w:ascii="Times New Roman" w:hAnsi="Times New Roman" w:cs="Times New Roman"/>
          <w:sz w:val="24"/>
          <w:szCs w:val="24"/>
        </w:rPr>
        <w:t>/</w:t>
      </w:r>
      <w:r w:rsidRPr="00995FD7">
        <w:rPr>
          <w:rFonts w:ascii="Times New Roman" w:hAnsi="Times New Roman" w:cs="Times New Roman"/>
          <w:sz w:val="24"/>
          <w:szCs w:val="24"/>
        </w:rPr>
        <w:t>2017.</w:t>
      </w:r>
    </w:p>
    <w:p w14:paraId="3285DC59" w14:textId="77777777" w:rsidR="00715893" w:rsidRPr="00995FD7" w:rsidRDefault="00715893" w:rsidP="00715893">
      <w:pPr>
        <w:spacing w:after="0" w:line="240" w:lineRule="auto"/>
        <w:ind w:firstLine="2268"/>
        <w:jc w:val="both"/>
        <w:rPr>
          <w:rFonts w:ascii="Times New Roman" w:hAnsi="Times New Roman" w:cs="Times New Roman"/>
          <w:sz w:val="24"/>
          <w:szCs w:val="24"/>
        </w:rPr>
      </w:pPr>
    </w:p>
    <w:p w14:paraId="5462FFFF" w14:textId="77777777" w:rsidR="00715893" w:rsidRPr="00995FD7" w:rsidRDefault="00715893"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Parágrafo único. O ocupante deverá, em até 90 (noventa) dias, apresentar ao Programa Municipal de Regularização Fundiária, cópia da certidão de registro atualizada do imóvel, salvo impossibilidade devidamente justificada.</w:t>
      </w:r>
    </w:p>
    <w:p w14:paraId="3B8519F3" w14:textId="77777777" w:rsidR="00B96F0F" w:rsidRPr="00995FD7" w:rsidRDefault="00B96F0F" w:rsidP="00715893">
      <w:pPr>
        <w:spacing w:after="0" w:line="240" w:lineRule="auto"/>
        <w:ind w:firstLine="2268"/>
        <w:jc w:val="both"/>
        <w:rPr>
          <w:rFonts w:ascii="Times New Roman" w:hAnsi="Times New Roman" w:cs="Times New Roman"/>
          <w:sz w:val="24"/>
          <w:szCs w:val="24"/>
        </w:rPr>
      </w:pPr>
    </w:p>
    <w:p w14:paraId="64D549FE" w14:textId="616E64BD" w:rsidR="001F14DD" w:rsidRPr="00995FD7" w:rsidRDefault="001F14DD"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Art. 10 A renda obtida com a alienação prevista nesta Lei integralizará o </w:t>
      </w:r>
      <w:r w:rsidR="00C444E7" w:rsidRPr="00995FD7">
        <w:rPr>
          <w:rFonts w:ascii="Times New Roman" w:hAnsi="Times New Roman" w:cs="Times New Roman"/>
          <w:sz w:val="24"/>
          <w:szCs w:val="24"/>
        </w:rPr>
        <w:t>Fundo Municipal de Habitação de Interesse Social – FMHIS, criado pela Lei nº 7.539, de 28 de dezembro de 2007</w:t>
      </w:r>
      <w:r w:rsidRPr="00995FD7">
        <w:rPr>
          <w:rFonts w:ascii="Times New Roman" w:hAnsi="Times New Roman" w:cs="Times New Roman"/>
          <w:sz w:val="24"/>
          <w:szCs w:val="24"/>
        </w:rPr>
        <w:t>.</w:t>
      </w:r>
    </w:p>
    <w:p w14:paraId="33456758" w14:textId="77777777" w:rsidR="00C444E7" w:rsidRPr="00995FD7" w:rsidRDefault="00C444E7" w:rsidP="00715893">
      <w:pPr>
        <w:spacing w:after="0" w:line="240" w:lineRule="auto"/>
        <w:ind w:firstLine="2268"/>
        <w:jc w:val="both"/>
        <w:rPr>
          <w:rFonts w:ascii="Times New Roman" w:hAnsi="Times New Roman" w:cs="Times New Roman"/>
          <w:sz w:val="24"/>
          <w:szCs w:val="24"/>
        </w:rPr>
      </w:pPr>
    </w:p>
    <w:p w14:paraId="7354F670" w14:textId="24D6E509" w:rsidR="00B96F0F" w:rsidRPr="00995FD7" w:rsidRDefault="00B96F0F" w:rsidP="00715893">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Art. 1</w:t>
      </w:r>
      <w:r w:rsidR="00C444E7" w:rsidRPr="00995FD7">
        <w:rPr>
          <w:rFonts w:ascii="Times New Roman" w:hAnsi="Times New Roman" w:cs="Times New Roman"/>
          <w:sz w:val="24"/>
          <w:szCs w:val="24"/>
        </w:rPr>
        <w:t>1</w:t>
      </w:r>
      <w:r w:rsidRPr="00995FD7">
        <w:rPr>
          <w:rFonts w:ascii="Times New Roman" w:hAnsi="Times New Roman" w:cs="Times New Roman"/>
          <w:sz w:val="24"/>
          <w:szCs w:val="24"/>
        </w:rPr>
        <w:t xml:space="preserve"> Esta Lei entra em vigor na data de sua publicação.</w:t>
      </w:r>
    </w:p>
    <w:p w14:paraId="48DF0B8F" w14:textId="77777777" w:rsidR="00B96F0F" w:rsidRPr="00995FD7" w:rsidRDefault="00B96F0F" w:rsidP="00715893">
      <w:pPr>
        <w:spacing w:after="0" w:line="240" w:lineRule="auto"/>
        <w:ind w:firstLine="2268"/>
        <w:jc w:val="both"/>
        <w:rPr>
          <w:rFonts w:ascii="Times New Roman" w:hAnsi="Times New Roman" w:cs="Times New Roman"/>
          <w:sz w:val="24"/>
          <w:szCs w:val="24"/>
        </w:rPr>
      </w:pPr>
    </w:p>
    <w:p w14:paraId="6AEE6864" w14:textId="77CF73C3" w:rsidR="00B96F0F" w:rsidRPr="00995FD7" w:rsidRDefault="00B96F0F" w:rsidP="00B96F0F">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 xml:space="preserve">Prefeitura Municipal de Sete Lagoas, </w:t>
      </w:r>
      <w:r w:rsidR="00AD6A60" w:rsidRPr="00995FD7">
        <w:rPr>
          <w:rFonts w:ascii="Times New Roman" w:hAnsi="Times New Roman" w:cs="Times New Roman"/>
          <w:sz w:val="24"/>
          <w:szCs w:val="24"/>
        </w:rPr>
        <w:t xml:space="preserve">04 de </w:t>
      </w:r>
      <w:r w:rsidR="00995FD7" w:rsidRPr="00995FD7">
        <w:rPr>
          <w:rFonts w:ascii="Times New Roman" w:hAnsi="Times New Roman" w:cs="Times New Roman"/>
          <w:sz w:val="24"/>
          <w:szCs w:val="24"/>
        </w:rPr>
        <w:t>outubro</w:t>
      </w:r>
      <w:r w:rsidRPr="00995FD7">
        <w:rPr>
          <w:rFonts w:ascii="Times New Roman" w:hAnsi="Times New Roman" w:cs="Times New Roman"/>
          <w:sz w:val="24"/>
          <w:szCs w:val="24"/>
        </w:rPr>
        <w:t xml:space="preserve"> de 2023.</w:t>
      </w:r>
    </w:p>
    <w:p w14:paraId="5727C0DC" w14:textId="77777777" w:rsidR="00B96F0F" w:rsidRPr="00995FD7" w:rsidRDefault="00B96F0F" w:rsidP="00B96F0F">
      <w:pPr>
        <w:spacing w:after="0" w:line="240" w:lineRule="auto"/>
        <w:ind w:firstLine="2268"/>
        <w:jc w:val="both"/>
        <w:rPr>
          <w:rFonts w:ascii="Times New Roman" w:hAnsi="Times New Roman" w:cs="Times New Roman"/>
          <w:sz w:val="24"/>
          <w:szCs w:val="24"/>
        </w:rPr>
      </w:pPr>
    </w:p>
    <w:p w14:paraId="2B1E8D91" w14:textId="77777777" w:rsidR="00B96F0F" w:rsidRPr="00995FD7" w:rsidRDefault="00B96F0F" w:rsidP="00B96F0F">
      <w:pPr>
        <w:spacing w:after="0" w:line="240" w:lineRule="auto"/>
        <w:ind w:firstLine="2268"/>
        <w:jc w:val="both"/>
        <w:rPr>
          <w:rFonts w:ascii="Times New Roman" w:hAnsi="Times New Roman" w:cs="Times New Roman"/>
          <w:sz w:val="24"/>
          <w:szCs w:val="24"/>
        </w:rPr>
      </w:pPr>
    </w:p>
    <w:p w14:paraId="4E29BEC1" w14:textId="77777777" w:rsidR="00B96F0F" w:rsidRPr="00995FD7" w:rsidRDefault="00B96F0F" w:rsidP="00B96F0F">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b/>
          <w:sz w:val="24"/>
          <w:szCs w:val="24"/>
        </w:rPr>
        <w:t>DUÍLIO DE CASTRO FARIA</w:t>
      </w:r>
    </w:p>
    <w:p w14:paraId="5AAB08CA" w14:textId="4973586F" w:rsidR="008406FB" w:rsidRPr="00995FD7" w:rsidRDefault="00B96F0F" w:rsidP="00B96F0F">
      <w:pPr>
        <w:spacing w:after="0" w:line="240" w:lineRule="auto"/>
        <w:ind w:firstLine="2268"/>
        <w:jc w:val="both"/>
        <w:rPr>
          <w:rFonts w:ascii="Times New Roman" w:hAnsi="Times New Roman" w:cs="Times New Roman"/>
          <w:sz w:val="24"/>
          <w:szCs w:val="24"/>
        </w:rPr>
      </w:pPr>
      <w:r w:rsidRPr="00995FD7">
        <w:rPr>
          <w:rFonts w:ascii="Times New Roman" w:hAnsi="Times New Roman" w:cs="Times New Roman"/>
          <w:sz w:val="24"/>
          <w:szCs w:val="24"/>
        </w:rPr>
        <w:t>Prefeito Municipal</w:t>
      </w:r>
    </w:p>
    <w:p w14:paraId="2C6C8F4C"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42456EE9"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6C5CBA78"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5EF6DB0B"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4EA02D50"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35038AED"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5862D816"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60C915F1"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5E1A4430"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709DB864"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3CA12259"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459F484B"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019173BC"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75A1FB4E"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5349733A"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13B19F8C" w14:textId="77777777" w:rsidR="00995FD7" w:rsidRPr="00995FD7" w:rsidRDefault="00995FD7" w:rsidP="00B96F0F">
      <w:pPr>
        <w:spacing w:after="0" w:line="240" w:lineRule="auto"/>
        <w:ind w:firstLine="2268"/>
        <w:jc w:val="both"/>
        <w:rPr>
          <w:rFonts w:ascii="Times New Roman" w:hAnsi="Times New Roman" w:cs="Times New Roman"/>
          <w:sz w:val="24"/>
          <w:szCs w:val="24"/>
        </w:rPr>
      </w:pPr>
    </w:p>
    <w:p w14:paraId="31AF0EA5" w14:textId="77777777" w:rsidR="00995FD7" w:rsidRDefault="00995FD7" w:rsidP="00B96F0F">
      <w:pPr>
        <w:spacing w:after="0" w:line="240" w:lineRule="auto"/>
        <w:ind w:firstLine="2268"/>
        <w:jc w:val="both"/>
        <w:rPr>
          <w:rFonts w:ascii="Times New Roman" w:hAnsi="Times New Roman" w:cs="Times New Roman"/>
          <w:sz w:val="24"/>
          <w:szCs w:val="24"/>
        </w:rPr>
      </w:pPr>
    </w:p>
    <w:tbl>
      <w:tblPr>
        <w:tblW w:w="0" w:type="auto"/>
        <w:tblInd w:w="-51" w:type="dxa"/>
        <w:tblLayout w:type="fixed"/>
        <w:tblCellMar>
          <w:left w:w="180" w:type="dxa"/>
          <w:right w:w="180" w:type="dxa"/>
        </w:tblCellMar>
        <w:tblLook w:val="0000" w:firstRow="0" w:lastRow="0" w:firstColumn="0" w:lastColumn="0" w:noHBand="0" w:noVBand="0"/>
      </w:tblPr>
      <w:tblGrid>
        <w:gridCol w:w="1347"/>
        <w:gridCol w:w="7516"/>
      </w:tblGrid>
      <w:tr w:rsidR="00995FD7" w:rsidRPr="00C6550B" w14:paraId="5B27D0BB" w14:textId="77777777" w:rsidTr="003D1D42">
        <w:trPr>
          <w:trHeight w:val="1080"/>
        </w:trPr>
        <w:tc>
          <w:tcPr>
            <w:tcW w:w="1347" w:type="dxa"/>
            <w:vAlign w:val="center"/>
          </w:tcPr>
          <w:p w14:paraId="7389C9E3" w14:textId="77777777" w:rsidR="00995FD7" w:rsidRPr="00C6550B" w:rsidRDefault="00995FD7" w:rsidP="003D1D42">
            <w:pPr>
              <w:snapToGrid w:val="0"/>
              <w:rPr>
                <w:rFonts w:cs="Tahoma"/>
              </w:rPr>
            </w:pPr>
            <w:r w:rsidRPr="00C6550B">
              <w:rPr>
                <w:rFonts w:cs="Tahoma"/>
                <w:noProof/>
              </w:rPr>
              <w:lastRenderedPageBreak/>
              <w:drawing>
                <wp:anchor distT="0" distB="0" distL="114300" distR="114300" simplePos="0" relativeHeight="251661312" behindDoc="0" locked="0" layoutInCell="1" allowOverlap="1" wp14:anchorId="57910DF5" wp14:editId="72D164F7">
                  <wp:simplePos x="0" y="0"/>
                  <wp:positionH relativeFrom="margin">
                    <wp:posOffset>-190500</wp:posOffset>
                  </wp:positionH>
                  <wp:positionV relativeFrom="margin">
                    <wp:posOffset>-428625</wp:posOffset>
                  </wp:positionV>
                  <wp:extent cx="626745" cy="815340"/>
                  <wp:effectExtent l="0" t="0" r="1905" b="3810"/>
                  <wp:wrapNone/>
                  <wp:docPr id="1176087114" name="Imagem 117608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815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6" w:type="dxa"/>
            <w:vAlign w:val="center"/>
          </w:tcPr>
          <w:p w14:paraId="0812FAAF" w14:textId="77777777" w:rsidR="00995FD7" w:rsidRPr="007970FD" w:rsidRDefault="00995FD7" w:rsidP="003D1D42">
            <w:pPr>
              <w:keepNext/>
              <w:snapToGrid w:val="0"/>
              <w:ind w:left="-195"/>
              <w:jc w:val="center"/>
              <w:rPr>
                <w:rFonts w:ascii="Times New Roman" w:hAnsi="Times New Roman" w:cs="Times New Roman"/>
                <w:sz w:val="36"/>
                <w:szCs w:val="36"/>
              </w:rPr>
            </w:pPr>
            <w:r w:rsidRPr="007970FD">
              <w:rPr>
                <w:rFonts w:ascii="Times New Roman" w:hAnsi="Times New Roman" w:cs="Times New Roman"/>
                <w:sz w:val="36"/>
                <w:szCs w:val="36"/>
              </w:rPr>
              <w:t>PREFEITURA MUNICIPAL DE SETE LAGOAS</w:t>
            </w:r>
          </w:p>
        </w:tc>
      </w:tr>
    </w:tbl>
    <w:p w14:paraId="34B2C547" w14:textId="6E4385C8" w:rsidR="00995FD7" w:rsidRPr="00A6558C" w:rsidRDefault="00A6558C" w:rsidP="00995FD7">
      <w:pPr>
        <w:pStyle w:val="SemEspaamento"/>
        <w:ind w:left="2268"/>
        <w:rPr>
          <w:rFonts w:ascii="Times New Roman" w:hAnsi="Times New Roman" w:cs="Times New Roman"/>
          <w:b/>
          <w:bCs/>
          <w:shd w:val="clear" w:color="auto" w:fill="FFFFFF"/>
        </w:rPr>
      </w:pPr>
      <w:r w:rsidRPr="00A6558C">
        <w:rPr>
          <w:rFonts w:ascii="Times New Roman" w:hAnsi="Times New Roman" w:cs="Times New Roman"/>
          <w:b/>
          <w:bCs/>
          <w:shd w:val="clear" w:color="auto" w:fill="FFFFFF"/>
        </w:rPr>
        <w:t>MENSAGEM</w:t>
      </w:r>
      <w:r w:rsidR="00995FD7" w:rsidRPr="00A6558C">
        <w:rPr>
          <w:rFonts w:ascii="Times New Roman" w:hAnsi="Times New Roman" w:cs="Times New Roman"/>
          <w:b/>
          <w:bCs/>
          <w:shd w:val="clear" w:color="auto" w:fill="FFFFFF"/>
        </w:rPr>
        <w:t xml:space="preserve"> Nº </w:t>
      </w:r>
      <w:r w:rsidR="00930ECB">
        <w:rPr>
          <w:rFonts w:ascii="Times New Roman" w:hAnsi="Times New Roman" w:cs="Times New Roman"/>
          <w:b/>
          <w:bCs/>
          <w:shd w:val="clear" w:color="auto" w:fill="FFFFFF"/>
        </w:rPr>
        <w:t>64</w:t>
      </w:r>
      <w:r w:rsidR="00995FD7" w:rsidRPr="00A6558C">
        <w:rPr>
          <w:rFonts w:ascii="Times New Roman" w:hAnsi="Times New Roman" w:cs="Times New Roman"/>
          <w:b/>
          <w:bCs/>
          <w:shd w:val="clear" w:color="auto" w:fill="FFFFFF"/>
        </w:rPr>
        <w:t>/2023.</w:t>
      </w:r>
    </w:p>
    <w:p w14:paraId="49470EB5" w14:textId="77777777" w:rsidR="00995FD7" w:rsidRPr="00A6558C" w:rsidRDefault="00995FD7" w:rsidP="00995FD7">
      <w:pPr>
        <w:pStyle w:val="SemEspaamento"/>
        <w:rPr>
          <w:rStyle w:val="titulo"/>
          <w:rFonts w:ascii="Times New Roman" w:hAnsi="Times New Roman" w:cs="Times New Roman"/>
          <w:b/>
          <w:bCs/>
          <w:shd w:val="clear" w:color="auto" w:fill="FFFFFF"/>
        </w:rPr>
      </w:pPr>
    </w:p>
    <w:p w14:paraId="460C0E65" w14:textId="30F32858" w:rsidR="00995FD7" w:rsidRPr="00A6558C" w:rsidRDefault="00FB4F21" w:rsidP="00995FD7">
      <w:pPr>
        <w:pStyle w:val="SemEspaamento"/>
        <w:ind w:left="2268"/>
        <w:jc w:val="both"/>
        <w:rPr>
          <w:rFonts w:ascii="Times New Roman" w:hAnsi="Times New Roman" w:cs="Times New Roman"/>
          <w:b/>
          <w:bCs/>
          <w:shd w:val="clear" w:color="auto" w:fill="FFFFFF"/>
        </w:rPr>
      </w:pPr>
      <w:r w:rsidRPr="00A6558C">
        <w:rPr>
          <w:rStyle w:val="titulo"/>
          <w:rFonts w:ascii="Times New Roman" w:hAnsi="Times New Roman" w:cs="Times New Roman"/>
          <w:b/>
          <w:bCs/>
          <w:shd w:val="clear" w:color="auto" w:fill="FFFFFF"/>
        </w:rPr>
        <w:t xml:space="preserve">REGULAMENTA A </w:t>
      </w:r>
      <w:r w:rsidRPr="00A6558C">
        <w:rPr>
          <w:rFonts w:ascii="Times New Roman" w:hAnsi="Times New Roman" w:cs="Times New Roman"/>
          <w:b/>
          <w:bCs/>
          <w:shd w:val="clear" w:color="auto" w:fill="FFFFFF"/>
        </w:rPr>
        <w:t>VENDA DIRETA AOS OCUPANTES DE ÁREAS PÚBLICAS OBJETO DA</w:t>
      </w:r>
      <w:r w:rsidRPr="00A6558C">
        <w:rPr>
          <w:rFonts w:ascii="Times New Roman" w:hAnsi="Times New Roman" w:cs="Times New Roman"/>
          <w:b/>
          <w:bCs/>
        </w:rPr>
        <w:t xml:space="preserve"> REGULARIZAÇÃO FUNDIÁRIA DE INTERESSE ESPECÍFICO -</w:t>
      </w:r>
      <w:r w:rsidRPr="00A6558C">
        <w:rPr>
          <w:rFonts w:ascii="Times New Roman" w:hAnsi="Times New Roman" w:cs="Times New Roman"/>
          <w:b/>
          <w:bCs/>
          <w:shd w:val="clear" w:color="auto" w:fill="FFFFFF"/>
        </w:rPr>
        <w:t xml:space="preserve"> REURB-E, PREVISTA NO ARTIGO 98 DA LEI FEDERAL Nº 13.465/2017.</w:t>
      </w:r>
    </w:p>
    <w:p w14:paraId="1876ED5E" w14:textId="77777777" w:rsidR="00FB4F21" w:rsidRPr="00A6558C" w:rsidRDefault="00FB4F21" w:rsidP="00995FD7">
      <w:pPr>
        <w:pStyle w:val="SemEspaamento"/>
        <w:ind w:left="2268"/>
        <w:jc w:val="both"/>
        <w:rPr>
          <w:rFonts w:ascii="Times New Roman" w:hAnsi="Times New Roman" w:cs="Times New Roman"/>
          <w:b/>
          <w:bCs/>
          <w:shd w:val="clear" w:color="auto" w:fill="FFFFFF"/>
        </w:rPr>
      </w:pPr>
    </w:p>
    <w:p w14:paraId="2855E036" w14:textId="77777777" w:rsidR="00A6558C" w:rsidRPr="00A6558C" w:rsidRDefault="00A6558C" w:rsidP="00A6558C">
      <w:pPr>
        <w:pStyle w:val="SemEspaamento"/>
        <w:ind w:left="2268"/>
        <w:rPr>
          <w:rFonts w:ascii="Times New Roman" w:hAnsi="Times New Roman" w:cs="Times New Roman"/>
          <w:shd w:val="clear" w:color="auto" w:fill="FFFFFF"/>
          <w:lang w:bidi="pt-BR"/>
        </w:rPr>
      </w:pPr>
      <w:r w:rsidRPr="00A6558C">
        <w:rPr>
          <w:rFonts w:ascii="Times New Roman" w:hAnsi="Times New Roman" w:cs="Times New Roman"/>
          <w:shd w:val="clear" w:color="auto" w:fill="FFFFFF"/>
          <w:lang w:bidi="pt-BR"/>
        </w:rPr>
        <w:t>Senhor Presidente,</w:t>
      </w:r>
    </w:p>
    <w:p w14:paraId="01873B0F" w14:textId="77777777" w:rsidR="00A6558C" w:rsidRPr="00A6558C" w:rsidRDefault="00A6558C" w:rsidP="00A6558C">
      <w:pPr>
        <w:pStyle w:val="SemEspaamento"/>
        <w:ind w:left="2268"/>
        <w:rPr>
          <w:rFonts w:ascii="Times New Roman" w:hAnsi="Times New Roman" w:cs="Times New Roman"/>
          <w:shd w:val="clear" w:color="auto" w:fill="FFFFFF"/>
          <w:lang w:bidi="pt-BR"/>
        </w:rPr>
      </w:pPr>
      <w:r w:rsidRPr="00A6558C">
        <w:rPr>
          <w:rFonts w:ascii="Times New Roman" w:hAnsi="Times New Roman" w:cs="Times New Roman"/>
          <w:shd w:val="clear" w:color="auto" w:fill="FFFFFF"/>
          <w:lang w:bidi="pt-BR"/>
        </w:rPr>
        <w:t>Senhores Vereadores,</w:t>
      </w:r>
    </w:p>
    <w:p w14:paraId="759F251B" w14:textId="77777777" w:rsidR="00A6558C" w:rsidRPr="00A6558C" w:rsidRDefault="00A6558C" w:rsidP="00995FD7">
      <w:pPr>
        <w:pStyle w:val="SemEspaamento"/>
        <w:ind w:left="2268"/>
        <w:jc w:val="both"/>
        <w:rPr>
          <w:rFonts w:ascii="Times New Roman" w:hAnsi="Times New Roman" w:cs="Times New Roman"/>
          <w:b/>
          <w:bCs/>
          <w:shd w:val="clear" w:color="auto" w:fill="FFFFFF"/>
        </w:rPr>
      </w:pPr>
    </w:p>
    <w:p w14:paraId="4AC62F75" w14:textId="0B02CFCF" w:rsidR="00FB4F21" w:rsidRPr="00A6558C" w:rsidRDefault="00FB4F21" w:rsidP="00FB4F21">
      <w:pPr>
        <w:spacing w:after="0" w:line="240" w:lineRule="auto"/>
        <w:ind w:firstLine="2268"/>
        <w:jc w:val="both"/>
        <w:rPr>
          <w:rFonts w:ascii="Times New Roman" w:hAnsi="Times New Roman" w:cs="Times New Roman"/>
        </w:rPr>
      </w:pPr>
      <w:r w:rsidRPr="00A6558C">
        <w:rPr>
          <w:rFonts w:ascii="Times New Roman" w:hAnsi="Times New Roman" w:cs="Times New Roman"/>
        </w:rPr>
        <w:t xml:space="preserve">Tenho a honra de encaminhar à apreciação desta Douta Casa Legislativa o apenso Projeto de Lei, que pretende regulamentar </w:t>
      </w:r>
      <w:r w:rsidR="00DA2685" w:rsidRPr="00A6558C">
        <w:rPr>
          <w:rFonts w:ascii="Times New Roman" w:hAnsi="Times New Roman" w:cs="Times New Roman"/>
        </w:rPr>
        <w:t xml:space="preserve">a </w:t>
      </w:r>
      <w:r w:rsidR="00DA2685" w:rsidRPr="00A6558C">
        <w:rPr>
          <w:rFonts w:ascii="Times New Roman" w:hAnsi="Times New Roman" w:cs="Times New Roman"/>
          <w:shd w:val="clear" w:color="auto" w:fill="FFFFFF"/>
        </w:rPr>
        <w:t>venda direta aos ocupantes de áreas públicas objeto da</w:t>
      </w:r>
      <w:r w:rsidR="00DA2685" w:rsidRPr="00A6558C">
        <w:rPr>
          <w:rFonts w:ascii="Times New Roman" w:hAnsi="Times New Roman" w:cs="Times New Roman"/>
        </w:rPr>
        <w:t xml:space="preserve"> Regularização Fundiária de Interesse Específico -</w:t>
      </w:r>
      <w:r w:rsidR="00DA2685" w:rsidRPr="00A6558C">
        <w:rPr>
          <w:rFonts w:ascii="Times New Roman" w:hAnsi="Times New Roman" w:cs="Times New Roman"/>
          <w:shd w:val="clear" w:color="auto" w:fill="FFFFFF"/>
        </w:rPr>
        <w:t xml:space="preserve"> </w:t>
      </w:r>
      <w:proofErr w:type="spellStart"/>
      <w:r w:rsidR="00DA2685" w:rsidRPr="00A6558C">
        <w:rPr>
          <w:rFonts w:ascii="Times New Roman" w:hAnsi="Times New Roman" w:cs="Times New Roman"/>
          <w:shd w:val="clear" w:color="auto" w:fill="FFFFFF"/>
        </w:rPr>
        <w:t>Reurb</w:t>
      </w:r>
      <w:proofErr w:type="spellEnd"/>
      <w:r w:rsidR="00DA2685" w:rsidRPr="00A6558C">
        <w:rPr>
          <w:rFonts w:ascii="Times New Roman" w:hAnsi="Times New Roman" w:cs="Times New Roman"/>
          <w:shd w:val="clear" w:color="auto" w:fill="FFFFFF"/>
        </w:rPr>
        <w:t>-E, prevista no artigo 98 da Lei Federal nº 13.465/2017</w:t>
      </w:r>
      <w:r w:rsidRPr="00A6558C">
        <w:rPr>
          <w:rFonts w:ascii="Times New Roman" w:hAnsi="Times New Roman" w:cs="Times New Roman"/>
        </w:rPr>
        <w:t>.</w:t>
      </w:r>
    </w:p>
    <w:p w14:paraId="30178288" w14:textId="77777777" w:rsidR="00FB4F21" w:rsidRPr="00A6558C" w:rsidRDefault="00FB4F21" w:rsidP="00FB4F21">
      <w:pPr>
        <w:spacing w:after="0" w:line="240" w:lineRule="auto"/>
        <w:ind w:firstLine="2268"/>
        <w:jc w:val="both"/>
        <w:rPr>
          <w:rFonts w:ascii="Times New Roman" w:hAnsi="Times New Roman" w:cs="Times New Roman"/>
        </w:rPr>
      </w:pPr>
    </w:p>
    <w:p w14:paraId="7121200D" w14:textId="0D3EAEFD" w:rsidR="00DA2685" w:rsidRPr="00A6558C" w:rsidRDefault="00FB4F21" w:rsidP="00DA2685">
      <w:pPr>
        <w:spacing w:after="0" w:line="240" w:lineRule="auto"/>
        <w:ind w:firstLine="2268"/>
        <w:jc w:val="both"/>
        <w:rPr>
          <w:rStyle w:val="titulo"/>
          <w:rFonts w:ascii="Times New Roman" w:hAnsi="Times New Roman" w:cs="Times New Roman"/>
        </w:rPr>
      </w:pPr>
      <w:r w:rsidRPr="00A6558C">
        <w:rPr>
          <w:rFonts w:ascii="Times New Roman" w:hAnsi="Times New Roman" w:cs="Times New Roman"/>
        </w:rPr>
        <w:t xml:space="preserve">Primeiramente destaco que </w:t>
      </w:r>
      <w:r w:rsidR="00D55A4B" w:rsidRPr="00A6558C">
        <w:rPr>
          <w:rFonts w:ascii="Times New Roman" w:hAnsi="Times New Roman" w:cs="Times New Roman"/>
        </w:rPr>
        <w:t>a presente proposição tem como objetivo</w:t>
      </w:r>
      <w:r w:rsidR="00DA2685" w:rsidRPr="00A6558C">
        <w:rPr>
          <w:rFonts w:ascii="Times New Roman" w:hAnsi="Times New Roman" w:cs="Times New Roman"/>
        </w:rPr>
        <w:t xml:space="preserve"> </w:t>
      </w:r>
      <w:r w:rsidR="00D55A4B" w:rsidRPr="00A6558C">
        <w:rPr>
          <w:rFonts w:ascii="Times New Roman" w:hAnsi="Times New Roman" w:cs="Times New Roman"/>
        </w:rPr>
        <w:t xml:space="preserve">propor </w:t>
      </w:r>
      <w:r w:rsidR="00DA2685" w:rsidRPr="00A6558C">
        <w:rPr>
          <w:rFonts w:ascii="Times New Roman" w:hAnsi="Times New Roman" w:cs="Times New Roman"/>
        </w:rPr>
        <w:t xml:space="preserve">que </w:t>
      </w:r>
      <w:r w:rsidR="00DA2685" w:rsidRPr="00A6558C">
        <w:rPr>
          <w:rStyle w:val="titulo"/>
          <w:rFonts w:ascii="Times New Roman" w:hAnsi="Times New Roman" w:cs="Times New Roman"/>
        </w:rPr>
        <w:t xml:space="preserve">os imóveis que forem objeto de processo de parcelamento reconhecido pela autoridade pública, poderão ser, no todo ou em parte, vendidos diretamente aos seus ocupantes, dispensados os procedimentos exigidos pela Lei de Licitações e Contratos Administrativos. </w:t>
      </w:r>
    </w:p>
    <w:p w14:paraId="7EF273B9" w14:textId="77777777" w:rsidR="00FB4F21" w:rsidRPr="00A6558C" w:rsidRDefault="00FB4F21" w:rsidP="00FB4F21">
      <w:pPr>
        <w:spacing w:after="0" w:line="240" w:lineRule="auto"/>
        <w:ind w:firstLine="2268"/>
        <w:jc w:val="both"/>
        <w:rPr>
          <w:rFonts w:ascii="Times New Roman" w:hAnsi="Times New Roman" w:cs="Times New Roman"/>
        </w:rPr>
      </w:pPr>
    </w:p>
    <w:p w14:paraId="40C5D99F" w14:textId="25F8CB79" w:rsidR="00DA2685" w:rsidRPr="00A6558C" w:rsidRDefault="00D55A4B" w:rsidP="00DA2685">
      <w:pPr>
        <w:spacing w:after="0" w:line="240" w:lineRule="auto"/>
        <w:ind w:firstLine="2268"/>
        <w:jc w:val="both"/>
        <w:rPr>
          <w:rStyle w:val="titulo"/>
          <w:rFonts w:ascii="Times New Roman" w:hAnsi="Times New Roman" w:cs="Times New Roman"/>
        </w:rPr>
      </w:pPr>
      <w:r w:rsidRPr="00A6558C">
        <w:rPr>
          <w:rStyle w:val="titulo"/>
          <w:rFonts w:ascii="Times New Roman" w:hAnsi="Times New Roman" w:cs="Times New Roman"/>
        </w:rPr>
        <w:t>Neste caso,</w:t>
      </w:r>
      <w:r w:rsidR="00DA2685" w:rsidRPr="00A6558C">
        <w:rPr>
          <w:rStyle w:val="titulo"/>
          <w:rFonts w:ascii="Times New Roman" w:hAnsi="Times New Roman" w:cs="Times New Roman"/>
        </w:rPr>
        <w:t xml:space="preserve"> a venda direta aplica-se unicamente aos imóveis ocupados até 22 de dezembro de 2016, e somente poderá ser concedida para, no máximo, 02 (dois) imóveis, um residencial e um não residencial, regularmente cadastrados em nome do beneficiário, sendo extensiva àqueles ocupantes cuja inscrição de ocupação foi feita em nome de condomínios ou associações.</w:t>
      </w:r>
    </w:p>
    <w:p w14:paraId="6738219B" w14:textId="77777777" w:rsidR="00DA2685" w:rsidRPr="00A6558C" w:rsidRDefault="00DA2685" w:rsidP="00DA2685">
      <w:pPr>
        <w:spacing w:after="0" w:line="240" w:lineRule="auto"/>
        <w:ind w:firstLine="2268"/>
        <w:jc w:val="both"/>
        <w:rPr>
          <w:rStyle w:val="titulo"/>
          <w:rFonts w:ascii="Times New Roman" w:hAnsi="Times New Roman" w:cs="Times New Roman"/>
        </w:rPr>
      </w:pPr>
    </w:p>
    <w:p w14:paraId="71B1DFB6" w14:textId="4B3A64FC" w:rsidR="00DA2685" w:rsidRPr="00A6558C" w:rsidRDefault="00DA2685" w:rsidP="00DA2685">
      <w:pPr>
        <w:spacing w:after="0" w:line="240" w:lineRule="auto"/>
        <w:ind w:firstLine="2268"/>
        <w:jc w:val="both"/>
        <w:rPr>
          <w:rStyle w:val="titulo"/>
          <w:rFonts w:ascii="Times New Roman" w:hAnsi="Times New Roman" w:cs="Times New Roman"/>
        </w:rPr>
      </w:pPr>
      <w:r w:rsidRPr="00A6558C">
        <w:rPr>
          <w:rStyle w:val="titulo"/>
          <w:rFonts w:ascii="Times New Roman" w:hAnsi="Times New Roman" w:cs="Times New Roman"/>
        </w:rPr>
        <w:t xml:space="preserve">Desta forma, qualquer ocupante de imóveis do Município, objeto de </w:t>
      </w:r>
      <w:proofErr w:type="spellStart"/>
      <w:r w:rsidRPr="00A6558C">
        <w:rPr>
          <w:rStyle w:val="titulo"/>
          <w:rFonts w:ascii="Times New Roman" w:hAnsi="Times New Roman" w:cs="Times New Roman"/>
        </w:rPr>
        <w:t>Reurb</w:t>
      </w:r>
      <w:proofErr w:type="spellEnd"/>
      <w:r w:rsidRPr="00A6558C">
        <w:rPr>
          <w:rStyle w:val="titulo"/>
          <w:rFonts w:ascii="Times New Roman" w:hAnsi="Times New Roman" w:cs="Times New Roman"/>
        </w:rPr>
        <w:t>-E, poderá apresentar, a qualquer tempo, proposta de aquisição, mediante requerimento específico à Superintendência de Regularização Fundiária do Município, apresentando documentos que identifiquem o imóvel e comprovem o período de ocupação.</w:t>
      </w:r>
    </w:p>
    <w:p w14:paraId="4FE02F18" w14:textId="77777777" w:rsidR="00DA2685" w:rsidRPr="00A6558C" w:rsidRDefault="00DA2685" w:rsidP="00DA2685">
      <w:pPr>
        <w:spacing w:after="0" w:line="240" w:lineRule="auto"/>
        <w:ind w:firstLine="2268"/>
        <w:jc w:val="both"/>
        <w:rPr>
          <w:rStyle w:val="titulo"/>
          <w:rFonts w:ascii="Times New Roman" w:hAnsi="Times New Roman" w:cs="Times New Roman"/>
        </w:rPr>
      </w:pPr>
    </w:p>
    <w:p w14:paraId="364E6A02" w14:textId="0B697C2A" w:rsidR="00FB4F21" w:rsidRPr="00A6558C" w:rsidRDefault="00D55A4B" w:rsidP="00FB4F21">
      <w:pPr>
        <w:spacing w:after="0" w:line="240" w:lineRule="auto"/>
        <w:ind w:firstLine="2268"/>
        <w:jc w:val="both"/>
        <w:rPr>
          <w:rFonts w:ascii="Times New Roman" w:hAnsi="Times New Roman" w:cs="Times New Roman"/>
        </w:rPr>
      </w:pPr>
      <w:r w:rsidRPr="00A6558C">
        <w:rPr>
          <w:rFonts w:ascii="Times New Roman" w:hAnsi="Times New Roman" w:cs="Times New Roman"/>
        </w:rPr>
        <w:t>Importa esclarecer que a</w:t>
      </w:r>
      <w:r w:rsidR="00FB4F21" w:rsidRPr="00A6558C">
        <w:rPr>
          <w:rFonts w:ascii="Times New Roman" w:hAnsi="Times New Roman" w:cs="Times New Roman"/>
        </w:rPr>
        <w:t xml:space="preserve"> Lei Federal nº 13.465, de 2017, dispõe sobre a regularização fundiária no território nacional como forma de promover a integração das políticas estatais, visando resolver os problemas fundiários que assola grande parte dos municípios brasileiros.</w:t>
      </w:r>
    </w:p>
    <w:p w14:paraId="7945947B" w14:textId="77777777" w:rsidR="00FB4F21" w:rsidRPr="00A6558C" w:rsidRDefault="00FB4F21" w:rsidP="00FB4F21">
      <w:pPr>
        <w:spacing w:after="0" w:line="240" w:lineRule="auto"/>
        <w:ind w:firstLine="2268"/>
        <w:jc w:val="both"/>
        <w:rPr>
          <w:rFonts w:ascii="Times New Roman" w:hAnsi="Times New Roman" w:cs="Times New Roman"/>
        </w:rPr>
      </w:pPr>
    </w:p>
    <w:p w14:paraId="7D5E3701" w14:textId="77777777" w:rsidR="00FB4F21" w:rsidRPr="00A6558C" w:rsidRDefault="00FB4F21" w:rsidP="00FB4F21">
      <w:pPr>
        <w:spacing w:after="0" w:line="240" w:lineRule="auto"/>
        <w:ind w:firstLine="2268"/>
        <w:jc w:val="both"/>
        <w:rPr>
          <w:rFonts w:ascii="Times New Roman" w:hAnsi="Times New Roman" w:cs="Times New Roman"/>
        </w:rPr>
      </w:pPr>
      <w:r w:rsidRPr="00A6558C">
        <w:rPr>
          <w:rFonts w:ascii="Times New Roman" w:hAnsi="Times New Roman" w:cs="Times New Roman"/>
        </w:rPr>
        <w:t>Diante disso, foi apurada a necessidade de se normatizar, no âmbito administrativo municipal, os procedimentos de regularização fundiária de interesse específico, possibilitando aos interessados finalmente obterem o registro definitivo de seus imóveis.</w:t>
      </w:r>
    </w:p>
    <w:p w14:paraId="2271192D" w14:textId="77777777" w:rsidR="00FB4F21" w:rsidRPr="00A6558C" w:rsidRDefault="00FB4F21" w:rsidP="00FB4F21">
      <w:pPr>
        <w:spacing w:after="0" w:line="240" w:lineRule="auto"/>
        <w:ind w:firstLine="2268"/>
        <w:jc w:val="both"/>
        <w:rPr>
          <w:rFonts w:ascii="Times New Roman" w:hAnsi="Times New Roman" w:cs="Times New Roman"/>
        </w:rPr>
      </w:pPr>
    </w:p>
    <w:p w14:paraId="58027E9D" w14:textId="77777777" w:rsidR="00FB4F21" w:rsidRPr="00A6558C" w:rsidRDefault="00FB4F21" w:rsidP="00FB4F21">
      <w:pPr>
        <w:spacing w:after="0" w:line="240" w:lineRule="auto"/>
        <w:ind w:firstLine="2268"/>
        <w:jc w:val="both"/>
        <w:rPr>
          <w:rFonts w:ascii="Times New Roman" w:hAnsi="Times New Roman" w:cs="Times New Roman"/>
          <w:bCs/>
          <w:kern w:val="36"/>
          <w:lang w:eastAsia="pt-BR"/>
        </w:rPr>
      </w:pPr>
      <w:r w:rsidRPr="00A6558C">
        <w:rPr>
          <w:rFonts w:ascii="Times New Roman" w:hAnsi="Times New Roman" w:cs="Times New Roman"/>
          <w:bCs/>
          <w:kern w:val="36"/>
          <w:lang w:eastAsia="pt-BR"/>
        </w:rPr>
        <w:t>Diante da importância desse instrumento, é que espero seja a presente proposição apreciada e aprovada pelos nobres edis, e ao ensejo manifesto votos de estima e consideração.</w:t>
      </w:r>
    </w:p>
    <w:p w14:paraId="72C023F3" w14:textId="77777777" w:rsidR="00FB4F21" w:rsidRPr="00A6558C" w:rsidRDefault="00FB4F21" w:rsidP="00FB4F21">
      <w:pPr>
        <w:spacing w:after="0" w:line="240" w:lineRule="auto"/>
        <w:ind w:firstLine="2268"/>
        <w:jc w:val="both"/>
        <w:rPr>
          <w:rFonts w:ascii="Times New Roman" w:hAnsi="Times New Roman" w:cs="Times New Roman"/>
          <w:bCs/>
          <w:kern w:val="36"/>
          <w:lang w:eastAsia="pt-BR"/>
        </w:rPr>
      </w:pPr>
    </w:p>
    <w:p w14:paraId="50301617" w14:textId="209B6FDF" w:rsidR="00FB4F21" w:rsidRPr="00A6558C" w:rsidRDefault="00FB4F21" w:rsidP="00FB4F21">
      <w:pPr>
        <w:widowControl w:val="0"/>
        <w:autoSpaceDE w:val="0"/>
        <w:autoSpaceDN w:val="0"/>
        <w:adjustRightInd w:val="0"/>
        <w:spacing w:after="0" w:line="240" w:lineRule="auto"/>
        <w:ind w:left="2268"/>
        <w:jc w:val="both"/>
        <w:rPr>
          <w:rFonts w:ascii="Times New Roman" w:hAnsi="Times New Roman" w:cs="Times New Roman"/>
          <w:bCs/>
        </w:rPr>
      </w:pPr>
      <w:r w:rsidRPr="00A6558C">
        <w:rPr>
          <w:rFonts w:ascii="Times New Roman" w:hAnsi="Times New Roman" w:cs="Times New Roman"/>
          <w:bCs/>
        </w:rPr>
        <w:t xml:space="preserve">Prefeitura Municipal de Sete Lagoas, </w:t>
      </w:r>
      <w:r w:rsidR="00DA2685" w:rsidRPr="00A6558C">
        <w:rPr>
          <w:rFonts w:ascii="Times New Roman" w:hAnsi="Times New Roman" w:cs="Times New Roman"/>
          <w:bCs/>
        </w:rPr>
        <w:t>04 de outubro</w:t>
      </w:r>
      <w:r w:rsidRPr="00A6558C">
        <w:rPr>
          <w:rFonts w:ascii="Times New Roman" w:hAnsi="Times New Roman" w:cs="Times New Roman"/>
          <w:bCs/>
        </w:rPr>
        <w:t xml:space="preserve"> de 2023.</w:t>
      </w:r>
    </w:p>
    <w:p w14:paraId="5FCC5116" w14:textId="77777777" w:rsidR="00FB4F21" w:rsidRPr="00A6558C" w:rsidRDefault="00FB4F21" w:rsidP="00FB4F21">
      <w:pPr>
        <w:widowControl w:val="0"/>
        <w:autoSpaceDE w:val="0"/>
        <w:autoSpaceDN w:val="0"/>
        <w:adjustRightInd w:val="0"/>
        <w:spacing w:after="0" w:line="240" w:lineRule="auto"/>
        <w:ind w:left="2268"/>
        <w:rPr>
          <w:rFonts w:ascii="Times New Roman" w:hAnsi="Times New Roman" w:cs="Times New Roman"/>
          <w:b/>
          <w:bCs/>
        </w:rPr>
      </w:pPr>
    </w:p>
    <w:p w14:paraId="3C4FA5F0" w14:textId="77777777" w:rsidR="00FB4F21" w:rsidRPr="00A6558C" w:rsidRDefault="00FB4F21" w:rsidP="00FB4F21">
      <w:pPr>
        <w:widowControl w:val="0"/>
        <w:autoSpaceDE w:val="0"/>
        <w:autoSpaceDN w:val="0"/>
        <w:adjustRightInd w:val="0"/>
        <w:spacing w:after="0" w:line="240" w:lineRule="auto"/>
        <w:ind w:left="2268"/>
        <w:rPr>
          <w:rFonts w:ascii="Times New Roman" w:hAnsi="Times New Roman" w:cs="Times New Roman"/>
          <w:b/>
          <w:bCs/>
        </w:rPr>
      </w:pPr>
    </w:p>
    <w:p w14:paraId="569DC612" w14:textId="77777777" w:rsidR="00FB4F21" w:rsidRPr="00A6558C" w:rsidRDefault="00FB4F21" w:rsidP="00FB4F21">
      <w:pPr>
        <w:widowControl w:val="0"/>
        <w:tabs>
          <w:tab w:val="left" w:pos="2160"/>
        </w:tabs>
        <w:autoSpaceDE w:val="0"/>
        <w:autoSpaceDN w:val="0"/>
        <w:adjustRightInd w:val="0"/>
        <w:spacing w:after="0" w:line="240" w:lineRule="auto"/>
        <w:ind w:left="2268"/>
        <w:rPr>
          <w:rFonts w:ascii="Times New Roman" w:hAnsi="Times New Roman" w:cs="Times New Roman"/>
          <w:b/>
          <w:bCs/>
        </w:rPr>
      </w:pPr>
      <w:r w:rsidRPr="00A6558C">
        <w:rPr>
          <w:rFonts w:ascii="Times New Roman" w:hAnsi="Times New Roman" w:cs="Times New Roman"/>
          <w:b/>
          <w:bCs/>
        </w:rPr>
        <w:t>DUÍLIO DE CASTRO FARIA</w:t>
      </w:r>
    </w:p>
    <w:p w14:paraId="272EC1B6" w14:textId="2280D549" w:rsidR="00FB4F21" w:rsidRPr="00A6558C" w:rsidRDefault="00FB4F21" w:rsidP="00FB4F21">
      <w:pPr>
        <w:widowControl w:val="0"/>
        <w:tabs>
          <w:tab w:val="left" w:pos="2160"/>
        </w:tabs>
        <w:autoSpaceDE w:val="0"/>
        <w:autoSpaceDN w:val="0"/>
        <w:adjustRightInd w:val="0"/>
        <w:spacing w:after="0" w:line="240" w:lineRule="auto"/>
        <w:ind w:left="2268"/>
        <w:rPr>
          <w:rFonts w:ascii="Times New Roman" w:hAnsi="Times New Roman" w:cs="Times New Roman"/>
          <w:bCs/>
        </w:rPr>
      </w:pPr>
      <w:r w:rsidRPr="00A6558C">
        <w:rPr>
          <w:rFonts w:ascii="Times New Roman" w:hAnsi="Times New Roman" w:cs="Times New Roman"/>
          <w:bCs/>
        </w:rPr>
        <w:t>Prefeito Municipal</w:t>
      </w:r>
    </w:p>
    <w:sectPr w:rsidR="00FB4F21" w:rsidRPr="00A6558C" w:rsidSect="00995FD7">
      <w:footerReference w:type="default" r:id="rId7"/>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EE29" w14:textId="77777777" w:rsidR="00995FD7" w:rsidRDefault="00995FD7" w:rsidP="00995FD7">
      <w:pPr>
        <w:spacing w:after="0" w:line="240" w:lineRule="auto"/>
      </w:pPr>
      <w:r>
        <w:separator/>
      </w:r>
    </w:p>
  </w:endnote>
  <w:endnote w:type="continuationSeparator" w:id="0">
    <w:p w14:paraId="13F516FF" w14:textId="77777777" w:rsidR="00995FD7" w:rsidRDefault="00995FD7" w:rsidP="0099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350126"/>
      <w:docPartObj>
        <w:docPartGallery w:val="Page Numbers (Bottom of Page)"/>
        <w:docPartUnique/>
      </w:docPartObj>
    </w:sdtPr>
    <w:sdtEndPr>
      <w:rPr>
        <w:rFonts w:ascii="Times New Roman" w:hAnsi="Times New Roman" w:cs="Times New Roman"/>
        <w:sz w:val="24"/>
        <w:szCs w:val="24"/>
      </w:rPr>
    </w:sdtEndPr>
    <w:sdtContent>
      <w:p w14:paraId="6F6B6AC8" w14:textId="6A1086AB" w:rsidR="00995FD7" w:rsidRPr="00995FD7" w:rsidRDefault="00995FD7" w:rsidP="00A6558C">
        <w:pPr>
          <w:pStyle w:val="Rodap"/>
          <w:jc w:val="right"/>
          <w:rPr>
            <w:rFonts w:ascii="Times New Roman" w:hAnsi="Times New Roman" w:cs="Times New Roman"/>
            <w:sz w:val="24"/>
            <w:szCs w:val="24"/>
          </w:rPr>
        </w:pPr>
        <w:r w:rsidRPr="00995FD7">
          <w:rPr>
            <w:rFonts w:ascii="Times New Roman" w:hAnsi="Times New Roman" w:cs="Times New Roman"/>
            <w:sz w:val="24"/>
            <w:szCs w:val="24"/>
          </w:rPr>
          <w:fldChar w:fldCharType="begin"/>
        </w:r>
        <w:r w:rsidRPr="00995FD7">
          <w:rPr>
            <w:rFonts w:ascii="Times New Roman" w:hAnsi="Times New Roman" w:cs="Times New Roman"/>
            <w:sz w:val="24"/>
            <w:szCs w:val="24"/>
          </w:rPr>
          <w:instrText>PAGE   \* MERGEFORMAT</w:instrText>
        </w:r>
        <w:r w:rsidRPr="00995FD7">
          <w:rPr>
            <w:rFonts w:ascii="Times New Roman" w:hAnsi="Times New Roman" w:cs="Times New Roman"/>
            <w:sz w:val="24"/>
            <w:szCs w:val="24"/>
          </w:rPr>
          <w:fldChar w:fldCharType="separate"/>
        </w:r>
        <w:r w:rsidRPr="00995FD7">
          <w:rPr>
            <w:rFonts w:ascii="Times New Roman" w:hAnsi="Times New Roman" w:cs="Times New Roman"/>
            <w:sz w:val="24"/>
            <w:szCs w:val="24"/>
          </w:rPr>
          <w:t>2</w:t>
        </w:r>
        <w:r w:rsidRPr="00995FD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79BF" w14:textId="77777777" w:rsidR="00995FD7" w:rsidRDefault="00995FD7" w:rsidP="00995FD7">
      <w:pPr>
        <w:spacing w:after="0" w:line="240" w:lineRule="auto"/>
      </w:pPr>
      <w:r>
        <w:separator/>
      </w:r>
    </w:p>
  </w:footnote>
  <w:footnote w:type="continuationSeparator" w:id="0">
    <w:p w14:paraId="1CAD18BF" w14:textId="77777777" w:rsidR="00995FD7" w:rsidRDefault="00995FD7" w:rsidP="00995F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93"/>
    <w:rsid w:val="00045646"/>
    <w:rsid w:val="000A7B68"/>
    <w:rsid w:val="001F14DD"/>
    <w:rsid w:val="003D0E18"/>
    <w:rsid w:val="004B353C"/>
    <w:rsid w:val="0054488F"/>
    <w:rsid w:val="005804A8"/>
    <w:rsid w:val="00651AC4"/>
    <w:rsid w:val="00666686"/>
    <w:rsid w:val="00715893"/>
    <w:rsid w:val="00740E79"/>
    <w:rsid w:val="007970FD"/>
    <w:rsid w:val="008406FB"/>
    <w:rsid w:val="00930ECB"/>
    <w:rsid w:val="00936038"/>
    <w:rsid w:val="00995FD7"/>
    <w:rsid w:val="00A13E48"/>
    <w:rsid w:val="00A6558C"/>
    <w:rsid w:val="00A9085C"/>
    <w:rsid w:val="00AB2DE8"/>
    <w:rsid w:val="00AD6A60"/>
    <w:rsid w:val="00AE6197"/>
    <w:rsid w:val="00B943C4"/>
    <w:rsid w:val="00B96F0F"/>
    <w:rsid w:val="00C444E7"/>
    <w:rsid w:val="00C96940"/>
    <w:rsid w:val="00D55A4B"/>
    <w:rsid w:val="00D61648"/>
    <w:rsid w:val="00DA2685"/>
    <w:rsid w:val="00DE07E4"/>
    <w:rsid w:val="00E92BCB"/>
    <w:rsid w:val="00EB3C44"/>
    <w:rsid w:val="00FB4F21"/>
    <w:rsid w:val="00FB69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3110"/>
  <w15:chartTrackingRefBased/>
  <w15:docId w15:val="{4F085F37-4172-4DC2-8A0E-AAD3C23C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93"/>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tulo">
    <w:name w:val="titulo"/>
    <w:basedOn w:val="Fontepargpadro"/>
    <w:rsid w:val="00715893"/>
  </w:style>
  <w:style w:type="paragraph" w:styleId="SemEspaamento">
    <w:name w:val="No Spacing"/>
    <w:uiPriority w:val="1"/>
    <w:qFormat/>
    <w:rsid w:val="00715893"/>
    <w:pPr>
      <w:spacing w:after="0" w:line="240" w:lineRule="auto"/>
    </w:pPr>
    <w:rPr>
      <w:kern w:val="0"/>
      <w14:ligatures w14:val="none"/>
    </w:rPr>
  </w:style>
  <w:style w:type="paragraph" w:styleId="Cabealho">
    <w:name w:val="header"/>
    <w:basedOn w:val="Normal"/>
    <w:link w:val="CabealhoChar"/>
    <w:uiPriority w:val="99"/>
    <w:unhideWhenUsed/>
    <w:rsid w:val="00995F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5FD7"/>
    <w:rPr>
      <w:kern w:val="0"/>
      <w14:ligatures w14:val="none"/>
    </w:rPr>
  </w:style>
  <w:style w:type="paragraph" w:styleId="Rodap">
    <w:name w:val="footer"/>
    <w:basedOn w:val="Normal"/>
    <w:link w:val="RodapChar"/>
    <w:uiPriority w:val="99"/>
    <w:unhideWhenUsed/>
    <w:rsid w:val="00995FD7"/>
    <w:pPr>
      <w:tabs>
        <w:tab w:val="center" w:pos="4252"/>
        <w:tab w:val="right" w:pos="8504"/>
      </w:tabs>
      <w:spacing w:after="0" w:line="240" w:lineRule="auto"/>
    </w:pPr>
  </w:style>
  <w:style w:type="character" w:customStyle="1" w:styleId="RodapChar">
    <w:name w:val="Rodapé Char"/>
    <w:basedOn w:val="Fontepargpadro"/>
    <w:link w:val="Rodap"/>
    <w:uiPriority w:val="99"/>
    <w:rsid w:val="00995FD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1736</Words>
  <Characters>9377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DE ANDRADE SANTOS</dc:creator>
  <cp:keywords/>
  <dc:description/>
  <cp:lastModifiedBy>Maria Gabriela de Oliveira</cp:lastModifiedBy>
  <cp:revision>12</cp:revision>
  <cp:lastPrinted>2023-10-05T11:56:00Z</cp:lastPrinted>
  <dcterms:created xsi:type="dcterms:W3CDTF">2023-09-04T19:26:00Z</dcterms:created>
  <dcterms:modified xsi:type="dcterms:W3CDTF">2023-10-09T14:26:00Z</dcterms:modified>
</cp:coreProperties>
</file>