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3A" w:rsidRPr="004B3EB8" w:rsidRDefault="001C443A" w:rsidP="001C443A">
      <w:pPr>
        <w:rPr>
          <w:rFonts w:eastAsia="Times New Roman" w:cs="Times"/>
          <w:b/>
          <w:bCs/>
          <w:i/>
          <w:iCs/>
          <w:sz w:val="26"/>
          <w:szCs w:val="26"/>
        </w:rPr>
      </w:pPr>
    </w:p>
    <w:p w:rsidR="001C443A" w:rsidRPr="004B3EB8" w:rsidRDefault="001C443A" w:rsidP="001C443A">
      <w:pPr>
        <w:tabs>
          <w:tab w:val="left" w:pos="0"/>
        </w:tabs>
        <w:jc w:val="center"/>
        <w:rPr>
          <w:rFonts w:cs="Times"/>
          <w:b/>
          <w:bCs/>
          <w:sz w:val="26"/>
          <w:szCs w:val="26"/>
        </w:rPr>
      </w:pPr>
      <w:r w:rsidRPr="004B3EB8">
        <w:rPr>
          <w:rFonts w:cs="Times"/>
          <w:b/>
          <w:bCs/>
          <w:sz w:val="26"/>
          <w:szCs w:val="26"/>
        </w:rPr>
        <w:t>PROJETO DE DECRETO LEGISLATIVO Nº         /2023</w:t>
      </w:r>
    </w:p>
    <w:p w:rsidR="001C443A" w:rsidRPr="004B3EB8" w:rsidRDefault="001C443A" w:rsidP="001C443A">
      <w:pPr>
        <w:tabs>
          <w:tab w:val="left" w:pos="0"/>
        </w:tabs>
        <w:jc w:val="center"/>
        <w:rPr>
          <w:rFonts w:cs="Times"/>
          <w:b/>
          <w:bCs/>
          <w:sz w:val="26"/>
          <w:szCs w:val="26"/>
        </w:rPr>
      </w:pPr>
    </w:p>
    <w:p w:rsidR="001C443A" w:rsidRPr="004B3EB8" w:rsidRDefault="001C443A" w:rsidP="001C443A">
      <w:pPr>
        <w:tabs>
          <w:tab w:val="left" w:pos="0"/>
        </w:tabs>
        <w:jc w:val="center"/>
        <w:rPr>
          <w:rFonts w:cs="Times"/>
          <w:b/>
          <w:bCs/>
          <w:sz w:val="26"/>
          <w:szCs w:val="26"/>
        </w:rPr>
      </w:pPr>
    </w:p>
    <w:p w:rsidR="001C443A" w:rsidRPr="004B3EB8" w:rsidRDefault="001C443A" w:rsidP="001C443A">
      <w:pPr>
        <w:tabs>
          <w:tab w:val="left" w:pos="0"/>
        </w:tabs>
        <w:jc w:val="center"/>
        <w:rPr>
          <w:rFonts w:cs="Times"/>
          <w:b/>
          <w:bCs/>
          <w:sz w:val="26"/>
          <w:szCs w:val="26"/>
        </w:rPr>
      </w:pPr>
    </w:p>
    <w:p w:rsidR="001C443A" w:rsidRPr="004B3EB8" w:rsidRDefault="001C443A" w:rsidP="001C443A">
      <w:pPr>
        <w:tabs>
          <w:tab w:val="left" w:pos="0"/>
        </w:tabs>
        <w:jc w:val="right"/>
        <w:rPr>
          <w:rFonts w:cs="Times"/>
          <w:b/>
          <w:bCs/>
          <w:sz w:val="26"/>
          <w:szCs w:val="26"/>
        </w:rPr>
      </w:pPr>
      <w:r w:rsidRPr="004B3EB8">
        <w:rPr>
          <w:rFonts w:cs="Times"/>
          <w:b/>
          <w:bCs/>
          <w:sz w:val="26"/>
          <w:szCs w:val="26"/>
        </w:rPr>
        <w:t xml:space="preserve">Dispõe sobre a concessão de título de </w:t>
      </w:r>
    </w:p>
    <w:p w:rsidR="001C443A" w:rsidRPr="004B3EB8" w:rsidRDefault="001C443A" w:rsidP="001C443A">
      <w:pPr>
        <w:tabs>
          <w:tab w:val="left" w:pos="0"/>
        </w:tabs>
        <w:jc w:val="right"/>
        <w:rPr>
          <w:rFonts w:cs="Times"/>
          <w:b/>
          <w:bCs/>
          <w:sz w:val="26"/>
          <w:szCs w:val="26"/>
        </w:rPr>
      </w:pPr>
      <w:r w:rsidRPr="004B3EB8">
        <w:rPr>
          <w:rFonts w:cs="Times"/>
          <w:b/>
          <w:bCs/>
          <w:sz w:val="26"/>
          <w:szCs w:val="26"/>
        </w:rPr>
        <w:t>“CIDADÃO HONORÁRIO”</w:t>
      </w:r>
    </w:p>
    <w:p w:rsidR="001C443A" w:rsidRPr="004B3EB8" w:rsidRDefault="001C443A" w:rsidP="001C443A">
      <w:pPr>
        <w:tabs>
          <w:tab w:val="left" w:pos="0"/>
        </w:tabs>
        <w:jc w:val="both"/>
        <w:rPr>
          <w:rFonts w:cs="Times"/>
          <w:b/>
          <w:bCs/>
          <w:sz w:val="26"/>
          <w:szCs w:val="26"/>
        </w:rPr>
      </w:pPr>
    </w:p>
    <w:p w:rsidR="001C443A" w:rsidRPr="004B3EB8" w:rsidRDefault="001C443A" w:rsidP="001C443A">
      <w:pPr>
        <w:tabs>
          <w:tab w:val="left" w:pos="0"/>
        </w:tabs>
        <w:jc w:val="both"/>
        <w:rPr>
          <w:rFonts w:cs="Times"/>
          <w:b/>
          <w:bCs/>
          <w:sz w:val="26"/>
          <w:szCs w:val="26"/>
        </w:rPr>
      </w:pPr>
    </w:p>
    <w:p w:rsidR="001C443A" w:rsidRPr="004B3EB8" w:rsidRDefault="001C443A" w:rsidP="001C443A">
      <w:pPr>
        <w:jc w:val="both"/>
        <w:rPr>
          <w:rFonts w:cs="Times"/>
          <w:sz w:val="26"/>
          <w:szCs w:val="26"/>
        </w:rPr>
      </w:pPr>
      <w:r w:rsidRPr="004B3EB8">
        <w:rPr>
          <w:rFonts w:cs="Times"/>
          <w:bCs/>
          <w:sz w:val="26"/>
          <w:szCs w:val="26"/>
        </w:rPr>
        <w:t xml:space="preserve">Art. 1º - Fica concedido o título de “CIDADÃO HONORÁRIO DE SETE LAGOAS” </w:t>
      </w:r>
      <w:r>
        <w:rPr>
          <w:rFonts w:cs="Times"/>
          <w:bCs/>
          <w:sz w:val="26"/>
          <w:szCs w:val="26"/>
        </w:rPr>
        <w:t>à</w:t>
      </w:r>
      <w:r w:rsidRPr="004B3EB8">
        <w:rPr>
          <w:rFonts w:cs="Times"/>
          <w:bCs/>
          <w:sz w:val="26"/>
          <w:szCs w:val="26"/>
        </w:rPr>
        <w:t xml:space="preserve"> </w:t>
      </w:r>
      <w:r>
        <w:rPr>
          <w:color w:val="000000"/>
          <w:sz w:val="27"/>
          <w:szCs w:val="27"/>
        </w:rPr>
        <w:t>Emília Fonseca Chaves</w:t>
      </w:r>
      <w:r>
        <w:rPr>
          <w:rFonts w:eastAsia="Times New Roman" w:cs="Times"/>
          <w:color w:val="242424"/>
          <w:kern w:val="0"/>
          <w:sz w:val="26"/>
          <w:szCs w:val="26"/>
          <w:lang w:eastAsia="pt-BR"/>
        </w:rPr>
        <w:t>.</w:t>
      </w:r>
    </w:p>
    <w:p w:rsidR="001C443A" w:rsidRPr="004B3EB8" w:rsidRDefault="001C443A" w:rsidP="001C443A">
      <w:pPr>
        <w:tabs>
          <w:tab w:val="left" w:pos="0"/>
        </w:tabs>
        <w:jc w:val="both"/>
        <w:rPr>
          <w:rFonts w:cs="Times"/>
          <w:bCs/>
          <w:sz w:val="26"/>
          <w:szCs w:val="26"/>
        </w:rPr>
      </w:pPr>
      <w:r w:rsidRPr="004B3EB8">
        <w:rPr>
          <w:rFonts w:cs="Times"/>
          <w:bCs/>
          <w:sz w:val="26"/>
          <w:szCs w:val="26"/>
        </w:rPr>
        <w:t xml:space="preserve">Art. 2º - A outorga do presente título será feita em Sessão Solene, em data a ser aprazada pelo Excelentíssimo Senhor Presidente desta Casa de Leis e o homenageado. </w:t>
      </w:r>
    </w:p>
    <w:p w:rsidR="001C443A" w:rsidRPr="004B3EB8" w:rsidRDefault="001C443A" w:rsidP="001C443A">
      <w:pPr>
        <w:tabs>
          <w:tab w:val="left" w:pos="0"/>
        </w:tabs>
        <w:jc w:val="both"/>
        <w:rPr>
          <w:rFonts w:cs="Times"/>
          <w:bCs/>
          <w:sz w:val="26"/>
          <w:szCs w:val="26"/>
        </w:rPr>
      </w:pPr>
      <w:r w:rsidRPr="004B3EB8">
        <w:rPr>
          <w:rFonts w:cs="Times"/>
          <w:bCs/>
          <w:sz w:val="26"/>
          <w:szCs w:val="26"/>
        </w:rPr>
        <w:t>Art. 3º - Este Decreto Legislativo entrará em vigor na data de sua publicação, revogadas as disposições em contrário.</w:t>
      </w:r>
    </w:p>
    <w:p w:rsidR="001C443A" w:rsidRPr="004B3EB8" w:rsidRDefault="001C443A" w:rsidP="001C443A">
      <w:pPr>
        <w:jc w:val="right"/>
        <w:rPr>
          <w:rFonts w:eastAsia="Times New Roman" w:cs="Times"/>
          <w:sz w:val="26"/>
          <w:szCs w:val="26"/>
        </w:rPr>
      </w:pPr>
    </w:p>
    <w:p w:rsidR="001C443A" w:rsidRPr="004B3EB8" w:rsidRDefault="001C443A" w:rsidP="001C443A">
      <w:pPr>
        <w:jc w:val="right"/>
        <w:rPr>
          <w:rFonts w:eastAsia="Times New Roman" w:cs="Times"/>
          <w:sz w:val="26"/>
          <w:szCs w:val="26"/>
        </w:rPr>
      </w:pPr>
      <w:r w:rsidRPr="004B3EB8">
        <w:rPr>
          <w:rFonts w:eastAsia="Times New Roman" w:cs="Times"/>
          <w:sz w:val="26"/>
          <w:szCs w:val="26"/>
        </w:rPr>
        <w:t>Sete Lagoas, 03 de outubro de 2023</w:t>
      </w:r>
    </w:p>
    <w:p w:rsidR="001C443A" w:rsidRPr="004B3EB8" w:rsidRDefault="001C443A" w:rsidP="001C443A">
      <w:pPr>
        <w:jc w:val="center"/>
        <w:rPr>
          <w:rFonts w:eastAsia="Times New Roman" w:cs="Times"/>
          <w:sz w:val="26"/>
          <w:szCs w:val="26"/>
        </w:rPr>
      </w:pPr>
    </w:p>
    <w:p w:rsidR="001C443A" w:rsidRPr="004B3EB8" w:rsidRDefault="001C443A" w:rsidP="001C443A">
      <w:pPr>
        <w:rPr>
          <w:rFonts w:eastAsia="Times New Roman" w:cs="Times"/>
          <w:sz w:val="26"/>
          <w:szCs w:val="26"/>
        </w:rPr>
      </w:pPr>
    </w:p>
    <w:p w:rsidR="001C443A" w:rsidRPr="004B3EB8" w:rsidRDefault="001C443A" w:rsidP="001C443A">
      <w:pPr>
        <w:rPr>
          <w:rFonts w:eastAsia="Times New Roman" w:cs="Times"/>
          <w:sz w:val="26"/>
          <w:szCs w:val="26"/>
        </w:rPr>
      </w:pPr>
    </w:p>
    <w:p w:rsidR="001C443A" w:rsidRPr="004B3EB8" w:rsidRDefault="001C443A" w:rsidP="001C443A">
      <w:pPr>
        <w:rPr>
          <w:rFonts w:eastAsia="Times New Roman" w:cs="Times"/>
          <w:sz w:val="26"/>
          <w:szCs w:val="26"/>
        </w:rPr>
      </w:pPr>
    </w:p>
    <w:p w:rsidR="001C443A" w:rsidRPr="004B3EB8" w:rsidRDefault="001C443A" w:rsidP="001C443A">
      <w:pPr>
        <w:spacing w:before="120" w:line="360" w:lineRule="auto"/>
        <w:jc w:val="center"/>
        <w:rPr>
          <w:rFonts w:cs="Times"/>
          <w:sz w:val="26"/>
          <w:szCs w:val="26"/>
        </w:rPr>
      </w:pPr>
      <w:r w:rsidRPr="004B3EB8">
        <w:rPr>
          <w:rFonts w:eastAsia="Times New Roman" w:cs="Times"/>
          <w:noProof/>
          <w:sz w:val="26"/>
          <w:szCs w:val="26"/>
          <w:lang w:eastAsia="pt-BR"/>
        </w:rPr>
        <w:drawing>
          <wp:inline distT="0" distB="0" distL="0" distR="0" wp14:anchorId="2D6A852F" wp14:editId="6A842A99">
            <wp:extent cx="1954842" cy="74549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779" cy="75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3A" w:rsidRPr="004B3EB8" w:rsidRDefault="001C443A" w:rsidP="001C443A">
      <w:pPr>
        <w:rPr>
          <w:rFonts w:cs="Times"/>
          <w:sz w:val="26"/>
          <w:szCs w:val="26"/>
        </w:rPr>
      </w:pPr>
    </w:p>
    <w:p w:rsidR="001C443A" w:rsidRDefault="001C443A" w:rsidP="00321228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Biografia:</w:t>
      </w:r>
      <w:r w:rsidR="0032122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Emília Fonseca Chaves, 39 anos, nasci na cidade de Papagaios em 07 de julho de 1984. Sou a caçula de 12 filhos. Filha de pai comerciante e mãe dona de casa. Comecei trabalhar no comércio da família aos 11 anos e permaneci até os 19 anos, quando me mudei para Divinópolis para fazer faculdade em Enfermagem, onde residi durante 4 anos até concluir a graduação em Enfermagem pela Faculdade FUNED/</w:t>
      </w:r>
      <w:proofErr w:type="gramStart"/>
      <w:r>
        <w:rPr>
          <w:color w:val="000000"/>
          <w:sz w:val="27"/>
          <w:szCs w:val="27"/>
        </w:rPr>
        <w:t>UEMG .</w:t>
      </w:r>
      <w:proofErr w:type="gramEnd"/>
      <w:r>
        <w:rPr>
          <w:color w:val="000000"/>
          <w:sz w:val="27"/>
          <w:szCs w:val="27"/>
        </w:rPr>
        <w:t xml:space="preserve"> Sou </w:t>
      </w:r>
      <w:proofErr w:type="gramStart"/>
      <w:r>
        <w:rPr>
          <w:color w:val="000000"/>
          <w:sz w:val="27"/>
          <w:szCs w:val="27"/>
        </w:rPr>
        <w:t>pós graduada</w:t>
      </w:r>
      <w:proofErr w:type="gramEnd"/>
      <w:r>
        <w:rPr>
          <w:color w:val="000000"/>
          <w:sz w:val="27"/>
          <w:szCs w:val="27"/>
        </w:rPr>
        <w:t xml:space="preserve"> em Enfermagem do trabalho pela faculdade São Camilo e em Estética Avançada pela faculdade </w:t>
      </w:r>
      <w:proofErr w:type="spellStart"/>
      <w:r>
        <w:rPr>
          <w:color w:val="000000"/>
          <w:sz w:val="27"/>
          <w:szCs w:val="27"/>
        </w:rPr>
        <w:t>Fumec</w:t>
      </w:r>
      <w:proofErr w:type="spellEnd"/>
      <w:r>
        <w:rPr>
          <w:color w:val="000000"/>
          <w:sz w:val="27"/>
          <w:szCs w:val="27"/>
        </w:rPr>
        <w:t xml:space="preserve">, ambas, na cidade de Belo Horizonte. Mudei para Sete Lagoas em 2012 quando comecei a trabalhar como enfermeira no ESF de Fazenda velha, onde permaneci durante 7 anos. Trabalhei também, no ESF Belo Vale 1, ESF </w:t>
      </w:r>
      <w:proofErr w:type="spellStart"/>
      <w:r>
        <w:rPr>
          <w:color w:val="000000"/>
          <w:sz w:val="27"/>
          <w:szCs w:val="27"/>
        </w:rPr>
        <w:t>Orozimbo</w:t>
      </w:r>
      <w:proofErr w:type="spellEnd"/>
      <w:r>
        <w:rPr>
          <w:color w:val="000000"/>
          <w:sz w:val="27"/>
          <w:szCs w:val="27"/>
        </w:rPr>
        <w:t xml:space="preserve"> Macedo e ESF Bela Vista. Estou com enfermeira do ESF Barreiro desde março de 2022. Estou em Sete Lagoas há 11 anos, exercendo o que eu amo fazer. E muito grata a Sete Lagoas pela oportunidade que tive em trabalhar, pela acolhida e pela construção de tantos laços afetivos.</w:t>
      </w:r>
    </w:p>
    <w:p w:rsidR="00252E4D" w:rsidRDefault="00252E4D">
      <w:bookmarkStart w:id="0" w:name="_GoBack"/>
      <w:bookmarkEnd w:id="0"/>
    </w:p>
    <w:sectPr w:rsidR="00252E4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56" w:rsidRDefault="003212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56" w:rsidRDefault="00321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56" w:rsidRDefault="0032122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56" w:rsidRDefault="003212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48485" o:spid="_x0000_s1025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2122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48486" o:spid="_x0000_s1026" type="#_x0000_t75" style="position:absolute;left:0;text-align:left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53C5584" wp14:editId="56A9A54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35BBEE" wp14:editId="397762F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2122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2122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21228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56" w:rsidRDefault="003212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48484" o:spid="_x0000_s1027" type="#_x0000_t75" style="position:absolute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3A"/>
    <w:rsid w:val="001C443A"/>
    <w:rsid w:val="00252E4D"/>
    <w:rsid w:val="0032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57E7"/>
  <w15:chartTrackingRefBased/>
  <w15:docId w15:val="{E153C17A-0F84-4377-B30E-4B78E80D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43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43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C443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C4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C4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443A"/>
    <w:rPr>
      <w:rFonts w:ascii="Times" w:eastAsia="DejaVu Sans" w:hAnsi="Times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443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2</cp:revision>
  <cp:lastPrinted>2023-10-03T18:51:00Z</cp:lastPrinted>
  <dcterms:created xsi:type="dcterms:W3CDTF">2023-10-03T18:48:00Z</dcterms:created>
  <dcterms:modified xsi:type="dcterms:W3CDTF">2023-10-03T18:51:00Z</dcterms:modified>
</cp:coreProperties>
</file>