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1938BE3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D4677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C880631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F677F7">
        <w:rPr>
          <w:bCs/>
        </w:rPr>
        <w:t>06</w:t>
      </w:r>
      <w:r w:rsidR="009268D8">
        <w:rPr>
          <w:bCs/>
        </w:rPr>
        <w:t xml:space="preserve"> </w:t>
      </w:r>
      <w:r w:rsidR="00B330A1">
        <w:rPr>
          <w:bCs/>
        </w:rPr>
        <w:t xml:space="preserve">de </w:t>
      </w:r>
      <w:r w:rsidR="00F677F7">
        <w:rPr>
          <w:bCs/>
        </w:rPr>
        <w:t>setembro</w:t>
      </w:r>
      <w:r w:rsidR="00244714" w:rsidRPr="00244714">
        <w:rPr>
          <w:bCs/>
        </w:rPr>
        <w:t xml:space="preserve"> de 202</w:t>
      </w:r>
      <w:r w:rsidR="00D46770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64973E3F" w:rsidR="00870F72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536472">
        <w:rPr>
          <w:rFonts w:ascii="Arial" w:hAnsi="Arial" w:cs="Arial"/>
          <w:sz w:val="24"/>
          <w:szCs w:val="24"/>
        </w:rPr>
        <w:t xml:space="preserve"> regimentais,</w:t>
      </w:r>
      <w:r w:rsidR="00D81502" w:rsidRPr="00B87318">
        <w:rPr>
          <w:rFonts w:ascii="Arial" w:hAnsi="Arial" w:cs="Arial"/>
          <w:sz w:val="24"/>
          <w:szCs w:val="24"/>
        </w:rPr>
        <w:t xml:space="preserve"> </w:t>
      </w:r>
      <w:r w:rsidR="00536472">
        <w:rPr>
          <w:rFonts w:ascii="Arial" w:hAnsi="Arial" w:cs="Arial"/>
          <w:sz w:val="24"/>
          <w:szCs w:val="24"/>
        </w:rPr>
        <w:t>SEJA ENCAMINHADO REQUERIMENTO PARA VOTAÇÃO PELOS NOBR</w:t>
      </w:r>
      <w:r w:rsidR="00F92E68">
        <w:rPr>
          <w:rFonts w:ascii="Arial" w:hAnsi="Arial" w:cs="Arial"/>
          <w:sz w:val="24"/>
          <w:szCs w:val="24"/>
        </w:rPr>
        <w:t xml:space="preserve">ES PARES PARA </w:t>
      </w:r>
      <w:r w:rsidR="000427DA">
        <w:rPr>
          <w:rFonts w:ascii="Arial" w:hAnsi="Arial" w:cs="Arial"/>
          <w:sz w:val="24"/>
          <w:szCs w:val="24"/>
        </w:rPr>
        <w:t>SESSÃO SOLENE</w:t>
      </w:r>
      <w:r w:rsidR="00B42B3D">
        <w:rPr>
          <w:rFonts w:ascii="Arial" w:hAnsi="Arial" w:cs="Arial"/>
          <w:sz w:val="24"/>
          <w:szCs w:val="24"/>
        </w:rPr>
        <w:t>, EM VIRTUDE D</w:t>
      </w:r>
      <w:r w:rsidR="000427DA">
        <w:rPr>
          <w:rFonts w:ascii="Arial" w:hAnsi="Arial" w:cs="Arial"/>
          <w:sz w:val="24"/>
          <w:szCs w:val="24"/>
        </w:rPr>
        <w:t xml:space="preserve">E REUNIR OS GRUPOS DO MUNICIPIO QUE TRABALHAM NO APOIO AS MULHERES VITIMAS DE </w:t>
      </w:r>
      <w:proofErr w:type="gramStart"/>
      <w:r w:rsidR="000427DA">
        <w:rPr>
          <w:rFonts w:ascii="Arial" w:hAnsi="Arial" w:cs="Arial"/>
          <w:sz w:val="24"/>
          <w:szCs w:val="24"/>
        </w:rPr>
        <w:t>VIOLENCIA ,</w:t>
      </w:r>
      <w:r w:rsidR="00374FAA">
        <w:rPr>
          <w:rFonts w:ascii="Arial" w:hAnsi="Arial" w:cs="Arial"/>
          <w:sz w:val="24"/>
          <w:szCs w:val="24"/>
        </w:rPr>
        <w:t>DIA</w:t>
      </w:r>
      <w:proofErr w:type="gramEnd"/>
      <w:r w:rsidR="00374FAA">
        <w:rPr>
          <w:rFonts w:ascii="Arial" w:hAnsi="Arial" w:cs="Arial"/>
          <w:sz w:val="24"/>
          <w:szCs w:val="24"/>
        </w:rPr>
        <w:t xml:space="preserve"> DA MULHER EMPREENDEDORA. </w:t>
      </w:r>
      <w:r w:rsidR="00B42B3D">
        <w:rPr>
          <w:rFonts w:ascii="Arial" w:hAnsi="Arial" w:cs="Arial"/>
          <w:sz w:val="24"/>
          <w:szCs w:val="24"/>
        </w:rPr>
        <w:t xml:space="preserve">NO DIA </w:t>
      </w:r>
      <w:r w:rsidR="000427DA">
        <w:rPr>
          <w:rFonts w:ascii="Arial" w:hAnsi="Arial" w:cs="Arial"/>
          <w:sz w:val="24"/>
          <w:szCs w:val="24"/>
        </w:rPr>
        <w:t>09</w:t>
      </w:r>
      <w:r w:rsidR="00B42B3D">
        <w:rPr>
          <w:rFonts w:ascii="Arial" w:hAnsi="Arial" w:cs="Arial"/>
          <w:sz w:val="24"/>
          <w:szCs w:val="24"/>
        </w:rPr>
        <w:t xml:space="preserve"> DE </w:t>
      </w:r>
      <w:r w:rsidR="000427DA">
        <w:rPr>
          <w:rFonts w:ascii="Arial" w:hAnsi="Arial" w:cs="Arial"/>
          <w:sz w:val="24"/>
          <w:szCs w:val="24"/>
        </w:rPr>
        <w:t>OUTUBRO</w:t>
      </w:r>
      <w:r w:rsidR="00B42B3D">
        <w:rPr>
          <w:rFonts w:ascii="Arial" w:hAnsi="Arial" w:cs="Arial"/>
          <w:sz w:val="24"/>
          <w:szCs w:val="24"/>
        </w:rPr>
        <w:t xml:space="preserve"> DE 202</w:t>
      </w:r>
      <w:r w:rsidR="00D46770">
        <w:rPr>
          <w:rFonts w:ascii="Arial" w:hAnsi="Arial" w:cs="Arial"/>
          <w:sz w:val="24"/>
          <w:szCs w:val="24"/>
        </w:rPr>
        <w:t>3</w:t>
      </w:r>
      <w:r w:rsidR="00B42B3D">
        <w:rPr>
          <w:rFonts w:ascii="Arial" w:hAnsi="Arial" w:cs="Arial"/>
          <w:sz w:val="24"/>
          <w:szCs w:val="24"/>
        </w:rPr>
        <w:t>, ÀS 19HS.</w:t>
      </w:r>
    </w:p>
    <w:p w14:paraId="21ACDD23" w14:textId="77777777" w:rsidR="000427DA" w:rsidRPr="00B87318" w:rsidRDefault="000427DA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67F54321" w14:textId="169BC186" w:rsidR="00374FAA" w:rsidRPr="00374FAA" w:rsidRDefault="009268D8" w:rsidP="00374FAA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>O objetivo</w:t>
      </w:r>
      <w:r w:rsidR="00374FAA">
        <w:rPr>
          <w:rFonts w:ascii="Arial" w:hAnsi="Arial" w:cs="Arial"/>
        </w:rPr>
        <w:t xml:space="preserve"> </w:t>
      </w:r>
      <w:r w:rsidR="000427D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de reunir os grupos da cidade com mesmo objetivo:</w:t>
      </w:r>
      <w:bookmarkStart w:id="0" w:name="_GoBack"/>
      <w:bookmarkEnd w:id="0"/>
      <w:r w:rsidR="000427D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que acolhem e apoiam as mulheres que sofrem violencia.</w:t>
      </w:r>
    </w:p>
    <w:p w14:paraId="7E35749D" w14:textId="163D7C76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41EF3" w14:textId="77777777" w:rsidR="00C3484B" w:rsidRDefault="00C3484B" w:rsidP="005E0F3F">
      <w:pPr>
        <w:spacing w:after="0" w:line="240" w:lineRule="auto"/>
      </w:pPr>
      <w:r>
        <w:separator/>
      </w:r>
    </w:p>
  </w:endnote>
  <w:endnote w:type="continuationSeparator" w:id="0">
    <w:p w14:paraId="68293E7C" w14:textId="77777777" w:rsidR="00C3484B" w:rsidRDefault="00C3484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F8181" w14:textId="77777777" w:rsidR="00C3484B" w:rsidRDefault="00C3484B" w:rsidP="005E0F3F">
      <w:pPr>
        <w:spacing w:after="0" w:line="240" w:lineRule="auto"/>
      </w:pPr>
      <w:r>
        <w:separator/>
      </w:r>
    </w:p>
  </w:footnote>
  <w:footnote w:type="continuationSeparator" w:id="0">
    <w:p w14:paraId="6064D774" w14:textId="77777777" w:rsidR="00C3484B" w:rsidRDefault="00C3484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27DA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AA"/>
    <w:rsid w:val="00375D2B"/>
    <w:rsid w:val="003870E6"/>
    <w:rsid w:val="003D66B8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6770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7F7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cskcde">
    <w:name w:val="cskcde"/>
    <w:basedOn w:val="Fontepargpadro"/>
    <w:rsid w:val="00374FAA"/>
  </w:style>
  <w:style w:type="character" w:customStyle="1" w:styleId="hgkelc">
    <w:name w:val="hgkelc"/>
    <w:basedOn w:val="Fontepargpadro"/>
    <w:rsid w:val="0037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4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0494-9178-4EE0-80BD-F75402D3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2023-09-06T11:57:00Z</cp:lastPrinted>
  <dcterms:created xsi:type="dcterms:W3CDTF">2023-09-06T11:57:00Z</dcterms:created>
  <dcterms:modified xsi:type="dcterms:W3CDTF">2023-09-06T11:57:00Z</dcterms:modified>
</cp:coreProperties>
</file>