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E3A" w:rsidRDefault="001F7E3A" w:rsidP="001F7E3A">
      <w:pPr>
        <w:pStyle w:val="Ttulo1"/>
      </w:pPr>
      <w:r>
        <w:t>anteprojeto de lei nº _________/2023</w:t>
      </w:r>
    </w:p>
    <w:p w:rsidR="001F7E3A" w:rsidRDefault="001F7E3A" w:rsidP="001F7E3A">
      <w:pPr>
        <w:pStyle w:val="Subttulo"/>
      </w:pPr>
      <w:r>
        <w:t>Isenta o doador regular de sangue do pagamento de taxas de inscrição em concursos públicos e processos seletivos realizados no âmbito do munícipio de Sete Lagoas.</w:t>
      </w:r>
    </w:p>
    <w:p w:rsidR="001F7E3A" w:rsidRDefault="001F7E3A" w:rsidP="001F7E3A">
      <w:r>
        <w:t>Art. 1°. Fica o doador regular de sangue, isento de pagamento de taxas de inscrição em concursos públicos e processos seletivos realizados no âmbito do município de Sete Lagoas.</w:t>
      </w:r>
    </w:p>
    <w:p w:rsidR="001F7E3A" w:rsidRDefault="001F7E3A" w:rsidP="001F7E3A">
      <w:r>
        <w:t>Parágrafo Único: Para ter direito à isenção disposta no caput desta lei, o doador deve comprovar que realizou no mínimo 2(duas) doações dentro do período de 12 meses.</w:t>
      </w:r>
    </w:p>
    <w:p w:rsidR="001F7E3A" w:rsidRDefault="001F7E3A" w:rsidP="001F7E3A">
      <w:r>
        <w:t>Art. 2°. A comprovação da condição de doador de sangue, será efetuada mediante a apresentação de documento expedido pela entidade coletora, devidamente atualizado, que deverá ser anexado aos autos, no ato da inscrição.</w:t>
      </w:r>
    </w:p>
    <w:p w:rsidR="001F7E3A" w:rsidRDefault="001F7E3A" w:rsidP="001F7E3A">
      <w:r>
        <w:t>Art. 3°Considera-se para enquadramento ao benefício previsto por esta lei somente a doação de sangue promovida por órgão oficial de saúde ou à entidade credenciada pela União, Estado ou Município.</w:t>
      </w:r>
    </w:p>
    <w:p w:rsidR="001F7E3A" w:rsidRDefault="001F7E3A" w:rsidP="001F7E3A">
      <w:r>
        <w:t>Art.4°. O benefício da isenção e as regras para a sua obtenção deverão ser inseridos e discriminados nos editais convocatórios para o concurso público ou processo seletivo.</w:t>
      </w:r>
    </w:p>
    <w:p w:rsidR="008A28BB" w:rsidRDefault="001F7E3A" w:rsidP="001F7E3A">
      <w:r>
        <w:t>Art. 5°. Esta lei entrará em vigor na data da sua publicação.</w:t>
      </w:r>
    </w:p>
    <w:p w:rsidR="001F7E3A" w:rsidRDefault="001F7E3A" w:rsidP="001F7E3A"/>
    <w:p w:rsidR="001F7E3A" w:rsidRDefault="001F7E3A" w:rsidP="001F7E3A"/>
    <w:p w:rsidR="001F7E3A" w:rsidRDefault="001F7E3A" w:rsidP="001F7E3A"/>
    <w:p w:rsidR="001F7E3A" w:rsidRDefault="001F7E3A" w:rsidP="001F7E3A">
      <w:bookmarkStart w:id="0" w:name="_Hlk142311013"/>
      <w:r w:rsidRPr="00B417BF"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 wp14:anchorId="23683A7A" wp14:editId="709813A3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Sala das Sessões, </w:t>
      </w:r>
      <w:r w:rsidR="008F21B5">
        <w:t>01</w:t>
      </w:r>
      <w:r>
        <w:t xml:space="preserve"> de </w:t>
      </w:r>
      <w:r w:rsidR="008F21B5">
        <w:t>setembro</w:t>
      </w:r>
      <w:r>
        <w:t xml:space="preserve"> de 2023.</w:t>
      </w:r>
      <w:r w:rsidRPr="001F7E3A">
        <w:rPr>
          <w:noProof/>
          <w:lang w:eastAsia="pt-BR"/>
        </w:rPr>
        <w:t xml:space="preserve"> </w:t>
      </w:r>
    </w:p>
    <w:bookmarkEnd w:id="0"/>
    <w:p w:rsidR="001F7E3A" w:rsidRDefault="001F7E3A" w:rsidP="001F7E3A"/>
    <w:p w:rsidR="001F7E3A" w:rsidRDefault="001F7E3A" w:rsidP="001F7E3A"/>
    <w:p w:rsidR="001F7E3A" w:rsidRDefault="001F7E3A" w:rsidP="001F7E3A"/>
    <w:p w:rsidR="001F7E3A" w:rsidRPr="00B417BF" w:rsidRDefault="001F7E3A" w:rsidP="001F7E3A">
      <w:pPr>
        <w:pStyle w:val="AssinaturadoVereador"/>
      </w:pPr>
      <w:bookmarkStart w:id="1" w:name="_Hlk142311036"/>
      <w:r w:rsidRPr="00B417BF">
        <w:t>RODRIGO BRAGA DA ROCHA</w:t>
      </w:r>
    </w:p>
    <w:p w:rsidR="001F7E3A" w:rsidRDefault="001F7E3A" w:rsidP="001F7E3A">
      <w:pPr>
        <w:pStyle w:val="AssinaturadoVereador"/>
      </w:pPr>
      <w:r w:rsidRPr="00B417BF">
        <w:t>VEREADOR – PV</w:t>
      </w:r>
    </w:p>
    <w:bookmarkEnd w:id="1"/>
    <w:p w:rsidR="001F7E3A" w:rsidRDefault="001F7E3A" w:rsidP="001F7E3A">
      <w:pPr>
        <w:rPr>
          <w:b/>
        </w:rPr>
      </w:pPr>
    </w:p>
    <w:p w:rsidR="001F7E3A" w:rsidRDefault="001F7E3A" w:rsidP="001F7E3A">
      <w:pPr>
        <w:rPr>
          <w:b/>
        </w:rPr>
      </w:pPr>
      <w:r>
        <w:rPr>
          <w:b/>
        </w:rPr>
        <w:t xml:space="preserve">                                      </w:t>
      </w:r>
      <w:r w:rsidRPr="001F7E3A">
        <w:rPr>
          <w:b/>
        </w:rPr>
        <w:t xml:space="preserve">JUSTIFICATIVA </w:t>
      </w:r>
    </w:p>
    <w:p w:rsidR="005D5FDE" w:rsidRDefault="001F7E3A" w:rsidP="001F7E3A">
      <w:r>
        <w:t xml:space="preserve">O objetivo </w:t>
      </w:r>
      <w:r w:rsidR="008E3B42">
        <w:t xml:space="preserve">é </w:t>
      </w:r>
      <w:r>
        <w:t>isentar o doador regular de sangue da taxa de inscrição dos concursos públicos e processos seletivos promovidos p</w:t>
      </w:r>
      <w:r w:rsidR="008E3B42">
        <w:t>e</w:t>
      </w:r>
      <w:bookmarkStart w:id="2" w:name="_GoBack"/>
      <w:bookmarkEnd w:id="2"/>
      <w:r>
        <w:t>lo munic</w:t>
      </w:r>
      <w:r w:rsidR="005D5FDE">
        <w:t>í</w:t>
      </w:r>
      <w:r>
        <w:t xml:space="preserve">pio de </w:t>
      </w:r>
      <w:r w:rsidR="005D5FDE">
        <w:t>Sete Lagoas</w:t>
      </w:r>
      <w:r>
        <w:t>, corroborando com as outras leis já existentes no munic</w:t>
      </w:r>
      <w:r w:rsidR="005D5FDE">
        <w:t>í</w:t>
      </w:r>
      <w:r>
        <w:t>pio</w:t>
      </w:r>
      <w:r w:rsidR="005D5FDE">
        <w:t xml:space="preserve"> </w:t>
      </w:r>
      <w:r>
        <w:t>em prol dos doadores de sangue</w:t>
      </w:r>
      <w:r w:rsidR="005D5FDE">
        <w:t>.</w:t>
      </w:r>
    </w:p>
    <w:p w:rsidR="001F7E3A" w:rsidRDefault="001F7E3A" w:rsidP="001F7E3A">
      <w:r>
        <w:t>Para a obtenção do benefício financeiro, o candidato deverá, no ato da inscrição, comprovar, por meio de documento expedido pela entidade coletora, que realizou no período de doze meses, ao menos duas doações de sangue.</w:t>
      </w:r>
    </w:p>
    <w:p w:rsidR="001F7E3A" w:rsidRDefault="001F7E3A" w:rsidP="001F7E3A">
      <w:r>
        <w:t>Sabe-se que a doação de sangue é de extrema importância e que esse ato, de caráter voluntário, pode salvar muitas vidas. O sangue é fundamental, principalmente para os atendimentos de urg</w:t>
      </w:r>
      <w:r w:rsidR="005D5FDE">
        <w:t>ê</w:t>
      </w:r>
      <w:r>
        <w:t>ncia, realizaç</w:t>
      </w:r>
      <w:r w:rsidR="005D5FDE">
        <w:t>ã</w:t>
      </w:r>
      <w:r>
        <w:t xml:space="preserve">o de cirurgias de grande porte, tratamento em pessoas portadoras de doenças falciformes e </w:t>
      </w:r>
      <w:proofErr w:type="spellStart"/>
      <w:r>
        <w:t>talassemias</w:t>
      </w:r>
      <w:proofErr w:type="spellEnd"/>
      <w:r>
        <w:t>, doenças oncológicas variadas, que frequentemente necessitam de transfusão, entre outros.</w:t>
      </w:r>
    </w:p>
    <w:p w:rsidR="001F7E3A" w:rsidRDefault="001F7E3A" w:rsidP="001F7E3A">
      <w:r>
        <w:t>Assim sendo, fomentar a doação de sangue mediante contrapartida de isenção de pagamentos de taxas de inscrições em concursos públicos, é um ato de extrema importância que servirá como est</w:t>
      </w:r>
      <w:r w:rsidR="005D5FDE">
        <w:t>í</w:t>
      </w:r>
      <w:r>
        <w:t>mulo a outros cidadãos, a entrarem nessa corrente do bem.</w:t>
      </w:r>
    </w:p>
    <w:p w:rsidR="001F7E3A" w:rsidRPr="001F7E3A" w:rsidRDefault="001F7E3A" w:rsidP="001F7E3A">
      <w:r>
        <w:t>A proposta</w:t>
      </w:r>
      <w:r w:rsidR="005D5FDE">
        <w:t xml:space="preserve"> do anteprojeto de lei</w:t>
      </w:r>
      <w:r>
        <w:t xml:space="preserve"> representa uma importante iniciativ</w:t>
      </w:r>
      <w:r w:rsidR="005D5FDE">
        <w:t>a</w:t>
      </w:r>
      <w:r>
        <w:t>, para a qual conto com a colaboração dos nobres colegas para a aprovação da mesma.</w:t>
      </w:r>
    </w:p>
    <w:p w:rsidR="001F7E3A" w:rsidRDefault="001F7E3A" w:rsidP="001F7E3A">
      <w:pPr>
        <w:rPr>
          <w:b/>
        </w:rPr>
      </w:pPr>
    </w:p>
    <w:p w:rsidR="001F7E3A" w:rsidRPr="001F7E3A" w:rsidRDefault="001F7E3A" w:rsidP="001F7E3A">
      <w:pPr>
        <w:rPr>
          <w:b/>
        </w:rPr>
      </w:pPr>
    </w:p>
    <w:sectPr w:rsidR="001F7E3A" w:rsidRPr="001F7E3A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E3A" w:rsidRDefault="001F7E3A" w:rsidP="005F48BC">
      <w:pPr>
        <w:spacing w:line="240" w:lineRule="auto"/>
      </w:pPr>
      <w:r>
        <w:separator/>
      </w:r>
    </w:p>
  </w:endnote>
  <w:endnote w:type="continuationSeparator" w:id="0">
    <w:p w:rsidR="001F7E3A" w:rsidRDefault="001F7E3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E3A" w:rsidRDefault="001F7E3A" w:rsidP="005F48BC">
      <w:pPr>
        <w:spacing w:line="240" w:lineRule="auto"/>
      </w:pPr>
      <w:r>
        <w:separator/>
      </w:r>
    </w:p>
  </w:footnote>
  <w:footnote w:type="continuationSeparator" w:id="0">
    <w:p w:rsidR="001F7E3A" w:rsidRDefault="001F7E3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8E3B42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3A"/>
    <w:rsid w:val="00016CD2"/>
    <w:rsid w:val="000B3837"/>
    <w:rsid w:val="000B3A13"/>
    <w:rsid w:val="000F334F"/>
    <w:rsid w:val="001043B8"/>
    <w:rsid w:val="00181A2B"/>
    <w:rsid w:val="001C32B8"/>
    <w:rsid w:val="001C54D5"/>
    <w:rsid w:val="001F7E3A"/>
    <w:rsid w:val="00234D82"/>
    <w:rsid w:val="00251B96"/>
    <w:rsid w:val="00263BB7"/>
    <w:rsid w:val="002B3D6A"/>
    <w:rsid w:val="002F192F"/>
    <w:rsid w:val="003F77D1"/>
    <w:rsid w:val="00553B5C"/>
    <w:rsid w:val="005B2295"/>
    <w:rsid w:val="005D5FDE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8E3B42"/>
    <w:rsid w:val="008F21B5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6BFB44"/>
  <w15:chartTrackingRefBased/>
  <w15:docId w15:val="{35C4B355-DE8B-4734-8E9F-6433894B4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20</TotalTime>
  <Pages>2</Pages>
  <Words>408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3</cp:revision>
  <cp:lastPrinted>2021-05-12T15:34:00Z</cp:lastPrinted>
  <dcterms:created xsi:type="dcterms:W3CDTF">2023-08-30T14:07:00Z</dcterms:created>
  <dcterms:modified xsi:type="dcterms:W3CDTF">2023-09-01T13:37:00Z</dcterms:modified>
</cp:coreProperties>
</file>