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8EB" w:rsidRDefault="00A448EB" w:rsidP="00A448EB">
      <w:pPr>
        <w:pStyle w:val="Ttulo1"/>
      </w:pPr>
      <w:r>
        <w:t>anteprojeto de lei nº _________/2023</w:t>
      </w:r>
    </w:p>
    <w:p w:rsidR="00A448EB" w:rsidRDefault="00A448EB" w:rsidP="00A448EB">
      <w:pPr>
        <w:pStyle w:val="Subttulo"/>
      </w:pPr>
      <w:r>
        <w:t>“Concede ao pai servidor público municipal o direito a licença-paternidade</w:t>
      </w:r>
      <w:r w:rsidR="00305DD9">
        <w:t>,</w:t>
      </w:r>
      <w:r>
        <w:t xml:space="preserve"> </w:t>
      </w:r>
      <w:r w:rsidR="00305DD9">
        <w:t>na forma que especifica, e dá</w:t>
      </w:r>
      <w:r>
        <w:t xml:space="preserve"> outras providências”.</w:t>
      </w:r>
    </w:p>
    <w:p w:rsidR="00AF4FF3" w:rsidRDefault="00A448EB" w:rsidP="00A448EB">
      <w:r>
        <w:t xml:space="preserve">Art. 1º - Fica acrescentado </w:t>
      </w:r>
      <w:r w:rsidR="00AF4FF3">
        <w:t xml:space="preserve">no Município de Sete Lagoas o direito a </w:t>
      </w:r>
      <w:r w:rsidR="00E24805">
        <w:t>l</w:t>
      </w:r>
      <w:r w:rsidR="00AF4FF3">
        <w:t>icença-</w:t>
      </w:r>
      <w:r w:rsidR="00E24805">
        <w:t>p</w:t>
      </w:r>
      <w:r w:rsidR="00AF4FF3">
        <w:t>aternidade</w:t>
      </w:r>
      <w:r w:rsidR="00E24805">
        <w:t>,</w:t>
      </w:r>
      <w:r w:rsidR="00AF4FF3">
        <w:t xml:space="preserve"> nos moldes da licença-maternidade</w:t>
      </w:r>
      <w:r w:rsidR="00E24805">
        <w:t>,</w:t>
      </w:r>
      <w:r w:rsidR="00AF4FF3">
        <w:t xml:space="preserve"> no caso de falecimento da Mãe.</w:t>
      </w:r>
      <w:bookmarkStart w:id="0" w:name="_GoBack"/>
      <w:bookmarkEnd w:id="0"/>
    </w:p>
    <w:p w:rsidR="00A448EB" w:rsidRDefault="00A448EB" w:rsidP="00A448EB">
      <w:r>
        <w:t xml:space="preserve">§ </w:t>
      </w:r>
      <w:r w:rsidR="007A31B5">
        <w:t>1</w:t>
      </w:r>
      <w:r>
        <w:t>º - No caso de falecimento da mãe no parto ou logo após o mesmo, será concedida a prorrogação de licença paternidade de 180 (cento e oitenta) dias a partir da alta hospitalar da criança.</w:t>
      </w:r>
    </w:p>
    <w:p w:rsidR="00A448EB" w:rsidRDefault="00A448EB" w:rsidP="00A448EB">
      <w:r>
        <w:t xml:space="preserve">§ </w:t>
      </w:r>
      <w:r w:rsidR="007A31B5">
        <w:t>2</w:t>
      </w:r>
      <w:r>
        <w:t>º - Caso a mãe venha falecer no gozo da licença maternidade, ser acometida de incapacidade física ou psíquica, o pai poderá aproveitar para si o período não gozado pela mãe.</w:t>
      </w:r>
    </w:p>
    <w:p w:rsidR="00A448EB" w:rsidRDefault="00A448EB" w:rsidP="00A448EB">
      <w:r>
        <w:t>I - Entende-se por invalidez permanente ou temporária da genitora, os casos em que a mesma ficar impedida de cuidar de seu filho durante o período da licença-maternidade e</w:t>
      </w:r>
      <w:r w:rsidR="000A6B34">
        <w:t xml:space="preserve"> </w:t>
      </w:r>
      <w:r>
        <w:t>mediante a apresentação e entrega de laudo médico que ateste a incapacidade permanente ou temporária.</w:t>
      </w:r>
    </w:p>
    <w:p w:rsidR="00A448EB" w:rsidRDefault="00A448EB" w:rsidP="00A448EB">
      <w:r>
        <w:t>Art. 2º - Esta Lei deverá ser regulamentada no que couber, baixando-se as normas que se fizerem necessárias.</w:t>
      </w:r>
    </w:p>
    <w:p w:rsidR="00A448EB" w:rsidRDefault="00A448EB" w:rsidP="00A448EB">
      <w:r>
        <w:t>Art. 3º - As despesas decorrentes da execução desta Lei correrão por conta das dotações orçamentárias próprias, suplementadas se necessário.</w:t>
      </w:r>
    </w:p>
    <w:p w:rsidR="00A448EB" w:rsidRDefault="00A448EB" w:rsidP="00A448EB">
      <w:r>
        <w:t>Art. 4º - Esta Lei entra em vigor na data de sua publicação, revogadas as disposições em contrário.</w:t>
      </w:r>
    </w:p>
    <w:p w:rsidR="00A448EB" w:rsidRDefault="00A448EB" w:rsidP="00305DD9">
      <w:pPr>
        <w:pStyle w:val="Localedata"/>
      </w:pPr>
      <w:r>
        <w:t xml:space="preserve">Sala das Sessões, </w:t>
      </w:r>
      <w:r w:rsidR="002E0F7B">
        <w:t>1</w:t>
      </w:r>
      <w:r w:rsidR="00B8450C">
        <w:t>4</w:t>
      </w:r>
      <w:r>
        <w:t xml:space="preserve"> de ma</w:t>
      </w:r>
      <w:r w:rsidR="005762BE">
        <w:t>i</w:t>
      </w:r>
      <w:r>
        <w:t>o de 2023.</w:t>
      </w:r>
    </w:p>
    <w:p w:rsidR="00305DD9" w:rsidRPr="00B417BF" w:rsidRDefault="00305DD9" w:rsidP="00305DD9">
      <w:pPr>
        <w:pStyle w:val="Localedata"/>
      </w:pPr>
      <w:r w:rsidRPr="00B417BF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2B3E588F" wp14:editId="11D842B7">
            <wp:simplePos x="0" y="0"/>
            <wp:positionH relativeFrom="column">
              <wp:posOffset>788035</wp:posOffset>
            </wp:positionH>
            <wp:positionV relativeFrom="paragraph">
              <wp:posOffset>-152400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8EB" w:rsidRDefault="00A448EB" w:rsidP="00305DD9">
      <w:pPr>
        <w:pStyle w:val="AssinaturadoVereador"/>
        <w:jc w:val="both"/>
      </w:pPr>
    </w:p>
    <w:p w:rsidR="00A448EB" w:rsidRPr="00B417BF" w:rsidRDefault="00A448EB" w:rsidP="00305DD9">
      <w:pPr>
        <w:pStyle w:val="AssinaturadoVereador"/>
        <w:spacing w:line="240" w:lineRule="auto"/>
      </w:pPr>
      <w:r w:rsidRPr="00B417BF">
        <w:t>RODRIGO BRAGA DA ROCHA</w:t>
      </w:r>
    </w:p>
    <w:p w:rsidR="00A448EB" w:rsidRDefault="00A448EB" w:rsidP="00305DD9">
      <w:pPr>
        <w:pStyle w:val="AssinaturadoVereador"/>
        <w:spacing w:line="240" w:lineRule="auto"/>
      </w:pPr>
      <w:r w:rsidRPr="00B417BF">
        <w:t>VEREADOR – PV</w:t>
      </w:r>
    </w:p>
    <w:p w:rsidR="00A448EB" w:rsidRDefault="00A448EB" w:rsidP="00305DD9">
      <w:pPr>
        <w:pStyle w:val="Ttulo1"/>
        <w:jc w:val="both"/>
      </w:pPr>
    </w:p>
    <w:p w:rsidR="00A448EB" w:rsidRDefault="00A448EB" w:rsidP="00A448EB">
      <w:pPr>
        <w:pStyle w:val="Ttulo1"/>
      </w:pPr>
      <w:r>
        <w:t>justificativa</w:t>
      </w:r>
    </w:p>
    <w:p w:rsidR="00A448EB" w:rsidRPr="00305DD9" w:rsidRDefault="00305DD9" w:rsidP="00E24805">
      <w:r w:rsidRPr="00305DD9">
        <w:t>A</w:t>
      </w:r>
      <w:r w:rsidR="00A448EB" w:rsidRPr="00305DD9">
        <w:t>inda não há uma lei específica para tratar de casos referentes à ampliação da licença paternidade para ser concedida ao pai no caso do falecimento da mãe durante o parto, logo após ou ainda quan</w:t>
      </w:r>
      <w:r w:rsidR="00E24805" w:rsidRPr="00305DD9">
        <w:t>d</w:t>
      </w:r>
      <w:r w:rsidR="00A448EB" w:rsidRPr="00305DD9">
        <w:t xml:space="preserve">o a mãe durante a licença maternidade é acometida de incapacidade física ou psíquica </w:t>
      </w:r>
      <w:r w:rsidR="00E24805" w:rsidRPr="00305DD9">
        <w:t>qu</w:t>
      </w:r>
      <w:r w:rsidR="00A448EB" w:rsidRPr="00305DD9">
        <w:t>e a impede de cuidar do recém-nascido</w:t>
      </w:r>
      <w:r w:rsidR="00E24805" w:rsidRPr="00305DD9">
        <w:t>.</w:t>
      </w:r>
    </w:p>
    <w:p w:rsidR="00305DD9" w:rsidRPr="00305DD9" w:rsidRDefault="00A448EB" w:rsidP="00825588">
      <w:r w:rsidRPr="00305DD9">
        <w:t xml:space="preserve">Há de se ressaltar que, na ausência da genitora, os cuidados da maternidade devem ser prestados pelo pai e </w:t>
      </w:r>
      <w:r w:rsidR="00305DD9" w:rsidRPr="00305DD9">
        <w:t xml:space="preserve">tal direito </w:t>
      </w:r>
      <w:r w:rsidRPr="00305DD9">
        <w:t xml:space="preserve">deve ser assegurado, principalmente nos casos idênticos à situação proposta. Além de todas as necessidades que um recém-nascido demanda, ainda há a dor decorrente da perda. Os princípios da dignidade humana e da proteção à infância devem </w:t>
      </w:r>
      <w:r w:rsidR="00305DD9" w:rsidRPr="00305DD9">
        <w:t xml:space="preserve">ser respeitados, bem como o </w:t>
      </w:r>
      <w:r w:rsidRPr="00305DD9">
        <w:t>artigo 227 da Constituição Federal, no qual estabelece que “é dever da família, da sociedade e do Estado assegurar à criança e ao adolescente, com absoluta prioridade, o direito à vida, à saúde, à alimentação, à educação, ao lazer, à profissionalização, à cultura, à dignidade, ao respeito à liberdade e convivência familiar e comunitária, além de colocá-los a salvo de toda forma de negligência, discriminação, exploração, violência, crueldade e opressão”.</w:t>
      </w:r>
    </w:p>
    <w:p w:rsidR="00A448EB" w:rsidRPr="00305DD9" w:rsidRDefault="00A448EB" w:rsidP="00825588">
      <w:r w:rsidRPr="00305DD9">
        <w:t>A licença paternidade no mesmo molde da licença maternidade visa defender e garantir os direitos fundamentais e também a dignidade da pessoa humana. Tendo em vista, que é direito do recém-nascido a convivência com ambos os pais, pois os filhos necessitam de cuidados durante seu período de formação.</w:t>
      </w:r>
    </w:p>
    <w:p w:rsidR="00A448EB" w:rsidRPr="00305DD9" w:rsidRDefault="00A448EB" w:rsidP="00A448EB">
      <w:r w:rsidRPr="00305DD9">
        <w:t>Em se tratando ao assunto apresentado, existe sim a obrigação do estado em amparar a família, tendo seus direitos preservados pela Constituição Federal.</w:t>
      </w:r>
    </w:p>
    <w:sectPr w:rsidR="00A448EB" w:rsidRPr="00305DD9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8EB" w:rsidRDefault="00A448EB" w:rsidP="005F48BC">
      <w:pPr>
        <w:spacing w:line="240" w:lineRule="auto"/>
      </w:pPr>
      <w:r>
        <w:separator/>
      </w:r>
    </w:p>
  </w:endnote>
  <w:endnote w:type="continuationSeparator" w:id="0">
    <w:p w:rsidR="00A448EB" w:rsidRDefault="00A448E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8EB" w:rsidRDefault="00A448EB" w:rsidP="005F48BC">
      <w:pPr>
        <w:spacing w:line="240" w:lineRule="auto"/>
      </w:pPr>
      <w:r>
        <w:separator/>
      </w:r>
    </w:p>
  </w:footnote>
  <w:footnote w:type="continuationSeparator" w:id="0">
    <w:p w:rsidR="00A448EB" w:rsidRDefault="00A448E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305DD9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8EB"/>
    <w:rsid w:val="00016CD2"/>
    <w:rsid w:val="000A6B34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E0F7B"/>
    <w:rsid w:val="002F192F"/>
    <w:rsid w:val="00305DD9"/>
    <w:rsid w:val="003F77D1"/>
    <w:rsid w:val="00553B5C"/>
    <w:rsid w:val="005762BE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7A31B5"/>
    <w:rsid w:val="00817038"/>
    <w:rsid w:val="00825588"/>
    <w:rsid w:val="00870D4C"/>
    <w:rsid w:val="00881E14"/>
    <w:rsid w:val="008A28BB"/>
    <w:rsid w:val="008A3D23"/>
    <w:rsid w:val="0093400D"/>
    <w:rsid w:val="0096484A"/>
    <w:rsid w:val="0097200D"/>
    <w:rsid w:val="00A25A21"/>
    <w:rsid w:val="00A448EB"/>
    <w:rsid w:val="00AD3026"/>
    <w:rsid w:val="00AF4FF3"/>
    <w:rsid w:val="00B138C1"/>
    <w:rsid w:val="00B82565"/>
    <w:rsid w:val="00B8450C"/>
    <w:rsid w:val="00B977F4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E24805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C46717A"/>
  <w15:chartTrackingRefBased/>
  <w15:docId w15:val="{76F5916A-DBED-42EE-BEEF-25A77DA4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172</TotalTime>
  <Pages>2</Pages>
  <Words>472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7</cp:revision>
  <cp:lastPrinted>2021-05-12T15:34:00Z</cp:lastPrinted>
  <dcterms:created xsi:type="dcterms:W3CDTF">2023-05-11T14:32:00Z</dcterms:created>
  <dcterms:modified xsi:type="dcterms:W3CDTF">2023-06-14T15:00:00Z</dcterms:modified>
</cp:coreProperties>
</file>