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23A3A" w14:textId="5B6BE753" w:rsidR="00051DA2" w:rsidRPr="00B66866" w:rsidRDefault="00F411A4" w:rsidP="005B7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ANTE</w:t>
      </w:r>
      <w:r w:rsidR="00051DA2" w:rsidRPr="00B66866">
        <w:rPr>
          <w:rFonts w:ascii="Times New Roman" w:eastAsia="Times New Roman" w:hAnsi="Times New Roman" w:cs="Times New Roman"/>
          <w:b/>
          <w:bCs/>
          <w:lang w:eastAsia="pt-BR"/>
        </w:rPr>
        <w:t>PROJETO DE LEI</w:t>
      </w:r>
      <w:r w:rsidR="00805C29" w:rsidRPr="00B66866">
        <w:rPr>
          <w:rFonts w:ascii="Times New Roman" w:eastAsia="Times New Roman" w:hAnsi="Times New Roman" w:cs="Times New Roman"/>
          <w:b/>
          <w:bCs/>
          <w:lang w:eastAsia="pt-BR"/>
        </w:rPr>
        <w:t xml:space="preserve"> Nº</w:t>
      </w:r>
      <w:r w:rsidR="00051DA2" w:rsidRPr="00B66866">
        <w:rPr>
          <w:rFonts w:ascii="Times New Roman" w:eastAsia="Times New Roman" w:hAnsi="Times New Roman" w:cs="Times New Roman"/>
          <w:b/>
          <w:bCs/>
          <w:lang w:eastAsia="pt-BR"/>
        </w:rPr>
        <w:t xml:space="preserve"> .........................202</w:t>
      </w:r>
      <w:r w:rsidR="006A2061" w:rsidRPr="00B66866">
        <w:rPr>
          <w:rFonts w:ascii="Times New Roman" w:eastAsia="Times New Roman" w:hAnsi="Times New Roman" w:cs="Times New Roman"/>
          <w:b/>
          <w:bCs/>
          <w:lang w:eastAsia="pt-BR"/>
        </w:rPr>
        <w:t>3</w:t>
      </w:r>
      <w:r w:rsidR="00051DA2" w:rsidRPr="00B66866">
        <w:rPr>
          <w:rFonts w:ascii="Times New Roman" w:eastAsia="Times New Roman" w:hAnsi="Times New Roman" w:cs="Times New Roman"/>
          <w:b/>
          <w:bCs/>
          <w:lang w:eastAsia="pt-BR"/>
        </w:rPr>
        <w:t>/GJS</w:t>
      </w:r>
    </w:p>
    <w:p w14:paraId="6ED359D3" w14:textId="6CA88C16" w:rsidR="002F42E1" w:rsidRPr="00B02B51" w:rsidRDefault="00B66866" w:rsidP="000564F0">
      <w:pPr>
        <w:widowControl w:val="0"/>
        <w:tabs>
          <w:tab w:val="left" w:pos="6330"/>
        </w:tabs>
        <w:suppressAutoHyphens/>
        <w:spacing w:after="0" w:line="240" w:lineRule="auto"/>
        <w:ind w:left="4678" w:hanging="142"/>
        <w:jc w:val="both"/>
        <w:rPr>
          <w:b/>
          <w:bCs/>
        </w:rPr>
      </w:pPr>
      <w:r w:rsidRPr="00B66866">
        <w:rPr>
          <w:rFonts w:ascii="Arial" w:hAnsi="Arial" w:cs="Arial"/>
          <w:color w:val="000000"/>
        </w:rPr>
        <w:br/>
      </w:r>
      <w:r w:rsidR="00B02B51" w:rsidRPr="00B02B51">
        <w:rPr>
          <w:b/>
          <w:bCs/>
        </w:rPr>
        <w:t>DISPÕE SOBRE O TRANSPORTE DE ANIMAIS DOMÉSTICOS NO SERVIÇO MUNICIPAL DE TRANSPORTE PÚBLICO COLETIVO DE PASSAGEIROS NO MUNICÍPIO DE SETE LAGOAS.</w:t>
      </w:r>
    </w:p>
    <w:p w14:paraId="48DBEE47" w14:textId="77777777" w:rsidR="00B02B51" w:rsidRPr="00B66866" w:rsidRDefault="00B02B51" w:rsidP="000564F0">
      <w:pPr>
        <w:widowControl w:val="0"/>
        <w:tabs>
          <w:tab w:val="left" w:pos="6330"/>
        </w:tabs>
        <w:suppressAutoHyphens/>
        <w:spacing w:after="0" w:line="240" w:lineRule="auto"/>
        <w:ind w:left="4678" w:hanging="142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5B696066" w14:textId="77777777" w:rsidR="00374007" w:rsidRDefault="00374007" w:rsidP="0012388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</w:pPr>
      <w:r>
        <w:t xml:space="preserve">Art. 1° fica permitido o transporte de animais domésticos de pequeno porte, ou seja, que possuam peso de até 10 (dez) quilos, como usuários dos transportes públicos coletivos de passageiros, mediante a cobrança de tarifa regular da linha pela utilização do transporte do animal. </w:t>
      </w:r>
    </w:p>
    <w:p w14:paraId="561AD9D1" w14:textId="77777777" w:rsidR="00374007" w:rsidRDefault="00374007" w:rsidP="0012388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</w:pPr>
    </w:p>
    <w:p w14:paraId="5C2EF8E4" w14:textId="77777777" w:rsidR="00374007" w:rsidRDefault="00374007" w:rsidP="0012388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</w:pPr>
      <w:r>
        <w:t xml:space="preserve">§1º Fica vedado o transporte de animal que por sua espécie, ferocidade, peçonha ou saúde, comprometa o conforto e a segurança do veículo dos ocupantes ou de terceiros. </w:t>
      </w:r>
    </w:p>
    <w:p w14:paraId="0F85F2DC" w14:textId="77777777" w:rsidR="00374007" w:rsidRDefault="00374007" w:rsidP="0012388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</w:pPr>
    </w:p>
    <w:p w14:paraId="65C76642" w14:textId="2F38D1C9" w:rsidR="00374007" w:rsidRDefault="00374007" w:rsidP="0012388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</w:pPr>
      <w:r>
        <w:t xml:space="preserve">§2º Excetua-se das exigências desta Lei, os animais de serviço, como no caso do cão-guia, o qual terá livre aceso para utilizar transportes públicos juntamente com o seu tutor sem qualquer ônus, sobe pena da multa de </w:t>
      </w:r>
      <w:r>
        <w:t xml:space="preserve">meio salário mínimo </w:t>
      </w:r>
      <w:r>
        <w:t xml:space="preserve">pela recusa, a ser aplicada em dobro no caso de reincidência. </w:t>
      </w:r>
    </w:p>
    <w:p w14:paraId="0D3FD841" w14:textId="77777777" w:rsidR="00374007" w:rsidRDefault="00374007" w:rsidP="0012388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</w:pPr>
    </w:p>
    <w:p w14:paraId="7ADA8EE6" w14:textId="77777777" w:rsidR="00374007" w:rsidRDefault="00374007" w:rsidP="0012388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</w:pPr>
      <w:r>
        <w:t xml:space="preserve">Art. 2° O transporte de animal doméstico de pequeno porte será permitido se forem atendidas as seguintes condições: </w:t>
      </w:r>
    </w:p>
    <w:p w14:paraId="4B2B0A15" w14:textId="77777777" w:rsidR="00374007" w:rsidRDefault="00374007" w:rsidP="0012388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</w:pPr>
    </w:p>
    <w:p w14:paraId="1284D84B" w14:textId="77777777" w:rsidR="00374007" w:rsidRDefault="00374007" w:rsidP="0012388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</w:pPr>
      <w:r>
        <w:t xml:space="preserve">I - o proprietário do animal deverá portar e apresentar sempre que solicitado, o Certificado de Vacina atualizado, emitido por médico veterinário devidamente registrado no Conselho Regional de Medicina Veterinária; </w:t>
      </w:r>
    </w:p>
    <w:p w14:paraId="4693AF21" w14:textId="77777777" w:rsidR="00374007" w:rsidRDefault="00374007" w:rsidP="0012388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</w:pPr>
    </w:p>
    <w:p w14:paraId="1731E519" w14:textId="77777777" w:rsidR="00374007" w:rsidRDefault="00374007" w:rsidP="0012388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</w:pPr>
      <w:r>
        <w:t xml:space="preserve">II - o recipiente para o acondicionamento do animal deverá ser do tipo maleta de transporte de fibra de vidro ou material similar resistente, sem saliências ou protuberâncias, com porta que contenha travamento que impeçam a sua saída e a prova de vazamentos; e </w:t>
      </w:r>
    </w:p>
    <w:p w14:paraId="481A5890" w14:textId="77777777" w:rsidR="00374007" w:rsidRDefault="00374007" w:rsidP="0012388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</w:pPr>
    </w:p>
    <w:p w14:paraId="48455239" w14:textId="77777777" w:rsidR="00374007" w:rsidRDefault="00374007" w:rsidP="0012388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</w:pPr>
      <w:r>
        <w:t xml:space="preserve">III - o embarque e desembarque do animal doméstico deverá ser realizado sem prejudicar a comodidade e a segurança dos passageiros e de terceiros e sem acarretar alteração no cumprimento do quadro de regime de funcionamento da linha ônibus. </w:t>
      </w:r>
    </w:p>
    <w:p w14:paraId="3826C900" w14:textId="77777777" w:rsidR="00374007" w:rsidRDefault="00374007" w:rsidP="0012388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</w:pPr>
    </w:p>
    <w:p w14:paraId="0337DA33" w14:textId="77777777" w:rsidR="00374007" w:rsidRDefault="00374007" w:rsidP="0012388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</w:pPr>
      <w:r>
        <w:t xml:space="preserve">Art. 3° Caberá ao proprietário, a responsabilidade pela integridade física do animal durante todo o trajeto a ser percorrido. </w:t>
      </w:r>
    </w:p>
    <w:p w14:paraId="6094CB4B" w14:textId="77777777" w:rsidR="00374007" w:rsidRDefault="00374007" w:rsidP="0012388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</w:pPr>
    </w:p>
    <w:p w14:paraId="13D9B35B" w14:textId="4DFC0C2E" w:rsidR="000564F0" w:rsidRDefault="00374007" w:rsidP="0012388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</w:pPr>
      <w:r>
        <w:t>Art. 4° Fica limitado a no máximo 2 (dois) o número de animais a serem transportados a bordo do veículo, pelo transportador.</w:t>
      </w:r>
    </w:p>
    <w:p w14:paraId="596C317A" w14:textId="26B2FD53" w:rsidR="00374007" w:rsidRDefault="00374007" w:rsidP="0012388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</w:pPr>
    </w:p>
    <w:p w14:paraId="3BAD1120" w14:textId="029E35B1" w:rsidR="00374007" w:rsidRDefault="00374007" w:rsidP="0012388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</w:rPr>
      </w:pPr>
      <w:r>
        <w:t xml:space="preserve">Art. 5° O não cumprimento pelas empresas que compõem o Sistema Municipal de Transporte Público Coletivo de Passageiros das disposições contidas nesta Lei acarretará na aplicação de penalidade de multa pecuniária no valor de </w:t>
      </w:r>
      <w:r>
        <w:t>um salário mínimo</w:t>
      </w:r>
      <w:r>
        <w:t xml:space="preserve"> a ser aplicada em dobro no caso de reincidência.</w:t>
      </w:r>
    </w:p>
    <w:p w14:paraId="3B6261B9" w14:textId="0A7E6A25" w:rsidR="000564F0" w:rsidRDefault="000564F0" w:rsidP="0012388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</w:rPr>
      </w:pPr>
    </w:p>
    <w:p w14:paraId="2EBAD2AE" w14:textId="690B6555" w:rsidR="00374007" w:rsidRDefault="00374007" w:rsidP="0012388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</w:pPr>
      <w:r>
        <w:t>Art. 6° Esta lei entra em vigor na data de sua publicação.</w:t>
      </w:r>
    </w:p>
    <w:p w14:paraId="753B56ED" w14:textId="77777777" w:rsidR="00374007" w:rsidRDefault="00374007" w:rsidP="0012388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</w:rPr>
      </w:pPr>
    </w:p>
    <w:p w14:paraId="7636A56B" w14:textId="21C2707E" w:rsidR="006A2061" w:rsidRPr="00B66866" w:rsidRDefault="0004557F" w:rsidP="0012388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</w:rPr>
      </w:pPr>
      <w:r w:rsidRPr="00B66866">
        <w:rPr>
          <w:rFonts w:ascii="Times New Roman" w:eastAsia="DejaVu Sans" w:hAnsi="Times New Roman" w:cs="Times New Roman"/>
          <w:kern w:val="2"/>
        </w:rPr>
        <w:t>Sete Lagoas,</w:t>
      </w:r>
      <w:r w:rsidR="00C72E05" w:rsidRPr="00B66866">
        <w:rPr>
          <w:rFonts w:ascii="Times New Roman" w:eastAsia="DejaVu Sans" w:hAnsi="Times New Roman" w:cs="Times New Roman"/>
          <w:kern w:val="2"/>
        </w:rPr>
        <w:t xml:space="preserve"> </w:t>
      </w:r>
      <w:r w:rsidR="001D01A0">
        <w:rPr>
          <w:rFonts w:ascii="Times New Roman" w:eastAsia="DejaVu Sans" w:hAnsi="Times New Roman" w:cs="Times New Roman"/>
          <w:kern w:val="2"/>
        </w:rPr>
        <w:t>18</w:t>
      </w:r>
      <w:r w:rsidR="00D52265" w:rsidRPr="00B66866">
        <w:rPr>
          <w:rFonts w:ascii="Times New Roman" w:eastAsia="DejaVu Sans" w:hAnsi="Times New Roman" w:cs="Times New Roman"/>
          <w:kern w:val="2"/>
        </w:rPr>
        <w:t xml:space="preserve"> </w:t>
      </w:r>
      <w:r w:rsidRPr="00B66866">
        <w:rPr>
          <w:rFonts w:ascii="Times New Roman" w:eastAsia="DejaVu Sans" w:hAnsi="Times New Roman" w:cs="Times New Roman"/>
          <w:kern w:val="2"/>
        </w:rPr>
        <w:t xml:space="preserve">de </w:t>
      </w:r>
      <w:r w:rsidR="005B764B" w:rsidRPr="00B66866">
        <w:rPr>
          <w:rFonts w:ascii="Times New Roman" w:eastAsia="DejaVu Sans" w:hAnsi="Times New Roman" w:cs="Times New Roman"/>
          <w:kern w:val="2"/>
        </w:rPr>
        <w:t>maio</w:t>
      </w:r>
      <w:r w:rsidR="00E07DD7" w:rsidRPr="00B66866">
        <w:rPr>
          <w:rFonts w:ascii="Times New Roman" w:eastAsia="DejaVu Sans" w:hAnsi="Times New Roman" w:cs="Times New Roman"/>
          <w:kern w:val="2"/>
        </w:rPr>
        <w:t xml:space="preserve"> </w:t>
      </w:r>
      <w:r w:rsidRPr="00B66866">
        <w:rPr>
          <w:rFonts w:ascii="Times New Roman" w:eastAsia="DejaVu Sans" w:hAnsi="Times New Roman" w:cs="Times New Roman"/>
          <w:kern w:val="2"/>
        </w:rPr>
        <w:t>de 2023.</w:t>
      </w:r>
    </w:p>
    <w:p w14:paraId="20296F1C" w14:textId="77777777" w:rsidR="002D5137" w:rsidRPr="00B66866" w:rsidRDefault="002D5137" w:rsidP="005B764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b/>
          <w:bCs/>
          <w:kern w:val="2"/>
        </w:rPr>
      </w:pPr>
    </w:p>
    <w:p w14:paraId="1A774D57" w14:textId="77777777" w:rsidR="002D5137" w:rsidRPr="00B66866" w:rsidRDefault="002D5137" w:rsidP="005B764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b/>
          <w:bCs/>
          <w:kern w:val="2"/>
        </w:rPr>
      </w:pPr>
    </w:p>
    <w:p w14:paraId="43EA16AC" w14:textId="709836B2" w:rsidR="002E1F39" w:rsidRPr="00B66866" w:rsidRDefault="00BB7FC7" w:rsidP="005B764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b/>
          <w:bCs/>
          <w:kern w:val="2"/>
        </w:rPr>
      </w:pPr>
      <w:r w:rsidRPr="00B66866">
        <w:rPr>
          <w:rFonts w:ascii="Times New Roman" w:eastAsia="DejaVu Sans" w:hAnsi="Times New Roman" w:cs="Times New Roman"/>
          <w:b/>
          <w:bCs/>
          <w:kern w:val="2"/>
        </w:rPr>
        <w:t>JUSTIFICATIVA</w:t>
      </w:r>
    </w:p>
    <w:p w14:paraId="78509CB8" w14:textId="77777777" w:rsidR="0012388B" w:rsidRDefault="0012388B" w:rsidP="0012388B">
      <w:pPr>
        <w:jc w:val="both"/>
      </w:pPr>
      <w:r>
        <w:lastRenderedPageBreak/>
        <w:tab/>
      </w:r>
    </w:p>
    <w:p w14:paraId="6F7332C1" w14:textId="0B53AECC" w:rsidR="00374007" w:rsidRDefault="0012388B" w:rsidP="00374007">
      <w:pPr>
        <w:jc w:val="both"/>
      </w:pPr>
      <w:r>
        <w:tab/>
      </w:r>
      <w:r w:rsidR="00374007">
        <w:t xml:space="preserve">Muitas vezes, fazer o transporte de animais na cidade é um desafio para os tutores. Afinal, nem sempre </w:t>
      </w:r>
      <w:r w:rsidR="00374007">
        <w:t>a empresa de transporte público coletivo de passageiros permite</w:t>
      </w:r>
      <w:r w:rsidR="00374007">
        <w:t xml:space="preserve"> o transporte dos pets. A autorização do transporte de animais no ônibus, pode trazer muitos benefícios para a saúde e o bem estar dos bichinhos. Dessa forma, nenhum tutor precisa deixar que a ausência de um carro impeça a visita ao veterinário, visita periódica tão necessária para acompanhamento regular da saúde do animalzinho. </w:t>
      </w:r>
    </w:p>
    <w:p w14:paraId="65990BC6" w14:textId="41D11DA9" w:rsidR="00374007" w:rsidRDefault="00374007" w:rsidP="00374007">
      <w:pPr>
        <w:jc w:val="both"/>
      </w:pPr>
      <w:r>
        <w:tab/>
      </w:r>
      <w:r>
        <w:t xml:space="preserve">Por muito tempo, cães e gatos não eram permitidos em transportes públicos. Felizmente, hoje em dia é cada vez mais comum que os estados brasileiros confiram esse direito aos animais de pequeno porte. Na maior parte das cidades do Brasil, o tutor pode levar cachorro no transporte público, felizmente, em nosso Município, os tutores poderão levar os seus animais no ônibus coletivo desde que siga algumas regras. </w:t>
      </w:r>
    </w:p>
    <w:p w14:paraId="538EA0BD" w14:textId="5CAFFC8F" w:rsidR="00374007" w:rsidRDefault="00374007" w:rsidP="00374007">
      <w:pPr>
        <w:jc w:val="both"/>
      </w:pPr>
      <w:r>
        <w:tab/>
      </w:r>
      <w:r>
        <w:t>Quando falamos de animais de serviço, a lei é diferente. Cães de serviço são os que auxiliam o tutor de alguma maneira, por conta de deficiências ou doenças, como no caso do cão</w:t>
      </w:r>
      <w:r>
        <w:t xml:space="preserve"> </w:t>
      </w:r>
      <w:r>
        <w:t xml:space="preserve">guia. Nesses casos, o animal não só pode como deve usar transportes públicos. O motorista não pode negar a presença de um cão-guia, sendo que no caso faça isso, a empresa pagará uma pesada multa. </w:t>
      </w:r>
    </w:p>
    <w:p w14:paraId="6E36E2D7" w14:textId="21B94C47" w:rsidR="000564F0" w:rsidRDefault="00374007" w:rsidP="00374007">
      <w:pPr>
        <w:jc w:val="both"/>
      </w:pPr>
      <w:r>
        <w:tab/>
      </w:r>
      <w:r>
        <w:t>Diante do exposto, diante desse novo paradigma e dada a relevância do tema, apresento esta proposição, esperando contar com o indispensável apoio dos nossos ilustres pares para a sua aprovação.</w:t>
      </w:r>
    </w:p>
    <w:p w14:paraId="7BEA0111" w14:textId="6A44D89D" w:rsidR="00D52265" w:rsidRPr="00B66866" w:rsidRDefault="007A5FF5" w:rsidP="000564F0">
      <w:pPr>
        <w:jc w:val="both"/>
        <w:rPr>
          <w:rFonts w:ascii="Times New Roman" w:eastAsia="DejaVu Sans" w:hAnsi="Times New Roman" w:cs="Times New Roman"/>
          <w:kern w:val="2"/>
        </w:rPr>
      </w:pPr>
      <w:r w:rsidRPr="00B66866">
        <w:rPr>
          <w:rFonts w:ascii="Times New Roman" w:eastAsia="DejaVu Sans" w:hAnsi="Times New Roman" w:cs="Times New Roman"/>
          <w:kern w:val="2"/>
        </w:rPr>
        <w:t>Sete Lagoas,</w:t>
      </w:r>
      <w:r w:rsidR="00D52265" w:rsidRPr="00B66866">
        <w:rPr>
          <w:rFonts w:ascii="Times New Roman" w:eastAsia="DejaVu Sans" w:hAnsi="Times New Roman" w:cs="Times New Roman"/>
          <w:kern w:val="2"/>
        </w:rPr>
        <w:t xml:space="preserve"> </w:t>
      </w:r>
      <w:r w:rsidR="001D01A0">
        <w:rPr>
          <w:rFonts w:ascii="Times New Roman" w:eastAsia="DejaVu Sans" w:hAnsi="Times New Roman" w:cs="Times New Roman"/>
          <w:kern w:val="2"/>
        </w:rPr>
        <w:t>18</w:t>
      </w:r>
      <w:r w:rsidRPr="00B66866">
        <w:rPr>
          <w:rFonts w:ascii="Times New Roman" w:eastAsia="DejaVu Sans" w:hAnsi="Times New Roman" w:cs="Times New Roman"/>
          <w:kern w:val="2"/>
        </w:rPr>
        <w:t xml:space="preserve"> de </w:t>
      </w:r>
      <w:r w:rsidR="00B66866" w:rsidRPr="00B66866">
        <w:rPr>
          <w:rFonts w:ascii="Times New Roman" w:eastAsia="DejaVu Sans" w:hAnsi="Times New Roman" w:cs="Times New Roman"/>
          <w:kern w:val="2"/>
        </w:rPr>
        <w:t>maio</w:t>
      </w:r>
      <w:r w:rsidR="00E07DD7" w:rsidRPr="00B66866">
        <w:rPr>
          <w:rFonts w:ascii="Times New Roman" w:eastAsia="DejaVu Sans" w:hAnsi="Times New Roman" w:cs="Times New Roman"/>
          <w:kern w:val="2"/>
        </w:rPr>
        <w:t xml:space="preserve"> de</w:t>
      </w:r>
      <w:r w:rsidRPr="00B66866">
        <w:rPr>
          <w:rFonts w:ascii="Times New Roman" w:eastAsia="DejaVu Sans" w:hAnsi="Times New Roman" w:cs="Times New Roman"/>
          <w:kern w:val="2"/>
        </w:rPr>
        <w:t xml:space="preserve"> 202</w:t>
      </w:r>
      <w:r w:rsidR="006A2061" w:rsidRPr="00B66866">
        <w:rPr>
          <w:rFonts w:ascii="Times New Roman" w:eastAsia="DejaVu Sans" w:hAnsi="Times New Roman" w:cs="Times New Roman"/>
          <w:kern w:val="2"/>
        </w:rPr>
        <w:t>3</w:t>
      </w:r>
      <w:r w:rsidRPr="00B66866">
        <w:rPr>
          <w:rFonts w:ascii="Times New Roman" w:eastAsia="DejaVu Sans" w:hAnsi="Times New Roman" w:cs="Times New Roman"/>
          <w:kern w:val="2"/>
        </w:rPr>
        <w:t>.</w:t>
      </w:r>
    </w:p>
    <w:p w14:paraId="2724A305" w14:textId="77777777" w:rsidR="006E021C" w:rsidRPr="00B66866" w:rsidRDefault="006E021C" w:rsidP="00B66866">
      <w:pPr>
        <w:jc w:val="center"/>
        <w:rPr>
          <w:rFonts w:ascii="Times New Roman" w:eastAsia="DejaVu Sans" w:hAnsi="Times New Roman" w:cs="Times New Roman"/>
          <w:kern w:val="2"/>
        </w:rPr>
      </w:pPr>
    </w:p>
    <w:p w14:paraId="64A1215E" w14:textId="77777777" w:rsidR="00051DA2" w:rsidRPr="00B66866" w:rsidRDefault="00051DA2" w:rsidP="00B66866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kern w:val="2"/>
        </w:rPr>
      </w:pPr>
      <w:r w:rsidRPr="00B66866">
        <w:rPr>
          <w:rFonts w:ascii="Times New Roman" w:eastAsia="DejaVu Sans" w:hAnsi="Times New Roman" w:cs="Times New Roman"/>
          <w:kern w:val="2"/>
        </w:rPr>
        <w:t>_______________________________</w:t>
      </w:r>
    </w:p>
    <w:p w14:paraId="148A0CC3" w14:textId="77777777" w:rsidR="00051DA2" w:rsidRPr="00B66866" w:rsidRDefault="00051DA2" w:rsidP="00B66866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kern w:val="2"/>
        </w:rPr>
      </w:pPr>
      <w:r w:rsidRPr="00B66866">
        <w:rPr>
          <w:rFonts w:ascii="Times New Roman" w:eastAsia="DejaVu Sans" w:hAnsi="Times New Roman" w:cs="Times New Roman"/>
          <w:kern w:val="2"/>
        </w:rPr>
        <w:t>Júnior Sousa</w:t>
      </w:r>
    </w:p>
    <w:p w14:paraId="0F1840C0" w14:textId="2418E816" w:rsidR="00051DA2" w:rsidRPr="00B66866" w:rsidRDefault="0009545C" w:rsidP="00B66866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kern w:val="2"/>
        </w:rPr>
      </w:pPr>
      <w:r w:rsidRPr="00B66866">
        <w:rPr>
          <w:rFonts w:ascii="Times New Roman" w:eastAsia="DejaVu Sans" w:hAnsi="Times New Roman" w:cs="Times New Roman"/>
          <w:kern w:val="2"/>
        </w:rPr>
        <w:t>Vereador PSD</w:t>
      </w:r>
    </w:p>
    <w:p w14:paraId="038C372F" w14:textId="3223F5B8" w:rsidR="00B66866" w:rsidRPr="00B66866" w:rsidRDefault="006A2061" w:rsidP="00B66866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kern w:val="2"/>
        </w:rPr>
      </w:pPr>
      <w:r w:rsidRPr="00B66866">
        <w:rPr>
          <w:rFonts w:ascii="Times New Roman" w:hAnsi="Times New Roman" w:cs="Times New Roman"/>
          <w:noProof/>
        </w:rPr>
        <w:drawing>
          <wp:inline distT="0" distB="0" distL="0" distR="0" wp14:anchorId="4BAA3284" wp14:editId="0A532104">
            <wp:extent cx="1181100" cy="588755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144" cy="679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D87D9" w14:textId="6899BCA3" w:rsidR="00B66866" w:rsidRDefault="00B66866" w:rsidP="00B66866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kern w:val="2"/>
        </w:rPr>
      </w:pPr>
    </w:p>
    <w:p w14:paraId="203689A4" w14:textId="6570A928" w:rsidR="00B66866" w:rsidRPr="00B66866" w:rsidRDefault="00B66866" w:rsidP="00B66866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kern w:val="2"/>
        </w:rPr>
      </w:pPr>
    </w:p>
    <w:sectPr w:rsidR="00B66866" w:rsidRPr="00B66866" w:rsidSect="00591E4B">
      <w:headerReference w:type="default" r:id="rId8"/>
      <w:footerReference w:type="default" r:id="rId9"/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0F0B0" w14:textId="77777777" w:rsidR="00CF6C3C" w:rsidRDefault="00CF6C3C">
      <w:pPr>
        <w:spacing w:after="0" w:line="240" w:lineRule="auto"/>
      </w:pPr>
      <w:r>
        <w:separator/>
      </w:r>
    </w:p>
  </w:endnote>
  <w:endnote w:type="continuationSeparator" w:id="0">
    <w:p w14:paraId="01E6BE83" w14:textId="77777777" w:rsidR="00CF6C3C" w:rsidRDefault="00CF6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C71D1" w14:textId="77777777" w:rsidR="00400265" w:rsidRPr="00BC0A18" w:rsidRDefault="00591E4B" w:rsidP="00400265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057169A" w14:textId="77777777" w:rsidR="00400265" w:rsidRDefault="00591E4B" w:rsidP="00400265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480AC3D9" w14:textId="77777777" w:rsidR="00400265" w:rsidRDefault="00CF6C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7F7B1" w14:textId="77777777" w:rsidR="00CF6C3C" w:rsidRDefault="00CF6C3C">
      <w:pPr>
        <w:spacing w:after="0" w:line="240" w:lineRule="auto"/>
      </w:pPr>
      <w:r>
        <w:separator/>
      </w:r>
    </w:p>
  </w:footnote>
  <w:footnote w:type="continuationSeparator" w:id="0">
    <w:p w14:paraId="0F26CEB1" w14:textId="77777777" w:rsidR="00CF6C3C" w:rsidRDefault="00CF6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A2354" w14:textId="714EC549" w:rsidR="00400265" w:rsidRDefault="00591E4B" w:rsidP="00400265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DC451F" wp14:editId="75F36ACA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8" name="Imagem 18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650A3537" w14:textId="77777777" w:rsidR="00400265" w:rsidRDefault="00591E4B" w:rsidP="00400265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53A867CE" w14:textId="77777777" w:rsidR="00400265" w:rsidRPr="00E027F9" w:rsidRDefault="00CF6C3C" w:rsidP="00400265">
    <w:pPr>
      <w:pStyle w:val="Cabealho"/>
      <w:jc w:val="center"/>
      <w:rPr>
        <w:sz w:val="20"/>
      </w:rPr>
    </w:pPr>
  </w:p>
  <w:p w14:paraId="7EA32818" w14:textId="77777777" w:rsidR="00400265" w:rsidRPr="00E027F9" w:rsidRDefault="00591E4B" w:rsidP="00400265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54460DE3" w14:textId="77777777" w:rsidR="00400265" w:rsidRDefault="00CF6C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5F102F"/>
    <w:multiLevelType w:val="hybridMultilevel"/>
    <w:tmpl w:val="8C8E8D22"/>
    <w:lvl w:ilvl="0" w:tplc="C136C39A">
      <w:start w:val="1"/>
      <w:numFmt w:val="upperRoman"/>
      <w:lvlText w:val="%1-"/>
      <w:lvlJc w:val="left"/>
      <w:pPr>
        <w:ind w:left="147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4" w:hanging="360"/>
      </w:pPr>
    </w:lvl>
    <w:lvl w:ilvl="2" w:tplc="0416001B" w:tentative="1">
      <w:start w:val="1"/>
      <w:numFmt w:val="lowerRoman"/>
      <w:lvlText w:val="%3."/>
      <w:lvlJc w:val="right"/>
      <w:pPr>
        <w:ind w:left="2554" w:hanging="180"/>
      </w:pPr>
    </w:lvl>
    <w:lvl w:ilvl="3" w:tplc="0416000F" w:tentative="1">
      <w:start w:val="1"/>
      <w:numFmt w:val="decimal"/>
      <w:lvlText w:val="%4."/>
      <w:lvlJc w:val="left"/>
      <w:pPr>
        <w:ind w:left="3274" w:hanging="360"/>
      </w:pPr>
    </w:lvl>
    <w:lvl w:ilvl="4" w:tplc="04160019" w:tentative="1">
      <w:start w:val="1"/>
      <w:numFmt w:val="lowerLetter"/>
      <w:lvlText w:val="%5."/>
      <w:lvlJc w:val="left"/>
      <w:pPr>
        <w:ind w:left="3994" w:hanging="360"/>
      </w:pPr>
    </w:lvl>
    <w:lvl w:ilvl="5" w:tplc="0416001B" w:tentative="1">
      <w:start w:val="1"/>
      <w:numFmt w:val="lowerRoman"/>
      <w:lvlText w:val="%6."/>
      <w:lvlJc w:val="right"/>
      <w:pPr>
        <w:ind w:left="4714" w:hanging="180"/>
      </w:pPr>
    </w:lvl>
    <w:lvl w:ilvl="6" w:tplc="0416000F" w:tentative="1">
      <w:start w:val="1"/>
      <w:numFmt w:val="decimal"/>
      <w:lvlText w:val="%7."/>
      <w:lvlJc w:val="left"/>
      <w:pPr>
        <w:ind w:left="5434" w:hanging="360"/>
      </w:pPr>
    </w:lvl>
    <w:lvl w:ilvl="7" w:tplc="04160019" w:tentative="1">
      <w:start w:val="1"/>
      <w:numFmt w:val="lowerLetter"/>
      <w:lvlText w:val="%8."/>
      <w:lvlJc w:val="left"/>
      <w:pPr>
        <w:ind w:left="6154" w:hanging="360"/>
      </w:pPr>
    </w:lvl>
    <w:lvl w:ilvl="8" w:tplc="0416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" w15:restartNumberingAfterBreak="0">
    <w:nsid w:val="3F3F2627"/>
    <w:multiLevelType w:val="hybridMultilevel"/>
    <w:tmpl w:val="B50CFE00"/>
    <w:lvl w:ilvl="0" w:tplc="81F2B844">
      <w:start w:val="1"/>
      <w:numFmt w:val="upperRoman"/>
      <w:lvlText w:val="%1-"/>
      <w:lvlJc w:val="left"/>
      <w:pPr>
        <w:ind w:left="147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4" w:hanging="360"/>
      </w:pPr>
    </w:lvl>
    <w:lvl w:ilvl="2" w:tplc="0416001B" w:tentative="1">
      <w:start w:val="1"/>
      <w:numFmt w:val="lowerRoman"/>
      <w:lvlText w:val="%3."/>
      <w:lvlJc w:val="right"/>
      <w:pPr>
        <w:ind w:left="2554" w:hanging="180"/>
      </w:pPr>
    </w:lvl>
    <w:lvl w:ilvl="3" w:tplc="0416000F" w:tentative="1">
      <w:start w:val="1"/>
      <w:numFmt w:val="decimal"/>
      <w:lvlText w:val="%4."/>
      <w:lvlJc w:val="left"/>
      <w:pPr>
        <w:ind w:left="3274" w:hanging="360"/>
      </w:pPr>
    </w:lvl>
    <w:lvl w:ilvl="4" w:tplc="04160019" w:tentative="1">
      <w:start w:val="1"/>
      <w:numFmt w:val="lowerLetter"/>
      <w:lvlText w:val="%5."/>
      <w:lvlJc w:val="left"/>
      <w:pPr>
        <w:ind w:left="3994" w:hanging="360"/>
      </w:pPr>
    </w:lvl>
    <w:lvl w:ilvl="5" w:tplc="0416001B" w:tentative="1">
      <w:start w:val="1"/>
      <w:numFmt w:val="lowerRoman"/>
      <w:lvlText w:val="%6."/>
      <w:lvlJc w:val="right"/>
      <w:pPr>
        <w:ind w:left="4714" w:hanging="180"/>
      </w:pPr>
    </w:lvl>
    <w:lvl w:ilvl="6" w:tplc="0416000F" w:tentative="1">
      <w:start w:val="1"/>
      <w:numFmt w:val="decimal"/>
      <w:lvlText w:val="%7."/>
      <w:lvlJc w:val="left"/>
      <w:pPr>
        <w:ind w:left="5434" w:hanging="360"/>
      </w:pPr>
    </w:lvl>
    <w:lvl w:ilvl="7" w:tplc="04160019" w:tentative="1">
      <w:start w:val="1"/>
      <w:numFmt w:val="lowerLetter"/>
      <w:lvlText w:val="%8."/>
      <w:lvlJc w:val="left"/>
      <w:pPr>
        <w:ind w:left="6154" w:hanging="360"/>
      </w:pPr>
    </w:lvl>
    <w:lvl w:ilvl="8" w:tplc="0416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" w15:restartNumberingAfterBreak="0">
    <w:nsid w:val="4C7C78A0"/>
    <w:multiLevelType w:val="hybridMultilevel"/>
    <w:tmpl w:val="6C4633B8"/>
    <w:lvl w:ilvl="0" w:tplc="98DE0BC8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EE"/>
    <w:rsid w:val="0004557F"/>
    <w:rsid w:val="00051DA2"/>
    <w:rsid w:val="000564F0"/>
    <w:rsid w:val="000759E1"/>
    <w:rsid w:val="0009545C"/>
    <w:rsid w:val="000A1679"/>
    <w:rsid w:val="000C2398"/>
    <w:rsid w:val="0012388B"/>
    <w:rsid w:val="00185F38"/>
    <w:rsid w:val="001A2C2C"/>
    <w:rsid w:val="001C1E55"/>
    <w:rsid w:val="001D01A0"/>
    <w:rsid w:val="001E7D2E"/>
    <w:rsid w:val="00233424"/>
    <w:rsid w:val="002813EE"/>
    <w:rsid w:val="002938AC"/>
    <w:rsid w:val="002D5137"/>
    <w:rsid w:val="002D6CA2"/>
    <w:rsid w:val="002E1F39"/>
    <w:rsid w:val="002F42E1"/>
    <w:rsid w:val="003368CC"/>
    <w:rsid w:val="00353FF8"/>
    <w:rsid w:val="00374007"/>
    <w:rsid w:val="00383D02"/>
    <w:rsid w:val="003B3C6B"/>
    <w:rsid w:val="003D1300"/>
    <w:rsid w:val="003E060F"/>
    <w:rsid w:val="00445477"/>
    <w:rsid w:val="004628A8"/>
    <w:rsid w:val="004C4DF9"/>
    <w:rsid w:val="00517968"/>
    <w:rsid w:val="005708A6"/>
    <w:rsid w:val="00591E4B"/>
    <w:rsid w:val="005B764B"/>
    <w:rsid w:val="005F3EF4"/>
    <w:rsid w:val="00625D18"/>
    <w:rsid w:val="00667DF6"/>
    <w:rsid w:val="006A2061"/>
    <w:rsid w:val="006D7C75"/>
    <w:rsid w:val="006E021C"/>
    <w:rsid w:val="007009FF"/>
    <w:rsid w:val="00770139"/>
    <w:rsid w:val="007902E9"/>
    <w:rsid w:val="00793C88"/>
    <w:rsid w:val="007A5FF5"/>
    <w:rsid w:val="007C2572"/>
    <w:rsid w:val="00805C29"/>
    <w:rsid w:val="008149D4"/>
    <w:rsid w:val="00861F84"/>
    <w:rsid w:val="00867DCA"/>
    <w:rsid w:val="009222CC"/>
    <w:rsid w:val="00994C22"/>
    <w:rsid w:val="009A71CC"/>
    <w:rsid w:val="009D7988"/>
    <w:rsid w:val="009F7875"/>
    <w:rsid w:val="00A30D37"/>
    <w:rsid w:val="00B02B51"/>
    <w:rsid w:val="00B1520B"/>
    <w:rsid w:val="00B459F5"/>
    <w:rsid w:val="00B55275"/>
    <w:rsid w:val="00B66866"/>
    <w:rsid w:val="00B9515D"/>
    <w:rsid w:val="00BB7FC7"/>
    <w:rsid w:val="00BC7E53"/>
    <w:rsid w:val="00C013FD"/>
    <w:rsid w:val="00C03BAC"/>
    <w:rsid w:val="00C21759"/>
    <w:rsid w:val="00C27D61"/>
    <w:rsid w:val="00C42724"/>
    <w:rsid w:val="00C72E05"/>
    <w:rsid w:val="00CF6C3C"/>
    <w:rsid w:val="00D20048"/>
    <w:rsid w:val="00D22231"/>
    <w:rsid w:val="00D52265"/>
    <w:rsid w:val="00D7476A"/>
    <w:rsid w:val="00D74B3F"/>
    <w:rsid w:val="00DE4B78"/>
    <w:rsid w:val="00DE6AF5"/>
    <w:rsid w:val="00E07DD7"/>
    <w:rsid w:val="00F3071D"/>
    <w:rsid w:val="00F411A4"/>
    <w:rsid w:val="00F4168E"/>
    <w:rsid w:val="00F93B21"/>
    <w:rsid w:val="00F97504"/>
    <w:rsid w:val="00FA27E6"/>
    <w:rsid w:val="00FC7700"/>
    <w:rsid w:val="00FF2CFE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C521"/>
  <w15:chartTrackingRefBased/>
  <w15:docId w15:val="{78485DCB-888E-4CD9-97E5-8057E242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DA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051D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51DA2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051D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1DA2"/>
  </w:style>
  <w:style w:type="paragraph" w:styleId="Rodap">
    <w:name w:val="footer"/>
    <w:basedOn w:val="Normal"/>
    <w:link w:val="RodapChar"/>
    <w:uiPriority w:val="99"/>
    <w:unhideWhenUsed/>
    <w:rsid w:val="00051D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1DA2"/>
  </w:style>
  <w:style w:type="paragraph" w:styleId="PargrafodaLista">
    <w:name w:val="List Paragraph"/>
    <w:basedOn w:val="Normal"/>
    <w:uiPriority w:val="34"/>
    <w:qFormat/>
    <w:rsid w:val="00D52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 JS</cp:lastModifiedBy>
  <cp:revision>2</cp:revision>
  <cp:lastPrinted>2023-05-18T13:43:00Z</cp:lastPrinted>
  <dcterms:created xsi:type="dcterms:W3CDTF">2023-05-18T13:44:00Z</dcterms:created>
  <dcterms:modified xsi:type="dcterms:W3CDTF">2023-05-18T13:44:00Z</dcterms:modified>
</cp:coreProperties>
</file>