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F9B" w:rsidRDefault="00EB3F9B" w:rsidP="00EB3F9B">
      <w:pPr>
        <w:pStyle w:val="Ttulo1"/>
      </w:pPr>
      <w:r>
        <w:t>anteprojeto de lei nº _________/2023</w:t>
      </w:r>
    </w:p>
    <w:p w:rsidR="00BD7CAC" w:rsidRDefault="00BD7CAC" w:rsidP="00EB3F9B">
      <w:pPr>
        <w:pStyle w:val="Subttulo"/>
      </w:pPr>
      <w:r>
        <w:t xml:space="preserve">Autoriza o Poder Executivo a doar tablets e respectivos chips de internet aos alunos da rede pública municipal de ensino do Município de </w:t>
      </w:r>
      <w:bookmarkStart w:id="0" w:name="_GoBack"/>
      <w:r w:rsidR="00ED1D0F">
        <w:t>Sete Lagoas</w:t>
      </w:r>
      <w:bookmarkEnd w:id="0"/>
      <w:r>
        <w:t>, como parte do material didático.</w:t>
      </w:r>
    </w:p>
    <w:p w:rsidR="00BD7CAC" w:rsidRDefault="00BD7CAC" w:rsidP="00BD7CAC">
      <w:r>
        <w:t xml:space="preserve">Art. 1º Esta Lei autoriza o Poder Executivo a doar tablets e respectivos chips de internet aos alunos da rede pública municipal de ensino do Município de </w:t>
      </w:r>
      <w:r w:rsidR="00ED1D0F">
        <w:t>Sete Lagoas</w:t>
      </w:r>
      <w:r>
        <w:t>, como parte do material didático.</w:t>
      </w:r>
    </w:p>
    <w:p w:rsidR="00BD7CAC" w:rsidRDefault="00BD7CAC" w:rsidP="00BD7CAC">
      <w:r>
        <w:t>Art. 2º O disposto no art. 1º aplica-se, inclusive, quando o aluno já esteja na posse do tablet e respectivo chip de internet em razão de anterior contrato de comodato com a Administração Pública, caso em que a doação poderá ocorrer após o termo final do contrato de comodato.</w:t>
      </w:r>
    </w:p>
    <w:p w:rsidR="00BD7CAC" w:rsidRDefault="00BD7CAC" w:rsidP="00BD7CAC">
      <w:r>
        <w:t>Art. 3º A doação terá como encargos:</w:t>
      </w:r>
    </w:p>
    <w:p w:rsidR="00BD7CAC" w:rsidRDefault="00BD7CAC" w:rsidP="00BD7CAC">
      <w:r>
        <w:t xml:space="preserve">I - </w:t>
      </w:r>
      <w:proofErr w:type="gramStart"/>
      <w:r>
        <w:t>a</w:t>
      </w:r>
      <w:proofErr w:type="gramEnd"/>
      <w:r>
        <w:t xml:space="preserve"> correta utilização do tablet e respectivo chip de internet segundo o manual de instrução e o termo de garantia dos fabricantes;</w:t>
      </w:r>
    </w:p>
    <w:p w:rsidR="00196998" w:rsidRDefault="00BD7CAC" w:rsidP="00BD7CAC">
      <w:r>
        <w:t xml:space="preserve">II - </w:t>
      </w:r>
      <w:proofErr w:type="gramStart"/>
      <w:r>
        <w:t>a</w:t>
      </w:r>
      <w:proofErr w:type="gramEnd"/>
      <w:r>
        <w:t xml:space="preserve"> comunicação, à Administração Pública, no prazo máximo de 30 (trinta) dias, de eventual furto, roubo ou perda do tablet e respectivo chip de internet; </w:t>
      </w:r>
    </w:p>
    <w:p w:rsidR="00BD7CAC" w:rsidRDefault="00BD7CAC" w:rsidP="00BD7CAC">
      <w:r>
        <w:t>III - a inexistência de evasão escolar.</w:t>
      </w:r>
    </w:p>
    <w:p w:rsidR="00BD7CAC" w:rsidRDefault="00BD7CAC" w:rsidP="00BD7CAC">
      <w:r>
        <w:t>Parágrafo único. O descumprimento dos encargos previstos nos incisos I, II e III operará a revogação da doação, com o retorno da propriedade do tablet e respectivo chip de internet à Administração Pública.</w:t>
      </w:r>
    </w:p>
    <w:p w:rsidR="00BD7CAC" w:rsidRDefault="00BD7CAC" w:rsidP="00BD7CAC">
      <w:r>
        <w:lastRenderedPageBreak/>
        <w:t>Art. 4º Aos alunos que conservarem o tablet e respectivo chip de internet em bom estado de funcionamento, será concedido o prêmio de troca por versão mais moderna e atualizada do equipamento, a cada dois anos.</w:t>
      </w:r>
    </w:p>
    <w:p w:rsidR="00BD7CAC" w:rsidRDefault="00BD7CAC" w:rsidP="00BD7CAC">
      <w:r>
        <w:t>Parágrafo único. O disposto no caput fica condicionado à ausência de reprovação em ano letivo, por qualquer motivo, durante os dois anos de referência.</w:t>
      </w:r>
    </w:p>
    <w:p w:rsidR="00BD7CAC" w:rsidRDefault="00BD7CAC" w:rsidP="00BD7CAC">
      <w:r>
        <w:t>Art. 5º As despesas decorrentes da execução desta Lei correrão por conta das dotações orçamentárias próprias, suplementadas, se necessário.</w:t>
      </w:r>
    </w:p>
    <w:p w:rsidR="00BD7CAC" w:rsidRDefault="00BD7CAC" w:rsidP="00BD7CAC">
      <w:r>
        <w:t>Art. 6º Esta Lei entra em vigor na data de sua publicação.</w:t>
      </w:r>
    </w:p>
    <w:p w:rsidR="00EB3F9B" w:rsidRDefault="00EB3F9B" w:rsidP="00EB3F9B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EBFCBA" wp14:editId="1A4B2A4A">
            <wp:simplePos x="0" y="0"/>
            <wp:positionH relativeFrom="margin">
              <wp:align>center</wp:align>
            </wp:positionH>
            <wp:positionV relativeFrom="paragraph">
              <wp:posOffset>361492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Sala das Sessões, 1</w:t>
      </w:r>
      <w:r w:rsidR="00196998">
        <w:t>7</w:t>
      </w:r>
      <w:r>
        <w:t xml:space="preserve"> de março de 2023.</w:t>
      </w:r>
    </w:p>
    <w:p w:rsidR="00EB3F9B" w:rsidRDefault="00EB3F9B" w:rsidP="00EB3F9B">
      <w:pPr>
        <w:pStyle w:val="AssinaturadoVereador"/>
      </w:pPr>
    </w:p>
    <w:p w:rsidR="00EB3F9B" w:rsidRDefault="00EB3F9B" w:rsidP="00EB3F9B">
      <w:pPr>
        <w:pStyle w:val="AssinaturadoVereador"/>
      </w:pPr>
    </w:p>
    <w:p w:rsidR="00EB3F9B" w:rsidRDefault="00EB3F9B" w:rsidP="00EB3F9B">
      <w:pPr>
        <w:pStyle w:val="AssinaturadoVereador"/>
      </w:pPr>
    </w:p>
    <w:p w:rsidR="00EB3F9B" w:rsidRPr="00B417BF" w:rsidRDefault="00EB3F9B" w:rsidP="00EB3F9B">
      <w:pPr>
        <w:pStyle w:val="AssinaturadoVereador"/>
      </w:pPr>
      <w:r w:rsidRPr="00B417BF">
        <w:t>RODRIGO BRAGA DA ROCHA</w:t>
      </w:r>
    </w:p>
    <w:p w:rsidR="00EB3F9B" w:rsidRDefault="00EB3F9B" w:rsidP="00EB3F9B">
      <w:pPr>
        <w:pStyle w:val="AssinaturadoVereador"/>
      </w:pPr>
      <w:r w:rsidRPr="00B417BF">
        <w:t>VEREADOR – PV</w:t>
      </w:r>
    </w:p>
    <w:p w:rsidR="00EB3F9B" w:rsidRDefault="00EB3F9B" w:rsidP="00EB3F9B">
      <w:pPr>
        <w:pStyle w:val="AssinaturadoVereador"/>
      </w:pPr>
    </w:p>
    <w:p w:rsidR="00EB3F9B" w:rsidRDefault="00EB3F9B" w:rsidP="00EB3F9B">
      <w:pPr>
        <w:pStyle w:val="AssinaturadoVereador"/>
      </w:pPr>
    </w:p>
    <w:p w:rsidR="00EB3F9B" w:rsidRDefault="00EB3F9B" w:rsidP="00EB3F9B">
      <w:pPr>
        <w:pStyle w:val="AssinaturadoVereador"/>
      </w:pPr>
    </w:p>
    <w:p w:rsidR="00EB3F9B" w:rsidRDefault="00EB3F9B" w:rsidP="00EB3F9B">
      <w:pPr>
        <w:pStyle w:val="AssinaturadoVereador"/>
      </w:pPr>
      <w:r>
        <w:t>JUSTIFICATIVA</w:t>
      </w:r>
    </w:p>
    <w:p w:rsidR="00196998" w:rsidRDefault="00EB3F9B" w:rsidP="00EB3F9B">
      <w:r>
        <w:t>A doação de tablets e respectivos chips de internet como parte do material didático aos alunos da rede pública municipal de ensino é medida que visa à inclusão digital e que, após a pandemia d</w:t>
      </w:r>
      <w:r w:rsidR="00196998">
        <w:t>o</w:t>
      </w:r>
      <w:r>
        <w:t xml:space="preserve"> </w:t>
      </w:r>
      <w:r w:rsidR="00196998">
        <w:t>Coronavírus</w:t>
      </w:r>
      <w:r>
        <w:t>, tornou-se essencial até mesmo para a manutenção das aulas regulares</w:t>
      </w:r>
    </w:p>
    <w:p w:rsidR="00EB3F9B" w:rsidRDefault="00EB3F9B" w:rsidP="00EB3F9B">
      <w:r>
        <w:t>Portanto, trata-se de item essencial no material didático dos alunos, sem o qual o ensino moderno e de qualidade fica inviabilizado.</w:t>
      </w:r>
    </w:p>
    <w:p w:rsidR="00EB3F9B" w:rsidRDefault="006B40BB" w:rsidP="00EB3F9B">
      <w:r>
        <w:t>C</w:t>
      </w:r>
      <w:r w:rsidR="00EB3F9B">
        <w:t xml:space="preserve">omo medidas que visam conferir responsabilidade aos alunos na utilização de bens que lhes foram doados como política pública, encargos como a obrigação de comunicar à Administração Pública, no prazo máximo de 30 dias, eventual perda, furto ou roubo do equipamento; sua utilização em conformidade com o manual de instrução e com o termo de garantia dos fabricantes; e a </w:t>
      </w:r>
      <w:r w:rsidR="00EB3F9B">
        <w:lastRenderedPageBreak/>
        <w:t>ausência de evasão escolar</w:t>
      </w:r>
      <w:r>
        <w:t xml:space="preserve"> são</w:t>
      </w:r>
      <w:r w:rsidR="00EB3F9B">
        <w:t xml:space="preserve"> </w:t>
      </w:r>
      <w:r>
        <w:t>h</w:t>
      </w:r>
      <w:r w:rsidR="00EB3F9B">
        <w:t>ipóteses cujo descumprimento gera a volta da propriedade do bem à Administração Pública.</w:t>
      </w:r>
    </w:p>
    <w:p w:rsidR="00EB3F9B" w:rsidRDefault="00EB3F9B" w:rsidP="00EB3F9B">
      <w:r>
        <w:t>Por fim, como forma de incentivar, ao mesmo tempo, o bom cuidado com o equipamento e a dedicação com os estudos, estipula-se o prêmio de troca, a cada dois</w:t>
      </w:r>
      <w:r w:rsidR="006B40BB">
        <w:t xml:space="preserve"> anos</w:t>
      </w:r>
      <w:r>
        <w:t>. Sua validade pode ser conferida em anos, por equipamento mais moderno e mais atualizado aos alunos que nesse período não tiverem reprovação em ano letivo e tiverem cuidado bem dos equipamentos.</w:t>
      </w:r>
    </w:p>
    <w:p w:rsidR="00EB3F9B" w:rsidRPr="00EB3F9B" w:rsidRDefault="00EB3F9B" w:rsidP="00EB3F9B">
      <w:r>
        <w:t>Dessa forma, peço o apoio dos nobres pares para a aprovação deste anteprojeto de lei.</w:t>
      </w:r>
    </w:p>
    <w:sectPr w:rsidR="00EB3F9B" w:rsidRPr="00EB3F9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CAC" w:rsidRDefault="00BD7CAC" w:rsidP="005F48BC">
      <w:pPr>
        <w:spacing w:line="240" w:lineRule="auto"/>
      </w:pPr>
      <w:r>
        <w:separator/>
      </w:r>
    </w:p>
  </w:endnote>
  <w:endnote w:type="continuationSeparator" w:id="0">
    <w:p w:rsidR="00BD7CAC" w:rsidRDefault="00BD7CAC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CAC" w:rsidRDefault="00BD7CAC" w:rsidP="005F48BC">
      <w:pPr>
        <w:spacing w:line="240" w:lineRule="auto"/>
      </w:pPr>
      <w:r>
        <w:separator/>
      </w:r>
    </w:p>
  </w:footnote>
  <w:footnote w:type="continuationSeparator" w:id="0">
    <w:p w:rsidR="00BD7CAC" w:rsidRDefault="00BD7CAC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ED1D0F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CAC"/>
    <w:rsid w:val="00016CD2"/>
    <w:rsid w:val="000B3837"/>
    <w:rsid w:val="000B3A13"/>
    <w:rsid w:val="000F334F"/>
    <w:rsid w:val="001043B8"/>
    <w:rsid w:val="00181A2B"/>
    <w:rsid w:val="00196998"/>
    <w:rsid w:val="001C32B8"/>
    <w:rsid w:val="001C54D5"/>
    <w:rsid w:val="00234D82"/>
    <w:rsid w:val="00251B96"/>
    <w:rsid w:val="002546B1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B40BB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BD7CA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B3F9B"/>
    <w:rsid w:val="00ED1D0F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DFF18C2-356C-46A5-9A91-A0F0082E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39</TotalTime>
  <Pages>3</Pages>
  <Words>511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3</cp:revision>
  <cp:lastPrinted>2021-05-12T15:34:00Z</cp:lastPrinted>
  <dcterms:created xsi:type="dcterms:W3CDTF">2023-05-11T18:22:00Z</dcterms:created>
  <dcterms:modified xsi:type="dcterms:W3CDTF">2023-05-17T14:00:00Z</dcterms:modified>
</cp:coreProperties>
</file>