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33D" w:rsidRDefault="003A233D" w:rsidP="003A233D">
      <w:pPr>
        <w:pStyle w:val="Ttulo1"/>
      </w:pPr>
      <w:r>
        <w:t>anteprojeto de lei nº _________/2023</w:t>
      </w:r>
    </w:p>
    <w:p w:rsidR="003A233D" w:rsidRDefault="003A233D" w:rsidP="003A233D"/>
    <w:p w:rsidR="003A233D" w:rsidRDefault="003A233D" w:rsidP="003A233D">
      <w:pPr>
        <w:pStyle w:val="Subttulo"/>
      </w:pPr>
      <w:r>
        <w:t>“Autoriza o Poder Executivo Municipal a criar a função de professor mediador no âmbito da Rede Municipal de Ensino”.</w:t>
      </w:r>
    </w:p>
    <w:p w:rsidR="003A233D" w:rsidRDefault="003A233D" w:rsidP="003A233D">
      <w:r>
        <w:t>Art. 1º Fica autorizado o Poder Executivo Municipal a criar a função de professor mediador para atuar na Rede Municipal de Ensino.</w:t>
      </w:r>
    </w:p>
    <w:p w:rsidR="003A233D" w:rsidRDefault="003A233D" w:rsidP="003A233D">
      <w:r>
        <w:t>Parágrafo Único. Deverá o Poder Executivo Municipal, designar, ao menos, um servidor por unidade escolar da Rede Municipal de Ensino para desempenhar tal função.</w:t>
      </w:r>
    </w:p>
    <w:p w:rsidR="003A233D" w:rsidRDefault="003A233D" w:rsidP="003A233D">
      <w:r>
        <w:t>Art. 2º As despesas decorrentes da execução desta Lei correrão por conta de dotações orçamentárias próprias, suplementadas, se necessário.</w:t>
      </w:r>
    </w:p>
    <w:p w:rsidR="003A233D" w:rsidRDefault="003A233D" w:rsidP="003A233D">
      <w:r>
        <w:t>Art. 4º Esta Lei entra em vigor na data de sua publicação.</w:t>
      </w:r>
      <w:bookmarkStart w:id="0" w:name="_GoBack"/>
      <w:bookmarkEnd w:id="0"/>
    </w:p>
    <w:p w:rsidR="003A233D" w:rsidRDefault="003A233D" w:rsidP="003A233D">
      <w:pPr>
        <w:pStyle w:val="Localedata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F25712E" wp14:editId="6A73C69A">
            <wp:simplePos x="0" y="0"/>
            <wp:positionH relativeFrom="column">
              <wp:posOffset>990600</wp:posOffset>
            </wp:positionH>
            <wp:positionV relativeFrom="paragraph">
              <wp:posOffset>281940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Sala das Sessões, </w:t>
      </w:r>
      <w:r w:rsidR="003173FF">
        <w:t>08 de maio</w:t>
      </w:r>
      <w:r>
        <w:t xml:space="preserve"> de 2023.</w:t>
      </w:r>
    </w:p>
    <w:p w:rsidR="003A233D" w:rsidRDefault="003A233D" w:rsidP="003A233D">
      <w:pPr>
        <w:pStyle w:val="AssinaturadoVereador"/>
      </w:pPr>
    </w:p>
    <w:p w:rsidR="003A233D" w:rsidRDefault="003A233D" w:rsidP="003A233D">
      <w:pPr>
        <w:pStyle w:val="AssinaturadoVereador"/>
      </w:pPr>
    </w:p>
    <w:p w:rsidR="003A233D" w:rsidRDefault="003A233D" w:rsidP="003A233D">
      <w:pPr>
        <w:pStyle w:val="AssinaturadoVereador"/>
      </w:pPr>
    </w:p>
    <w:p w:rsidR="003A233D" w:rsidRPr="00B417BF" w:rsidRDefault="003A233D" w:rsidP="003A233D">
      <w:pPr>
        <w:pStyle w:val="AssinaturadoVereador"/>
      </w:pPr>
      <w:r w:rsidRPr="00B417BF">
        <w:t>RODRIGO BRAGA DA ROCHA</w:t>
      </w:r>
    </w:p>
    <w:p w:rsidR="003A233D" w:rsidRDefault="003A233D" w:rsidP="003A233D">
      <w:pPr>
        <w:pStyle w:val="AssinaturadoVereador"/>
      </w:pPr>
      <w:r w:rsidRPr="00B417BF">
        <w:t>VEREADOR – PV</w:t>
      </w:r>
    </w:p>
    <w:p w:rsidR="008A28BB" w:rsidRDefault="008A28BB" w:rsidP="003A233D"/>
    <w:p w:rsidR="003A233D" w:rsidRDefault="003A233D" w:rsidP="003A233D"/>
    <w:p w:rsidR="003A233D" w:rsidRDefault="003A233D" w:rsidP="003A233D"/>
    <w:p w:rsidR="003A233D" w:rsidRDefault="003A233D" w:rsidP="003A233D"/>
    <w:p w:rsidR="003A233D" w:rsidRDefault="003A233D" w:rsidP="003A233D"/>
    <w:p w:rsidR="003A233D" w:rsidRDefault="003A233D" w:rsidP="003A233D"/>
    <w:p w:rsidR="003A233D" w:rsidRDefault="003A233D" w:rsidP="003A233D">
      <w:pPr>
        <w:pStyle w:val="Ttulo1"/>
      </w:pPr>
      <w:r>
        <w:t>justificativa</w:t>
      </w:r>
    </w:p>
    <w:p w:rsidR="003A233D" w:rsidRDefault="003A233D" w:rsidP="003A233D">
      <w:r w:rsidRPr="003A233D">
        <w:t xml:space="preserve">Mediar a aprendizagem é ouvir o que o aluno tem a dizer, é estar aberto a aprender pouco a pouco a nos relacionar uns com os outros. </w:t>
      </w:r>
    </w:p>
    <w:p w:rsidR="006212B5" w:rsidRDefault="006212B5" w:rsidP="006212B5">
      <w:r>
        <w:t>Grupos que disseminam discurso que valoriza o preconceito, a discriminação, o uso de força e que encoraja direta e indiretamente atos agressivos e violentos podem surgir no âmbito escolar.</w:t>
      </w:r>
      <w:r w:rsidRPr="006212B5">
        <w:t xml:space="preserve"> </w:t>
      </w:r>
      <w:r>
        <w:t>Diante deste cenário, é necessário a ação do Poder Público para inibir estes ataques, atuando em todas as frontes: educação, prevenção e repressão.</w:t>
      </w:r>
    </w:p>
    <w:p w:rsidR="003A233D" w:rsidRDefault="006212B5" w:rsidP="006212B5">
      <w:r>
        <w:t>Em suma maioria, os projetos que tramitam nesta Casa se dão no âmbito de aspectos de segurança nas escolas, o que, desacompanhada de demais iniciativas de pedagogia e prevenção, são insuficientes.</w:t>
      </w:r>
      <w:r w:rsidRPr="006212B5">
        <w:t xml:space="preserve"> </w:t>
      </w:r>
      <w:r>
        <w:t>Mesmo com investimentos bilionários na segurança das escolas, em 2021 e 2022 o país teve recorde de ataques: 42 em 2021, e 47 em 2022, o maior número de sua história.</w:t>
      </w:r>
    </w:p>
    <w:p w:rsidR="006212B5" w:rsidRPr="008A28BB" w:rsidRDefault="006212B5" w:rsidP="006212B5">
      <w:r w:rsidRPr="006212B5">
        <w:t>Assim, no espirito de se tomar iniciativas</w:t>
      </w:r>
      <w:r>
        <w:t xml:space="preserve"> </w:t>
      </w:r>
      <w:r w:rsidRPr="006212B5">
        <w:t>para além do campo da segurança</w:t>
      </w:r>
      <w:r>
        <w:t xml:space="preserve"> - e, fugindo de respostas simples e saídas </w:t>
      </w:r>
      <w:r w:rsidR="007A6C59">
        <w:t>demagógicas</w:t>
      </w:r>
      <w:r w:rsidR="007A6C59" w:rsidRPr="006212B5">
        <w:t xml:space="preserve"> apresento</w:t>
      </w:r>
      <w:r w:rsidRPr="006212B5">
        <w:t xml:space="preserve"> aos </w:t>
      </w:r>
      <w:r w:rsidR="00BE5FB4">
        <w:t>nobres c</w:t>
      </w:r>
      <w:r w:rsidRPr="006212B5">
        <w:t xml:space="preserve">olegas desta Câmara o presente </w:t>
      </w:r>
      <w:r>
        <w:t>Antep</w:t>
      </w:r>
      <w:r w:rsidRPr="006212B5">
        <w:t xml:space="preserve">rojeto </w:t>
      </w:r>
      <w:r>
        <w:t>D</w:t>
      </w:r>
      <w:r w:rsidRPr="006212B5">
        <w:t>e Lei</w:t>
      </w:r>
      <w:r>
        <w:t>.</w:t>
      </w:r>
    </w:p>
    <w:sectPr w:rsidR="006212B5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33D" w:rsidRDefault="003A233D" w:rsidP="005F48BC">
      <w:pPr>
        <w:spacing w:line="240" w:lineRule="auto"/>
      </w:pPr>
      <w:r>
        <w:separator/>
      </w:r>
    </w:p>
  </w:endnote>
  <w:endnote w:type="continuationSeparator" w:id="0">
    <w:p w:rsidR="003A233D" w:rsidRDefault="003A233D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33D" w:rsidRDefault="003A233D" w:rsidP="005F48BC">
      <w:pPr>
        <w:spacing w:line="240" w:lineRule="auto"/>
      </w:pPr>
      <w:r>
        <w:separator/>
      </w:r>
    </w:p>
  </w:footnote>
  <w:footnote w:type="continuationSeparator" w:id="0">
    <w:p w:rsidR="003A233D" w:rsidRDefault="003A233D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3173FF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33D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173FF"/>
    <w:rsid w:val="003A233D"/>
    <w:rsid w:val="003F0589"/>
    <w:rsid w:val="003F77D1"/>
    <w:rsid w:val="00553B5C"/>
    <w:rsid w:val="005B2295"/>
    <w:rsid w:val="005E0452"/>
    <w:rsid w:val="005E0E47"/>
    <w:rsid w:val="005E2BE1"/>
    <w:rsid w:val="005F48BC"/>
    <w:rsid w:val="006212B5"/>
    <w:rsid w:val="00650B97"/>
    <w:rsid w:val="00683120"/>
    <w:rsid w:val="006F5AF8"/>
    <w:rsid w:val="00756CDA"/>
    <w:rsid w:val="007A6C59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47386"/>
    <w:rsid w:val="00AD3026"/>
    <w:rsid w:val="00B138C1"/>
    <w:rsid w:val="00B82565"/>
    <w:rsid w:val="00BD0F70"/>
    <w:rsid w:val="00BD6A3C"/>
    <w:rsid w:val="00BE5FB4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2A7088"/>
  <w15:chartTrackingRefBased/>
  <w15:docId w15:val="{A4FD4E35-9672-4AF7-8010-9D8BCE9D4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66</TotalTime>
  <Pages>2</Pages>
  <Words>278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3</cp:revision>
  <cp:lastPrinted>2021-05-12T15:34:00Z</cp:lastPrinted>
  <dcterms:created xsi:type="dcterms:W3CDTF">2023-05-04T19:01:00Z</dcterms:created>
  <dcterms:modified xsi:type="dcterms:W3CDTF">2023-05-08T14:30:00Z</dcterms:modified>
</cp:coreProperties>
</file>