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BDC" w:rsidRPr="004A2647" w:rsidRDefault="00D27BDC" w:rsidP="00EA22A8">
      <w:pPr>
        <w:pStyle w:val="Standard"/>
        <w:jc w:val="both"/>
        <w:rPr>
          <w:rFonts w:ascii="Times New Roman" w:hAnsi="Times New Roman" w:cs="Times New Roman"/>
          <w:b/>
        </w:rPr>
      </w:pPr>
      <w:r w:rsidRPr="004A2647">
        <w:rPr>
          <w:rFonts w:ascii="Times New Roman" w:hAnsi="Times New Roman" w:cs="Times New Roman"/>
          <w:b/>
          <w:noProof/>
          <w:lang w:eastAsia="pt-BR" w:bidi="ar-SA"/>
        </w:rPr>
        <w:drawing>
          <wp:anchor distT="0" distB="0" distL="114300" distR="114300" simplePos="0" relativeHeight="251659264" behindDoc="1" locked="0" layoutInCell="1" allowOverlap="1" wp14:anchorId="39E28386" wp14:editId="41DC89A4">
            <wp:simplePos x="0" y="0"/>
            <wp:positionH relativeFrom="column">
              <wp:posOffset>359410</wp:posOffset>
            </wp:positionH>
            <wp:positionV relativeFrom="paragraph">
              <wp:posOffset>85090</wp:posOffset>
            </wp:positionV>
            <wp:extent cx="696595" cy="930910"/>
            <wp:effectExtent l="0" t="0" r="8255" b="254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930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647">
        <w:rPr>
          <w:rFonts w:ascii="Times New Roman" w:eastAsia="Times New Roman" w:hAnsi="Times New Roman" w:cs="Times New Roman"/>
          <w:b/>
          <w:sz w:val="36"/>
          <w:szCs w:val="36"/>
          <w:lang w:bidi="ar-SA"/>
        </w:rPr>
        <w:t xml:space="preserve">                          Câmara Municipal de Sete Lagoas</w:t>
      </w:r>
    </w:p>
    <w:p w:rsidR="00D27BDC" w:rsidRPr="004A2647" w:rsidRDefault="00D27BDC" w:rsidP="00EA22A8">
      <w:pPr>
        <w:pStyle w:val="Cabealho"/>
        <w:jc w:val="both"/>
        <w:rPr>
          <w:rFonts w:ascii="Times New Roman" w:hAnsi="Times New Roman" w:cs="Times New Roman"/>
          <w:b/>
        </w:rPr>
      </w:pPr>
      <w:r w:rsidRPr="004A2647">
        <w:rPr>
          <w:rFonts w:ascii="Times New Roman" w:eastAsia="Century Schoolbook L" w:hAnsi="Times New Roman" w:cs="Times New Roman"/>
          <w:b/>
          <w:sz w:val="36"/>
          <w:szCs w:val="36"/>
          <w:lang w:bidi="ar-SA"/>
        </w:rPr>
        <w:t xml:space="preserve">   </w:t>
      </w:r>
      <w:r w:rsidRPr="004A2647">
        <w:rPr>
          <w:rFonts w:ascii="Times New Roman" w:eastAsia="Century Schoolbook L" w:hAnsi="Times New Roman" w:cs="Times New Roman"/>
          <w:b/>
          <w:lang w:bidi="ar-SA"/>
        </w:rPr>
        <w:t xml:space="preserve">                    </w:t>
      </w:r>
      <w:r w:rsidR="00280AE1">
        <w:rPr>
          <w:rFonts w:ascii="Times New Roman" w:eastAsia="Century Schoolbook L" w:hAnsi="Times New Roman" w:cs="Times New Roman"/>
          <w:b/>
          <w:lang w:bidi="ar-SA"/>
        </w:rPr>
        <w:t xml:space="preserve">                 </w:t>
      </w:r>
      <w:r w:rsidRPr="004A264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ar-SA"/>
        </w:rPr>
        <w:t>Gabinete do Vereador João Evangelista</w:t>
      </w:r>
    </w:p>
    <w:p w:rsidR="00D27BDC" w:rsidRPr="004A2647" w:rsidRDefault="00D27BDC" w:rsidP="00EA22A8">
      <w:pPr>
        <w:pStyle w:val="Standard"/>
        <w:ind w:left="570"/>
        <w:jc w:val="both"/>
        <w:rPr>
          <w:rFonts w:ascii="Times New Roman" w:eastAsia="Times New Roman" w:hAnsi="Times New Roman" w:cs="Times New Roman"/>
          <w:b/>
          <w:i/>
          <w:iCs/>
          <w:sz w:val="36"/>
          <w:szCs w:val="36"/>
          <w:lang w:bidi="ar-SA"/>
        </w:rPr>
      </w:pPr>
    </w:p>
    <w:p w:rsidR="00D27BDC" w:rsidRPr="004A2647" w:rsidRDefault="00D27BDC" w:rsidP="00CD1618">
      <w:pPr>
        <w:pStyle w:val="Standard"/>
        <w:spacing w:line="276" w:lineRule="auto"/>
        <w:ind w:left="570"/>
        <w:jc w:val="both"/>
        <w:rPr>
          <w:rFonts w:eastAsia="Times New Roman" w:cs="Century Schoolbook L"/>
          <w:i/>
          <w:iCs/>
          <w:sz w:val="36"/>
          <w:szCs w:val="36"/>
          <w:lang w:bidi="ar-SA"/>
        </w:rPr>
      </w:pPr>
    </w:p>
    <w:p w:rsidR="00D27BDC" w:rsidRPr="004A2647" w:rsidRDefault="00D27BDC" w:rsidP="00CD1618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A2647"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="007B117F" w:rsidRPr="004A2647">
        <w:rPr>
          <w:rFonts w:ascii="Times New Roman" w:hAnsi="Times New Roman" w:cs="Times New Roman"/>
          <w:b/>
          <w:bCs/>
        </w:rPr>
        <w:t xml:space="preserve">  PROJETO</w:t>
      </w:r>
      <w:r w:rsidR="004A2647" w:rsidRPr="004A2647">
        <w:rPr>
          <w:rFonts w:ascii="Times New Roman" w:hAnsi="Times New Roman" w:cs="Times New Roman"/>
          <w:b/>
          <w:bCs/>
        </w:rPr>
        <w:t xml:space="preserve"> DE LEI</w:t>
      </w:r>
      <w:r w:rsidR="00C53DFC" w:rsidRPr="004A264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41493">
        <w:rPr>
          <w:rFonts w:ascii="Times New Roman" w:hAnsi="Times New Roman" w:cs="Times New Roman"/>
          <w:b/>
          <w:bCs/>
        </w:rPr>
        <w:t>N°</w:t>
      </w:r>
      <w:proofErr w:type="spellEnd"/>
      <w:r w:rsidR="00441493">
        <w:rPr>
          <w:rFonts w:ascii="Times New Roman" w:hAnsi="Times New Roman" w:cs="Times New Roman"/>
          <w:b/>
          <w:bCs/>
        </w:rPr>
        <w:t>_____/202</w:t>
      </w:r>
      <w:r w:rsidR="009625DB">
        <w:rPr>
          <w:rFonts w:ascii="Times New Roman" w:hAnsi="Times New Roman" w:cs="Times New Roman"/>
          <w:b/>
          <w:bCs/>
        </w:rPr>
        <w:t>3</w:t>
      </w:r>
      <w:r w:rsidRPr="004A2647">
        <w:rPr>
          <w:rFonts w:ascii="Times New Roman" w:hAnsi="Times New Roman" w:cs="Times New Roman"/>
          <w:b/>
          <w:bCs/>
        </w:rPr>
        <w:t>.</w:t>
      </w:r>
    </w:p>
    <w:p w:rsidR="00D27BDC" w:rsidRPr="004A2647" w:rsidRDefault="007B117F" w:rsidP="00CD1618">
      <w:pPr>
        <w:jc w:val="both"/>
      </w:pPr>
      <w:r w:rsidRPr="004A2647">
        <w:t xml:space="preserve"> </w:t>
      </w:r>
    </w:p>
    <w:p w:rsidR="00D27BDC" w:rsidRPr="00DF2AC0" w:rsidRDefault="008038E4" w:rsidP="00CD1618">
      <w:pPr>
        <w:pStyle w:val="Padro"/>
        <w:shd w:val="clear" w:color="auto" w:fill="FFFFFF"/>
        <w:spacing w:line="276" w:lineRule="auto"/>
        <w:ind w:left="3000" w:right="300"/>
        <w:jc w:val="both"/>
        <w:rPr>
          <w:rFonts w:ascii="Times New Roman" w:hAnsi="Times New Roman" w:cs="Times New Roman"/>
          <w:b/>
        </w:rPr>
      </w:pPr>
      <w:r w:rsidRPr="00DF2AC0">
        <w:rPr>
          <w:rFonts w:ascii="Times New Roman" w:hAnsi="Times New Roman" w:cs="Times New Roman"/>
          <w:b/>
        </w:rPr>
        <w:t>DISPÕE SOBRE</w:t>
      </w:r>
      <w:r w:rsidR="005E6FA1">
        <w:rPr>
          <w:rFonts w:ascii="Times New Roman" w:hAnsi="Times New Roman" w:cs="Times New Roman"/>
          <w:b/>
        </w:rPr>
        <w:t xml:space="preserve"> </w:t>
      </w:r>
      <w:r w:rsidR="005E6FA1" w:rsidRPr="005E6FA1">
        <w:rPr>
          <w:rFonts w:ascii="Times New Roman" w:hAnsi="Times New Roman" w:cs="Times New Roman"/>
          <w:b/>
        </w:rPr>
        <w:t>A PRESENÇA DE UM PROFISSIONAL TRADUTOR E INTÉRPRETE DE LÍNGUA BRASILEIRA DE SINAIS - LIBRAS OU PLATAFORMA DE ACESSIBILIDADE QUE INTEGRE E SUPRA ESSA FUNÇÃO EM TODAS AS AGÊNCIAS BANCÁRIAS DO MUNICÍPIO DE</w:t>
      </w:r>
      <w:r w:rsidR="005E6FA1">
        <w:rPr>
          <w:rFonts w:ascii="Times New Roman" w:hAnsi="Times New Roman" w:cs="Times New Roman"/>
          <w:b/>
        </w:rPr>
        <w:t xml:space="preserve"> SETE LAGOAS </w:t>
      </w:r>
      <w:r w:rsidR="00B917F7">
        <w:rPr>
          <w:rFonts w:ascii="Times New Roman" w:hAnsi="Times New Roman" w:cs="Times New Roman"/>
          <w:b/>
        </w:rPr>
        <w:t>E DÁ OUTRAS PROVIDÊNCIAS.</w:t>
      </w:r>
    </w:p>
    <w:p w:rsidR="00D27BDC" w:rsidRPr="004A2647" w:rsidRDefault="00D27BDC" w:rsidP="00CD1618">
      <w:pPr>
        <w:pStyle w:val="Padro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5E6FA1" w:rsidRPr="005E6FA1" w:rsidRDefault="005E6FA1" w:rsidP="005E6FA1">
      <w:pPr>
        <w:pStyle w:val="Padro"/>
        <w:jc w:val="both"/>
        <w:rPr>
          <w:rFonts w:ascii="Times New Roman" w:eastAsia="Times New Roman" w:hAnsi="Times New Roman" w:cs="Times New Roman"/>
          <w:lang w:eastAsia="pt-BR" w:bidi="ar-SA"/>
        </w:rPr>
      </w:pPr>
      <w:r w:rsidRPr="005E6FA1">
        <w:rPr>
          <w:rFonts w:ascii="Times New Roman" w:eastAsia="Times New Roman" w:hAnsi="Times New Roman" w:cs="Times New Roman"/>
          <w:b/>
          <w:lang w:eastAsia="pt-BR" w:bidi="ar-SA"/>
        </w:rPr>
        <w:t>Art. 1º</w:t>
      </w:r>
      <w:r w:rsidRPr="005E6FA1">
        <w:rPr>
          <w:rFonts w:ascii="Times New Roman" w:eastAsia="Times New Roman" w:hAnsi="Times New Roman" w:cs="Times New Roman"/>
          <w:lang w:eastAsia="pt-BR" w:bidi="ar-SA"/>
        </w:rPr>
        <w:t xml:space="preserve"> As agências bancárias situadas no Município de </w:t>
      </w:r>
      <w:r>
        <w:rPr>
          <w:rFonts w:ascii="Times New Roman" w:eastAsia="Times New Roman" w:hAnsi="Times New Roman" w:cs="Times New Roman"/>
          <w:lang w:eastAsia="pt-BR" w:bidi="ar-SA"/>
        </w:rPr>
        <w:t>Sete Lagoas</w:t>
      </w:r>
      <w:r w:rsidRPr="005E6FA1">
        <w:rPr>
          <w:rFonts w:ascii="Times New Roman" w:eastAsia="Times New Roman" w:hAnsi="Times New Roman" w:cs="Times New Roman"/>
          <w:lang w:eastAsia="pt-BR" w:bidi="ar-SA"/>
        </w:rPr>
        <w:t xml:space="preserve"> deverão contar com a presença de um profissional tradutor e intérprete da Língua Brasileira de Sinais - Libras, ou plataforma de acessibilidade que integre e supra essa função, voltados para o atendimento da comunidade surda.</w:t>
      </w:r>
    </w:p>
    <w:p w:rsidR="005E6FA1" w:rsidRPr="005E6FA1" w:rsidRDefault="005E6FA1" w:rsidP="005E6FA1">
      <w:pPr>
        <w:pStyle w:val="Padro"/>
        <w:jc w:val="both"/>
        <w:rPr>
          <w:rFonts w:ascii="Times New Roman" w:eastAsia="Times New Roman" w:hAnsi="Times New Roman" w:cs="Times New Roman"/>
          <w:lang w:eastAsia="pt-BR" w:bidi="ar-SA"/>
        </w:rPr>
      </w:pPr>
    </w:p>
    <w:p w:rsidR="005E6FA1" w:rsidRPr="005E6FA1" w:rsidRDefault="005E6FA1" w:rsidP="005E6FA1">
      <w:pPr>
        <w:pStyle w:val="Padro"/>
        <w:jc w:val="both"/>
        <w:rPr>
          <w:rFonts w:ascii="Times New Roman" w:eastAsia="Times New Roman" w:hAnsi="Times New Roman" w:cs="Times New Roman"/>
          <w:lang w:eastAsia="pt-BR" w:bidi="ar-SA"/>
        </w:rPr>
      </w:pPr>
      <w:r w:rsidRPr="005E6FA1">
        <w:rPr>
          <w:rFonts w:ascii="Times New Roman" w:eastAsia="Times New Roman" w:hAnsi="Times New Roman" w:cs="Times New Roman"/>
          <w:b/>
          <w:lang w:eastAsia="pt-BR" w:bidi="ar-SA"/>
        </w:rPr>
        <w:t>§ 1º</w:t>
      </w:r>
      <w:r w:rsidRPr="005E6FA1">
        <w:rPr>
          <w:rFonts w:ascii="Times New Roman" w:eastAsia="Times New Roman" w:hAnsi="Times New Roman" w:cs="Times New Roman"/>
          <w:lang w:eastAsia="pt-BR" w:bidi="ar-SA"/>
        </w:rPr>
        <w:t xml:space="preserve"> Tradutor e intérprete da Língua Brasileira de Sinais - Libras: profissional presencial capacitado e/ou habilitado em processos de interpretação, tendo competência para realizar interpretação das 02 (duas) línguas de maneira simultânea ou consecutiva e proficiência em tradução e interpretação da Libras e da Língua Portuguesa, conforme definição da Lei Federal nº 12.319, de 1º de setembro de 2010;</w:t>
      </w:r>
    </w:p>
    <w:p w:rsidR="005E6FA1" w:rsidRPr="005E6FA1" w:rsidRDefault="005E6FA1" w:rsidP="005E6FA1">
      <w:pPr>
        <w:pStyle w:val="Padro"/>
        <w:jc w:val="both"/>
        <w:rPr>
          <w:rFonts w:ascii="Times New Roman" w:eastAsia="Times New Roman" w:hAnsi="Times New Roman" w:cs="Times New Roman"/>
          <w:lang w:eastAsia="pt-BR" w:bidi="ar-SA"/>
        </w:rPr>
      </w:pPr>
    </w:p>
    <w:p w:rsidR="005E6FA1" w:rsidRPr="005E6FA1" w:rsidRDefault="005E6FA1" w:rsidP="005E6FA1">
      <w:pPr>
        <w:pStyle w:val="Padro"/>
        <w:jc w:val="both"/>
        <w:rPr>
          <w:rFonts w:ascii="Times New Roman" w:eastAsia="Times New Roman" w:hAnsi="Times New Roman" w:cs="Times New Roman"/>
          <w:lang w:eastAsia="pt-BR" w:bidi="ar-SA"/>
        </w:rPr>
      </w:pPr>
      <w:r w:rsidRPr="005E6FA1">
        <w:rPr>
          <w:rFonts w:ascii="Times New Roman" w:eastAsia="Times New Roman" w:hAnsi="Times New Roman" w:cs="Times New Roman"/>
          <w:b/>
          <w:lang w:eastAsia="pt-BR" w:bidi="ar-SA"/>
        </w:rPr>
        <w:t>Art. 2º</w:t>
      </w:r>
      <w:r w:rsidRPr="005E6FA1">
        <w:rPr>
          <w:rFonts w:ascii="Times New Roman" w:eastAsia="Times New Roman" w:hAnsi="Times New Roman" w:cs="Times New Roman"/>
          <w:lang w:eastAsia="pt-BR" w:bidi="ar-SA"/>
        </w:rPr>
        <w:t xml:space="preserve"> O atendimento deverá estar em consonância com os horários de funcionamento das agências bancárias.</w:t>
      </w:r>
    </w:p>
    <w:p w:rsidR="005E6FA1" w:rsidRPr="005E6FA1" w:rsidRDefault="005E6FA1" w:rsidP="005E6FA1">
      <w:pPr>
        <w:pStyle w:val="Padro"/>
        <w:jc w:val="both"/>
        <w:rPr>
          <w:rFonts w:ascii="Times New Roman" w:eastAsia="Times New Roman" w:hAnsi="Times New Roman" w:cs="Times New Roman"/>
          <w:lang w:eastAsia="pt-BR" w:bidi="ar-SA"/>
        </w:rPr>
      </w:pPr>
    </w:p>
    <w:p w:rsidR="005E6FA1" w:rsidRPr="005E6FA1" w:rsidRDefault="005E6FA1" w:rsidP="005E6FA1">
      <w:pPr>
        <w:pStyle w:val="Padro"/>
        <w:jc w:val="both"/>
        <w:rPr>
          <w:rFonts w:ascii="Times New Roman" w:eastAsia="Times New Roman" w:hAnsi="Times New Roman" w:cs="Times New Roman"/>
          <w:lang w:eastAsia="pt-BR" w:bidi="ar-SA"/>
        </w:rPr>
      </w:pPr>
      <w:r w:rsidRPr="005E6FA1">
        <w:rPr>
          <w:rFonts w:ascii="Times New Roman" w:eastAsia="Times New Roman" w:hAnsi="Times New Roman" w:cs="Times New Roman"/>
          <w:b/>
          <w:lang w:eastAsia="pt-BR" w:bidi="ar-SA"/>
        </w:rPr>
        <w:t>Art. 3º</w:t>
      </w:r>
      <w:r w:rsidRPr="005E6FA1">
        <w:rPr>
          <w:rFonts w:ascii="Times New Roman" w:eastAsia="Times New Roman" w:hAnsi="Times New Roman" w:cs="Times New Roman"/>
          <w:lang w:eastAsia="pt-BR" w:bidi="ar-SA"/>
        </w:rPr>
        <w:t xml:space="preserve"> O Intérprete presencial, ou o Sistema atenderá todos aqueles que, por deficiência auditiva, necessitarem da sua interpretação, utilizando a Língua Brasileira de Sinais (LIBRAS), em local de fácil acesso e com sinalização de indicação.</w:t>
      </w:r>
    </w:p>
    <w:p w:rsidR="005E6FA1" w:rsidRPr="005E6FA1" w:rsidRDefault="005E6FA1" w:rsidP="005E6FA1">
      <w:pPr>
        <w:pStyle w:val="Padro"/>
        <w:jc w:val="both"/>
        <w:rPr>
          <w:rFonts w:ascii="Times New Roman" w:eastAsia="Times New Roman" w:hAnsi="Times New Roman" w:cs="Times New Roman"/>
          <w:lang w:eastAsia="pt-BR" w:bidi="ar-SA"/>
        </w:rPr>
      </w:pPr>
    </w:p>
    <w:p w:rsidR="005E6FA1" w:rsidRPr="005E6FA1" w:rsidRDefault="005E6FA1" w:rsidP="005E6FA1">
      <w:pPr>
        <w:pStyle w:val="Padro"/>
        <w:jc w:val="both"/>
        <w:rPr>
          <w:rFonts w:ascii="Times New Roman" w:eastAsia="Times New Roman" w:hAnsi="Times New Roman" w:cs="Times New Roman"/>
          <w:lang w:eastAsia="pt-BR" w:bidi="ar-SA"/>
        </w:rPr>
      </w:pPr>
      <w:r w:rsidRPr="005E6FA1">
        <w:rPr>
          <w:rFonts w:ascii="Times New Roman" w:eastAsia="Times New Roman" w:hAnsi="Times New Roman" w:cs="Times New Roman"/>
          <w:b/>
          <w:lang w:eastAsia="pt-BR" w:bidi="ar-SA"/>
        </w:rPr>
        <w:t>Art. 4º</w:t>
      </w:r>
      <w:r w:rsidRPr="005E6FA1">
        <w:rPr>
          <w:rFonts w:ascii="Times New Roman" w:eastAsia="Times New Roman" w:hAnsi="Times New Roman" w:cs="Times New Roman"/>
          <w:lang w:eastAsia="pt-BR" w:bidi="ar-SA"/>
        </w:rPr>
        <w:t xml:space="preserve"> Os estabelecimentos de que trata o artigo 1º deverão afixar em local acessível e de fácil visualização cartaz, que deverá contar com o símbolo acessível de Libras, de tamanho mínimo de 30 cm de altura e 40 cm de largura e letra legível com a indicação de que possuem um profissional para atendimento de Libras com o símbolo acessível em Libras.</w:t>
      </w:r>
    </w:p>
    <w:p w:rsidR="005E6FA1" w:rsidRPr="005E6FA1" w:rsidRDefault="005E6FA1" w:rsidP="005E6FA1">
      <w:pPr>
        <w:pStyle w:val="Padro"/>
        <w:jc w:val="both"/>
        <w:rPr>
          <w:rFonts w:ascii="Times New Roman" w:eastAsia="Times New Roman" w:hAnsi="Times New Roman" w:cs="Times New Roman"/>
          <w:lang w:eastAsia="pt-BR" w:bidi="ar-SA"/>
        </w:rPr>
      </w:pPr>
    </w:p>
    <w:p w:rsidR="005E6FA1" w:rsidRDefault="005E6FA1" w:rsidP="005E6FA1">
      <w:pPr>
        <w:pStyle w:val="Padro"/>
        <w:spacing w:line="276" w:lineRule="auto"/>
        <w:jc w:val="both"/>
        <w:rPr>
          <w:rFonts w:ascii="Times New Roman" w:eastAsia="Times New Roman" w:hAnsi="Times New Roman" w:cs="Times New Roman"/>
          <w:lang w:eastAsia="pt-BR" w:bidi="ar-SA"/>
        </w:rPr>
      </w:pPr>
      <w:r w:rsidRPr="005E6FA1">
        <w:rPr>
          <w:rFonts w:ascii="Times New Roman" w:eastAsia="Times New Roman" w:hAnsi="Times New Roman" w:cs="Times New Roman"/>
          <w:b/>
          <w:lang w:eastAsia="pt-BR" w:bidi="ar-SA"/>
        </w:rPr>
        <w:t>Parágrafo único.</w:t>
      </w:r>
      <w:r w:rsidRPr="005E6FA1">
        <w:rPr>
          <w:rFonts w:ascii="Times New Roman" w:eastAsia="Times New Roman" w:hAnsi="Times New Roman" w:cs="Times New Roman"/>
          <w:lang w:eastAsia="pt-BR" w:bidi="ar-SA"/>
        </w:rPr>
        <w:t xml:space="preserve"> A critério dos estabelecimentos, o cartaz pode ser substituído por tecnologias, mídias digitais ou audíveis, desde que assegurados, nos dispositivos utilizados para consulta, exibição ou audição o mesmo teor do informativo.</w:t>
      </w:r>
    </w:p>
    <w:p w:rsidR="005E6FA1" w:rsidRPr="005E6FA1" w:rsidRDefault="005E6FA1" w:rsidP="005E6FA1">
      <w:pPr>
        <w:pStyle w:val="Padro"/>
        <w:spacing w:line="276" w:lineRule="auto"/>
        <w:jc w:val="both"/>
        <w:rPr>
          <w:rFonts w:ascii="Times New Roman" w:eastAsia="Times New Roman" w:hAnsi="Times New Roman" w:cs="Times New Roman"/>
          <w:lang w:eastAsia="pt-BR" w:bidi="ar-SA"/>
        </w:rPr>
      </w:pPr>
    </w:p>
    <w:p w:rsidR="002621A4" w:rsidRPr="000355F7" w:rsidRDefault="00DF2AC0" w:rsidP="005E6FA1">
      <w:pPr>
        <w:pStyle w:val="Padro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F2AC0">
        <w:rPr>
          <w:rFonts w:ascii="Times New Roman" w:eastAsia="Times New Roman" w:hAnsi="Times New Roman" w:cs="Times New Roman"/>
          <w:b/>
        </w:rPr>
        <w:t xml:space="preserve">Art. </w:t>
      </w:r>
      <w:r w:rsidR="005E6FA1">
        <w:rPr>
          <w:rFonts w:ascii="Times New Roman" w:eastAsia="Times New Roman" w:hAnsi="Times New Roman" w:cs="Times New Roman"/>
          <w:b/>
        </w:rPr>
        <w:t>5</w:t>
      </w:r>
      <w:r w:rsidRPr="00DF2AC0">
        <w:rPr>
          <w:rFonts w:ascii="Times New Roman" w:eastAsia="Times New Roman" w:hAnsi="Times New Roman" w:cs="Times New Roman"/>
          <w:b/>
        </w:rPr>
        <w:t>º -</w:t>
      </w:r>
      <w:r>
        <w:rPr>
          <w:rFonts w:ascii="Times New Roman" w:eastAsia="Times New Roman" w:hAnsi="Times New Roman" w:cs="Times New Roman"/>
        </w:rPr>
        <w:t xml:space="preserve"> </w:t>
      </w:r>
      <w:r w:rsidR="000355F7" w:rsidRPr="000355F7">
        <w:rPr>
          <w:rFonts w:ascii="Times New Roman" w:eastAsia="Times New Roman" w:hAnsi="Times New Roman" w:cs="Times New Roman"/>
        </w:rPr>
        <w:t xml:space="preserve">O descumprimento do </w:t>
      </w:r>
      <w:r w:rsidR="00C56BCF">
        <w:rPr>
          <w:rFonts w:ascii="Times New Roman" w:eastAsia="Times New Roman" w:hAnsi="Times New Roman" w:cs="Times New Roman"/>
        </w:rPr>
        <w:t>previsto nesta lei</w:t>
      </w:r>
      <w:r w:rsidR="00FE05D5">
        <w:rPr>
          <w:rFonts w:ascii="Times New Roman" w:eastAsia="Times New Roman" w:hAnsi="Times New Roman" w:cs="Times New Roman"/>
        </w:rPr>
        <w:t xml:space="preserve"> </w:t>
      </w:r>
      <w:r w:rsidR="000355F7" w:rsidRPr="000355F7">
        <w:rPr>
          <w:rFonts w:ascii="Times New Roman" w:eastAsia="Times New Roman" w:hAnsi="Times New Roman" w:cs="Times New Roman"/>
        </w:rPr>
        <w:t>implicará</w:t>
      </w:r>
      <w:r w:rsidR="008C22A6">
        <w:rPr>
          <w:rFonts w:ascii="Times New Roman" w:eastAsia="Times New Roman" w:hAnsi="Times New Roman" w:cs="Times New Roman"/>
        </w:rPr>
        <w:t xml:space="preserve"> ao infrator</w:t>
      </w:r>
      <w:r w:rsidR="000355F7" w:rsidRPr="000355F7">
        <w:rPr>
          <w:rFonts w:ascii="Times New Roman" w:eastAsia="Times New Roman" w:hAnsi="Times New Roman" w:cs="Times New Roman"/>
        </w:rPr>
        <w:t>:</w:t>
      </w:r>
    </w:p>
    <w:p w:rsidR="002621A4" w:rsidRPr="000355F7" w:rsidRDefault="000355F7" w:rsidP="005E6F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355F7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lastRenderedPageBreak/>
        <w:t>I -</w:t>
      </w:r>
      <w:r w:rsidRPr="000355F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B4744C" w:rsidRPr="000355F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Notificação</w:t>
      </w:r>
      <w:r w:rsidRPr="000355F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para regularizar a situação no prazo improrrogável de </w:t>
      </w:r>
      <w:r w:rsidR="008C22A6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30 (trinta)</w:t>
      </w:r>
      <w:r w:rsidRPr="000355F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dias;</w:t>
      </w:r>
    </w:p>
    <w:p w:rsidR="000355F7" w:rsidRPr="000355F7" w:rsidRDefault="000355F7" w:rsidP="005E6F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355F7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II </w:t>
      </w:r>
      <w:r w:rsidR="00894811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–</w:t>
      </w:r>
      <w:r w:rsidRPr="000355F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A</w:t>
      </w:r>
      <w:r w:rsidR="0089481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o pagamento </w:t>
      </w:r>
      <w:r w:rsidRPr="000355F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de multa </w:t>
      </w:r>
      <w:r w:rsidR="002621A4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se descumprida a notificação</w:t>
      </w:r>
      <w:r w:rsidRPr="000355F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no valor de R$</w:t>
      </w:r>
      <w:r w:rsidR="00DF2AC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2</w:t>
      </w:r>
      <w:r w:rsidR="00FE05D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.000,00 (d</w:t>
      </w:r>
      <w:r w:rsidR="00DF2AC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ois</w:t>
      </w:r>
      <w:r w:rsidR="00FE05D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) mil reais</w:t>
      </w:r>
      <w:r w:rsidRPr="000355F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, devido em dobro a cada reincidência, com base na última penalidade aplicada.</w:t>
      </w:r>
    </w:p>
    <w:p w:rsidR="000355F7" w:rsidRDefault="000355F7" w:rsidP="005E6F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355F7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III -</w:t>
      </w:r>
      <w:r w:rsidR="002621A4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O valor</w:t>
      </w:r>
      <w:r w:rsidRPr="000355F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resulta</w:t>
      </w:r>
      <w:r w:rsidR="002621A4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nte da aplicação da multa será</w:t>
      </w:r>
      <w:r w:rsidRPr="000355F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2621A4" w:rsidRPr="000355F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destinado ao Fundo Municipal d</w:t>
      </w:r>
      <w:r w:rsidR="00280FA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o Conselho dos Direitos da</w:t>
      </w:r>
      <w:r w:rsidR="002621A4" w:rsidRPr="000355F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280FA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Pessoa com Deficiência</w:t>
      </w:r>
      <w:r w:rsidRPr="000355F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, para realização </w:t>
      </w:r>
      <w:r w:rsidR="002621A4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de campanhas</w:t>
      </w:r>
      <w:r w:rsidR="0089481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educativas.</w:t>
      </w:r>
    </w:p>
    <w:p w:rsidR="00FE05D5" w:rsidRPr="000355F7" w:rsidRDefault="00FE05D5" w:rsidP="005E6F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94811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Art. </w:t>
      </w:r>
      <w:r w:rsidR="005E6FA1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6</w:t>
      </w:r>
      <w:r w:rsidRPr="00894811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º -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Esta lei entra</w:t>
      </w:r>
      <w:r w:rsidR="0089481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rá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em vigor no prazo de 120 dias após </w:t>
      </w:r>
      <w:r w:rsidR="0089481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sua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publicação. </w:t>
      </w:r>
    </w:p>
    <w:p w:rsidR="000355F7" w:rsidRPr="000355F7" w:rsidRDefault="000355F7" w:rsidP="00CD161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7B117F" w:rsidRPr="004A2647" w:rsidRDefault="00314379" w:rsidP="00770387">
      <w:pPr>
        <w:spacing w:after="0"/>
        <w:jc w:val="both"/>
        <w:rPr>
          <w:rFonts w:ascii="Tahoma" w:hAnsi="Tahoma" w:cs="Tahoma"/>
        </w:rPr>
      </w:pPr>
      <w:r w:rsidRPr="00186767">
        <w:rPr>
          <w:sz w:val="24"/>
          <w:szCs w:val="24"/>
        </w:rPr>
        <w:t xml:space="preserve">                                    </w:t>
      </w:r>
      <w:r w:rsidR="007B117F" w:rsidRPr="00186767">
        <w:rPr>
          <w:rFonts w:ascii="Times New Roman" w:hAnsi="Times New Roman"/>
          <w:sz w:val="24"/>
          <w:szCs w:val="24"/>
        </w:rPr>
        <w:t xml:space="preserve">  </w:t>
      </w:r>
      <w:r w:rsidR="00441493" w:rsidRPr="00441493">
        <w:rPr>
          <w:rFonts w:ascii="Times New Roman" w:hAnsi="Times New Roman"/>
          <w:sz w:val="24"/>
          <w:szCs w:val="24"/>
        </w:rPr>
        <w:t xml:space="preserve">Sala das Sessões, </w:t>
      </w:r>
      <w:r w:rsidR="005E6FA1">
        <w:rPr>
          <w:rFonts w:ascii="Times New Roman" w:hAnsi="Times New Roman"/>
          <w:sz w:val="24"/>
          <w:szCs w:val="24"/>
        </w:rPr>
        <w:t xml:space="preserve">02 </w:t>
      </w:r>
      <w:r w:rsidR="00441493" w:rsidRPr="00441493">
        <w:rPr>
          <w:rFonts w:ascii="Times New Roman" w:hAnsi="Times New Roman"/>
          <w:sz w:val="24"/>
          <w:szCs w:val="24"/>
        </w:rPr>
        <w:t xml:space="preserve">de </w:t>
      </w:r>
      <w:r w:rsidR="005E6FA1">
        <w:rPr>
          <w:rFonts w:ascii="Times New Roman" w:hAnsi="Times New Roman"/>
          <w:sz w:val="24"/>
          <w:szCs w:val="24"/>
        </w:rPr>
        <w:t>a</w:t>
      </w:r>
      <w:r w:rsidR="009625DB">
        <w:rPr>
          <w:rFonts w:ascii="Times New Roman" w:hAnsi="Times New Roman"/>
          <w:sz w:val="24"/>
          <w:szCs w:val="24"/>
        </w:rPr>
        <w:t>bril</w:t>
      </w:r>
      <w:r w:rsidR="00DF2AC0">
        <w:rPr>
          <w:rFonts w:ascii="Times New Roman" w:hAnsi="Times New Roman"/>
          <w:sz w:val="24"/>
          <w:szCs w:val="24"/>
        </w:rPr>
        <w:t xml:space="preserve"> </w:t>
      </w:r>
      <w:r w:rsidR="00441493" w:rsidRPr="00441493">
        <w:rPr>
          <w:rFonts w:ascii="Times New Roman" w:hAnsi="Times New Roman"/>
          <w:sz w:val="24"/>
          <w:szCs w:val="24"/>
        </w:rPr>
        <w:t>de 202</w:t>
      </w:r>
      <w:r w:rsidR="009625DB">
        <w:rPr>
          <w:rFonts w:ascii="Times New Roman" w:hAnsi="Times New Roman"/>
          <w:sz w:val="24"/>
          <w:szCs w:val="24"/>
        </w:rPr>
        <w:t>3</w:t>
      </w:r>
      <w:r w:rsidR="00441493" w:rsidRPr="00441493">
        <w:rPr>
          <w:rFonts w:ascii="Times New Roman" w:hAnsi="Times New Roman"/>
          <w:sz w:val="24"/>
          <w:szCs w:val="24"/>
        </w:rPr>
        <w:t>.</w:t>
      </w:r>
    </w:p>
    <w:p w:rsidR="00D27BDC" w:rsidRPr="004A2647" w:rsidRDefault="0065024B" w:rsidP="00EA22A8">
      <w:pPr>
        <w:spacing w:after="0" w:line="360" w:lineRule="auto"/>
        <w:jc w:val="both"/>
      </w:pPr>
      <w:r w:rsidRPr="004A2647">
        <w:rPr>
          <w:rFonts w:ascii="Tahoma" w:hAnsi="Tahoma" w:cs="Tahoma"/>
          <w:i/>
          <w:iCs/>
          <w:noProof/>
        </w:rPr>
        <w:drawing>
          <wp:anchor distT="0" distB="0" distL="114300" distR="114300" simplePos="0" relativeHeight="251661312" behindDoc="0" locked="0" layoutInCell="1" allowOverlap="1" wp14:anchorId="5B41E44B" wp14:editId="09DFEEEA">
            <wp:simplePos x="0" y="0"/>
            <wp:positionH relativeFrom="column">
              <wp:posOffset>794385</wp:posOffset>
            </wp:positionH>
            <wp:positionV relativeFrom="paragraph">
              <wp:posOffset>22225</wp:posOffset>
            </wp:positionV>
            <wp:extent cx="3440430" cy="690880"/>
            <wp:effectExtent l="0" t="0" r="7620" b="0"/>
            <wp:wrapSquare wrapText="largest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BDC" w:rsidRPr="004A2647" w:rsidRDefault="00D27BDC" w:rsidP="00EA22A8">
      <w:pPr>
        <w:spacing w:after="0" w:line="360" w:lineRule="auto"/>
        <w:jc w:val="both"/>
      </w:pPr>
    </w:p>
    <w:p w:rsidR="00D27BDC" w:rsidRPr="004A2647" w:rsidRDefault="00D27BDC" w:rsidP="00EA22A8">
      <w:pPr>
        <w:spacing w:after="0" w:line="360" w:lineRule="auto"/>
        <w:jc w:val="both"/>
      </w:pPr>
    </w:p>
    <w:p w:rsidR="00CD1618" w:rsidRDefault="00DB40B4" w:rsidP="00EA22A8">
      <w:pPr>
        <w:spacing w:after="0" w:line="240" w:lineRule="auto"/>
        <w:jc w:val="both"/>
        <w:rPr>
          <w:b/>
          <w:sz w:val="28"/>
          <w:szCs w:val="28"/>
        </w:rPr>
      </w:pPr>
      <w:r w:rsidRPr="004A2647">
        <w:rPr>
          <w:b/>
          <w:sz w:val="28"/>
          <w:szCs w:val="28"/>
        </w:rPr>
        <w:t xml:space="preserve">                                             </w:t>
      </w:r>
    </w:p>
    <w:p w:rsidR="00DB40B4" w:rsidRPr="004A2647" w:rsidRDefault="00DB40B4" w:rsidP="00485B7F">
      <w:pPr>
        <w:spacing w:after="0" w:line="240" w:lineRule="auto"/>
        <w:jc w:val="center"/>
        <w:rPr>
          <w:b/>
          <w:sz w:val="28"/>
          <w:szCs w:val="28"/>
        </w:rPr>
      </w:pPr>
      <w:r w:rsidRPr="004A2647">
        <w:rPr>
          <w:b/>
          <w:sz w:val="28"/>
          <w:szCs w:val="28"/>
        </w:rPr>
        <w:t>JUSTIFICATIVA</w:t>
      </w:r>
    </w:p>
    <w:p w:rsidR="00DB40B4" w:rsidRPr="00D62C58" w:rsidRDefault="00DB40B4" w:rsidP="003F61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AFA" w:rsidRPr="00110AFA" w:rsidRDefault="00110AFA" w:rsidP="00D95E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AFA">
        <w:rPr>
          <w:rFonts w:ascii="Times New Roman" w:hAnsi="Times New Roman" w:cs="Times New Roman"/>
          <w:sz w:val="24"/>
          <w:szCs w:val="24"/>
        </w:rPr>
        <w:t xml:space="preserve">O Projeto de Lei tem como objetivo instituir uma política de inclusão da pessoa com deficiência auditiva no que tange a política cultural, de forma que a sociedade civil adote seu papel no trabalho para a redução de vulnerabilidades </w:t>
      </w:r>
      <w:r>
        <w:rPr>
          <w:rFonts w:ascii="Times New Roman" w:hAnsi="Times New Roman" w:cs="Times New Roman"/>
          <w:sz w:val="24"/>
          <w:szCs w:val="24"/>
        </w:rPr>
        <w:t>de determinados</w:t>
      </w:r>
      <w:r w:rsidRPr="00110AFA">
        <w:rPr>
          <w:rFonts w:ascii="Times New Roman" w:hAnsi="Times New Roman" w:cs="Times New Roman"/>
          <w:sz w:val="24"/>
          <w:szCs w:val="24"/>
        </w:rPr>
        <w:t xml:space="preserve"> grupos populacionais.</w:t>
      </w:r>
    </w:p>
    <w:p w:rsidR="00110AFA" w:rsidRPr="00110AFA" w:rsidRDefault="00110AFA" w:rsidP="00D95E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AFA">
        <w:rPr>
          <w:rFonts w:ascii="Times New Roman" w:hAnsi="Times New Roman" w:cs="Times New Roman"/>
          <w:sz w:val="24"/>
          <w:szCs w:val="24"/>
        </w:rPr>
        <w:t xml:space="preserve">A Lei nº 10.436, DE 24 de abril de 2002, dispõe sobre a Língua Brasileira de Sinais - Libras e dá outras providências: </w:t>
      </w:r>
    </w:p>
    <w:p w:rsidR="00110AFA" w:rsidRPr="00110AFA" w:rsidRDefault="00110AFA" w:rsidP="00D95E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AFA">
        <w:rPr>
          <w:rFonts w:ascii="Times New Roman" w:hAnsi="Times New Roman" w:cs="Times New Roman"/>
          <w:sz w:val="24"/>
          <w:szCs w:val="24"/>
        </w:rPr>
        <w:t>Art. 1o É reconhecida como meio legal de comunicação e expressão a Língua Brasileira de Sinais - Libras e outros recursos de expressão a ela associados.</w:t>
      </w:r>
    </w:p>
    <w:p w:rsidR="00110AFA" w:rsidRPr="00110AFA" w:rsidRDefault="00110AFA" w:rsidP="00D95E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AFA">
        <w:rPr>
          <w:rFonts w:ascii="Times New Roman" w:hAnsi="Times New Roman" w:cs="Times New Roman"/>
          <w:sz w:val="24"/>
          <w:szCs w:val="24"/>
        </w:rPr>
        <w:t xml:space="preserve">A Lei Federal LEI Nº 13.146, de 6 de julho de 2015, </w:t>
      </w:r>
      <w:proofErr w:type="gramStart"/>
      <w:r w:rsidRPr="00110AFA">
        <w:rPr>
          <w:rFonts w:ascii="Times New Roman" w:hAnsi="Times New Roman" w:cs="Times New Roman"/>
          <w:sz w:val="24"/>
          <w:szCs w:val="24"/>
        </w:rPr>
        <w:t>Institui</w:t>
      </w:r>
      <w:proofErr w:type="gramEnd"/>
      <w:r w:rsidRPr="00110AFA">
        <w:rPr>
          <w:rFonts w:ascii="Times New Roman" w:hAnsi="Times New Roman" w:cs="Times New Roman"/>
          <w:sz w:val="24"/>
          <w:szCs w:val="24"/>
        </w:rPr>
        <w:t xml:space="preserve"> a Lei Brasileira de Inclusão da Pessoa com Deficiência Estatuto da Pessoa com Deficiência, dispõe no capítulo “do direito à cultura, ao esporte, ao turismo e ao lazer”: </w:t>
      </w:r>
    </w:p>
    <w:p w:rsidR="00110AFA" w:rsidRPr="00110AFA" w:rsidRDefault="00110AFA" w:rsidP="00D95E0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10AFA">
        <w:rPr>
          <w:rFonts w:ascii="Times New Roman" w:hAnsi="Times New Roman" w:cs="Times New Roman"/>
          <w:sz w:val="20"/>
          <w:szCs w:val="20"/>
        </w:rPr>
        <w:t>Art. 42. A pessoa com deficiência tem direito à cultura, ao esporte, ao turismo e ao lazer em igualdade de oportunidades com as demais pessoas, sendo-lhe garantido o acesso: § 2º O poder público deve adotar soluções destinadas à eliminação, à redução ou à superação de barreiras para a promoção do acesso a todo patrimônio cultural, observadas as normas de acessibilidade, ambientais e de proteção do patrimônio histórico e artístico nacional.</w:t>
      </w:r>
    </w:p>
    <w:p w:rsidR="00110AFA" w:rsidRPr="00110AFA" w:rsidRDefault="00110AFA" w:rsidP="00D95E0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10AFA">
        <w:rPr>
          <w:rFonts w:ascii="Times New Roman" w:hAnsi="Times New Roman" w:cs="Times New Roman"/>
          <w:sz w:val="20"/>
          <w:szCs w:val="20"/>
        </w:rPr>
        <w:t xml:space="preserve">Art. 43. O poder público deve promover a participação da pessoa com deficiência em atividades artísticas, intelectuais, culturais, esportivas e recreativas, com vistas ao seu protagonismo, devendo: § 6º As salas de cinema devem oferecer, em todas as sessões, recursos de acessibilidade para a pessoa com </w:t>
      </w:r>
      <w:proofErr w:type="gramStart"/>
      <w:r w:rsidRPr="00110AFA">
        <w:rPr>
          <w:rFonts w:ascii="Times New Roman" w:hAnsi="Times New Roman" w:cs="Times New Roman"/>
          <w:sz w:val="20"/>
          <w:szCs w:val="20"/>
        </w:rPr>
        <w:t>deficiência.</w:t>
      </w:r>
      <w:r w:rsidR="00DF2AC0" w:rsidRPr="00110AF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DF2AC0" w:rsidRPr="00110AF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0AFA" w:rsidRDefault="00110AFA" w:rsidP="00D95E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0AFA" w:rsidRPr="00110AFA" w:rsidRDefault="00110AFA" w:rsidP="00D95E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AFA">
        <w:rPr>
          <w:rFonts w:ascii="Times New Roman" w:hAnsi="Times New Roman" w:cs="Times New Roman"/>
          <w:sz w:val="24"/>
          <w:szCs w:val="24"/>
        </w:rPr>
        <w:t xml:space="preserve">Estudos apontam que, no Brasil, através de levantamento feito pelo Instituto Brasileiro de Geografia e Estatística (IBGE) que 8,4% da população brasileira acima de </w:t>
      </w:r>
      <w:r w:rsidRPr="00110AFA">
        <w:rPr>
          <w:rFonts w:ascii="Times New Roman" w:hAnsi="Times New Roman" w:cs="Times New Roman"/>
          <w:sz w:val="24"/>
          <w:szCs w:val="24"/>
        </w:rPr>
        <w:lastRenderedPageBreak/>
        <w:t>2 anos tem algum tipo de deficiência, o que representa 17,3 milhões de pessoas, as informações fazem parte da Pesquisa Nacional de Saúde (PNS) de 2019.</w:t>
      </w:r>
    </w:p>
    <w:p w:rsidR="00110AFA" w:rsidRDefault="00110AFA" w:rsidP="00D95E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AFA">
        <w:rPr>
          <w:rFonts w:ascii="Times New Roman" w:hAnsi="Times New Roman" w:cs="Times New Roman"/>
          <w:sz w:val="24"/>
          <w:szCs w:val="24"/>
        </w:rPr>
        <w:t>Neste sentido, a presente proposição traduz o nosso empenho em contribuir com a nobre causa dos direitos das pessoas com deficiência, além de, acreditamos firmemente, colaborar para o desenvolvimento econômico do Município.</w:t>
      </w:r>
    </w:p>
    <w:p w:rsidR="00110AFA" w:rsidRDefault="00110AFA" w:rsidP="00D95E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 ressaltar que o projeto de lei foi inspiração de lei já publicada e em vigor no município de Uberlândia. </w:t>
      </w:r>
    </w:p>
    <w:p w:rsidR="00CD1618" w:rsidRDefault="00CD1618" w:rsidP="00D95E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competência se impõe a luz do art. </w:t>
      </w:r>
      <w:proofErr w:type="gramStart"/>
      <w:r>
        <w:rPr>
          <w:rFonts w:ascii="Times New Roman" w:hAnsi="Times New Roman" w:cs="Times New Roman"/>
          <w:sz w:val="24"/>
          <w:szCs w:val="24"/>
        </w:rPr>
        <w:t>30,VIII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inserem-se no âmbito de competência municipal temas que visem a promoção do adequado ordenamento territorial, mediante planejamento e controle do uso e parcelamento e da ocupação do solo urbano. E o art. 182 do texto constitucional endereça ao poder público municipal o dever de executar a politica das funções sociais da cidade e garantir o bem-estar de seus habitantes. </w:t>
      </w:r>
    </w:p>
    <w:p w:rsidR="00CD1618" w:rsidRPr="00CD1618" w:rsidRDefault="00CD1618" w:rsidP="00D95E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618">
        <w:rPr>
          <w:rFonts w:ascii="Times New Roman" w:hAnsi="Times New Roman" w:cs="Times New Roman"/>
          <w:sz w:val="24"/>
          <w:szCs w:val="24"/>
        </w:rPr>
        <w:t xml:space="preserve">As competências </w:t>
      </w:r>
      <w:r w:rsidR="00252EB6">
        <w:rPr>
          <w:rFonts w:ascii="Times New Roman" w:hAnsi="Times New Roman" w:cs="Times New Roman"/>
          <w:sz w:val="24"/>
          <w:szCs w:val="24"/>
        </w:rPr>
        <w:t xml:space="preserve">de iniciativa </w:t>
      </w:r>
      <w:r w:rsidRPr="00CD1618">
        <w:rPr>
          <w:rFonts w:ascii="Times New Roman" w:hAnsi="Times New Roman" w:cs="Times New Roman"/>
          <w:sz w:val="24"/>
          <w:szCs w:val="24"/>
        </w:rPr>
        <w:t>legislativas do Município, o tema se insere na previsão do artigo 167 do Regimento Interno desta Casa Legislativa, que assim dispõe:</w:t>
      </w:r>
    </w:p>
    <w:p w:rsidR="00CD1618" w:rsidRPr="00CD1618" w:rsidRDefault="00CD1618" w:rsidP="00D95E0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D1618">
        <w:rPr>
          <w:rFonts w:ascii="Times New Roman" w:hAnsi="Times New Roman" w:cs="Times New Roman"/>
          <w:sz w:val="20"/>
          <w:szCs w:val="20"/>
        </w:rPr>
        <w:t>Art. 167 - Ressalvada a iniciativa privativa prevista na Lei Orgânica, a apresentação de projeto cabe: I - a Vereador;</w:t>
      </w:r>
    </w:p>
    <w:p w:rsidR="00CD1618" w:rsidRPr="00CD1618" w:rsidRDefault="00CD1618" w:rsidP="00D95E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618">
        <w:rPr>
          <w:rFonts w:ascii="Times New Roman" w:hAnsi="Times New Roman" w:cs="Times New Roman"/>
          <w:sz w:val="24"/>
          <w:szCs w:val="24"/>
        </w:rPr>
        <w:t xml:space="preserve">Há previsão nos artigos 38 e 39 da Lei orgânica do </w:t>
      </w:r>
      <w:r w:rsidR="00252EB6">
        <w:rPr>
          <w:rFonts w:ascii="Times New Roman" w:hAnsi="Times New Roman" w:cs="Times New Roman"/>
          <w:sz w:val="24"/>
          <w:szCs w:val="24"/>
        </w:rPr>
        <w:t>M</w:t>
      </w:r>
      <w:r w:rsidRPr="00CD1618">
        <w:rPr>
          <w:rFonts w:ascii="Times New Roman" w:hAnsi="Times New Roman" w:cs="Times New Roman"/>
          <w:sz w:val="24"/>
          <w:szCs w:val="24"/>
        </w:rPr>
        <w:t xml:space="preserve">unicípio de Sete Lagoas no que se refere a </w:t>
      </w:r>
      <w:r>
        <w:rPr>
          <w:rFonts w:ascii="Times New Roman" w:hAnsi="Times New Roman" w:cs="Times New Roman"/>
          <w:sz w:val="24"/>
          <w:szCs w:val="24"/>
        </w:rPr>
        <w:t>atividade econômica</w:t>
      </w:r>
      <w:r w:rsidRPr="00CD1618">
        <w:rPr>
          <w:rFonts w:ascii="Times New Roman" w:hAnsi="Times New Roman" w:cs="Times New Roman"/>
          <w:sz w:val="24"/>
          <w:szCs w:val="24"/>
        </w:rPr>
        <w:t>, vejamos:</w:t>
      </w:r>
    </w:p>
    <w:p w:rsidR="00CD1618" w:rsidRPr="00CD1618" w:rsidRDefault="00CD1618" w:rsidP="00D95E0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D1618">
        <w:rPr>
          <w:rFonts w:ascii="Times New Roman" w:hAnsi="Times New Roman" w:cs="Times New Roman"/>
          <w:sz w:val="20"/>
          <w:szCs w:val="20"/>
        </w:rPr>
        <w:t>Art. 38 Compete ao Município, em harmonia com o Estado e a União: b) explorar diretamente atividade econômica, quando necessária ao atendimento de relevante interesse coletivo, conforme definido em lei;</w:t>
      </w:r>
    </w:p>
    <w:p w:rsidR="00CD1618" w:rsidRPr="00CD1618" w:rsidRDefault="00CD1618" w:rsidP="00D95E0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D1618">
        <w:rPr>
          <w:rFonts w:ascii="Times New Roman" w:hAnsi="Times New Roman" w:cs="Times New Roman"/>
          <w:sz w:val="20"/>
          <w:szCs w:val="20"/>
        </w:rPr>
        <w:t>Art. 39 Ao dispor sobre assuntos de interesse local, compete, entre outras atribuições, ao Município XVIII - regulamentar, autorizar e fiscalizar a afixação de cartazes e anúncios, bem como a utilização de quaisquer outros meios de publicidade e propaganda nos locais sujeitos ao poder de polícia municipal;</w:t>
      </w:r>
    </w:p>
    <w:p w:rsidR="004B3EC3" w:rsidRPr="00D62C58" w:rsidRDefault="00A717F0" w:rsidP="00D95E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17F0">
        <w:rPr>
          <w:rFonts w:ascii="Times New Roman" w:hAnsi="Times New Roman" w:cs="Times New Roman"/>
          <w:sz w:val="24"/>
          <w:szCs w:val="24"/>
        </w:rPr>
        <w:t>Este Vereador solicita aos nobres pares o apoio à proposta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3EC3" w:rsidRPr="00D62C58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B3EC3" w:rsidRPr="00D62C58" w:rsidRDefault="004B3EC3" w:rsidP="00D95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C5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4B3EC3" w:rsidRPr="004A2647" w:rsidRDefault="004B3EC3" w:rsidP="00485B7F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2C5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41493" w:rsidRPr="00441493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D95E0B">
        <w:rPr>
          <w:rFonts w:ascii="Times New Roman" w:hAnsi="Times New Roman" w:cs="Times New Roman"/>
          <w:sz w:val="24"/>
          <w:szCs w:val="24"/>
        </w:rPr>
        <w:t>02</w:t>
      </w:r>
      <w:r w:rsidR="00DF2AC0">
        <w:rPr>
          <w:rFonts w:ascii="Times New Roman" w:hAnsi="Times New Roman" w:cs="Times New Roman"/>
          <w:sz w:val="24"/>
          <w:szCs w:val="24"/>
        </w:rPr>
        <w:t xml:space="preserve"> </w:t>
      </w:r>
      <w:r w:rsidR="00441493" w:rsidRPr="00441493">
        <w:rPr>
          <w:rFonts w:ascii="Times New Roman" w:hAnsi="Times New Roman" w:cs="Times New Roman"/>
          <w:sz w:val="24"/>
          <w:szCs w:val="24"/>
        </w:rPr>
        <w:t xml:space="preserve">de </w:t>
      </w:r>
      <w:r w:rsidR="00D95E0B">
        <w:rPr>
          <w:rFonts w:ascii="Times New Roman" w:hAnsi="Times New Roman" w:cs="Times New Roman"/>
          <w:sz w:val="24"/>
          <w:szCs w:val="24"/>
        </w:rPr>
        <w:t>a</w:t>
      </w:r>
      <w:r w:rsidR="009625DB">
        <w:rPr>
          <w:rFonts w:ascii="Times New Roman" w:hAnsi="Times New Roman" w:cs="Times New Roman"/>
          <w:sz w:val="24"/>
          <w:szCs w:val="24"/>
        </w:rPr>
        <w:t>bril</w:t>
      </w:r>
      <w:r w:rsidR="00DF2AC0">
        <w:rPr>
          <w:rFonts w:ascii="Times New Roman" w:hAnsi="Times New Roman" w:cs="Times New Roman"/>
          <w:sz w:val="24"/>
          <w:szCs w:val="24"/>
        </w:rPr>
        <w:t xml:space="preserve"> </w:t>
      </w:r>
      <w:r w:rsidR="00441493" w:rsidRPr="00441493">
        <w:rPr>
          <w:rFonts w:ascii="Times New Roman" w:hAnsi="Times New Roman" w:cs="Times New Roman"/>
          <w:sz w:val="24"/>
          <w:szCs w:val="24"/>
        </w:rPr>
        <w:t>de 202</w:t>
      </w:r>
      <w:r w:rsidR="009625DB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441493" w:rsidRPr="00441493">
        <w:rPr>
          <w:rFonts w:ascii="Times New Roman" w:hAnsi="Times New Roman" w:cs="Times New Roman"/>
          <w:sz w:val="24"/>
          <w:szCs w:val="24"/>
        </w:rPr>
        <w:t>.</w:t>
      </w:r>
    </w:p>
    <w:p w:rsidR="004B3EC3" w:rsidRPr="004A2647" w:rsidRDefault="004B3EC3" w:rsidP="00EA22A8">
      <w:pPr>
        <w:jc w:val="both"/>
        <w:rPr>
          <w:rFonts w:ascii="Times New Roman" w:hAnsi="Times New Roman" w:cs="Times New Roman"/>
          <w:sz w:val="24"/>
          <w:szCs w:val="24"/>
        </w:rPr>
      </w:pPr>
      <w:r w:rsidRPr="004A2647">
        <w:rPr>
          <w:rFonts w:ascii="Tahoma" w:hAnsi="Tahoma" w:cs="Tahoma"/>
          <w:i/>
          <w:iCs/>
          <w:noProof/>
        </w:rPr>
        <w:drawing>
          <wp:anchor distT="0" distB="0" distL="114300" distR="114300" simplePos="0" relativeHeight="251663360" behindDoc="0" locked="0" layoutInCell="1" allowOverlap="1" wp14:anchorId="109B007B" wp14:editId="256E1F9D">
            <wp:simplePos x="0" y="0"/>
            <wp:positionH relativeFrom="column">
              <wp:posOffset>876300</wp:posOffset>
            </wp:positionH>
            <wp:positionV relativeFrom="paragraph">
              <wp:posOffset>3810</wp:posOffset>
            </wp:positionV>
            <wp:extent cx="3440430" cy="690880"/>
            <wp:effectExtent l="0" t="0" r="7620" b="0"/>
            <wp:wrapSquare wrapText="larges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EC3" w:rsidRPr="004A2647" w:rsidRDefault="004B3EC3" w:rsidP="00EA22A8">
      <w:pPr>
        <w:tabs>
          <w:tab w:val="left" w:pos="3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2647">
        <w:rPr>
          <w:rFonts w:ascii="Times New Roman" w:hAnsi="Times New Roman" w:cs="Times New Roman"/>
          <w:sz w:val="24"/>
          <w:szCs w:val="24"/>
        </w:rPr>
        <w:tab/>
      </w:r>
    </w:p>
    <w:p w:rsidR="004B3EC3" w:rsidRPr="004A2647" w:rsidRDefault="004B3EC3" w:rsidP="00EA2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3EC3" w:rsidRPr="004A2647" w:rsidSect="007B117F">
      <w:footerReference w:type="default" r:id="rId9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0D7" w:rsidRDefault="00CC60D7" w:rsidP="00633082">
      <w:pPr>
        <w:spacing w:after="0" w:line="240" w:lineRule="auto"/>
      </w:pPr>
      <w:r>
        <w:separator/>
      </w:r>
    </w:p>
  </w:endnote>
  <w:endnote w:type="continuationSeparator" w:id="0">
    <w:p w:rsidR="00CC60D7" w:rsidRDefault="00CC60D7" w:rsidP="00633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0"/>
    <w:family w:val="auto"/>
    <w:pitch w:val="variable"/>
  </w:font>
  <w:font w:name="Lohit Hindi">
    <w:altName w:val="MS Gothic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 L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CB1" w:rsidRPr="009B1CB1" w:rsidRDefault="009B1CB1" w:rsidP="009B1CB1">
    <w:pPr>
      <w:widowControl w:val="0"/>
      <w:tabs>
        <w:tab w:val="center" w:pos="4419"/>
        <w:tab w:val="right" w:pos="8838"/>
      </w:tabs>
      <w:suppressAutoHyphens/>
      <w:spacing w:after="0" w:line="240" w:lineRule="auto"/>
      <w:ind w:left="567"/>
      <w:jc w:val="center"/>
      <w:rPr>
        <w:rFonts w:ascii="Times New Roman" w:eastAsia="Times New Roman" w:hAnsi="Times New Roman" w:cs="Times New Roman"/>
        <w:b/>
        <w:kern w:val="1"/>
        <w:sz w:val="20"/>
        <w:szCs w:val="20"/>
      </w:rPr>
    </w:pPr>
    <w:r w:rsidRPr="009B1CB1">
      <w:rPr>
        <w:rFonts w:ascii="Times New Roman" w:eastAsia="Times New Roman" w:hAnsi="Times New Roman" w:cs="Times New Roman"/>
        <w:b/>
        <w:kern w:val="1"/>
        <w:sz w:val="20"/>
        <w:szCs w:val="20"/>
      </w:rPr>
      <w:t>___________________________________________________________________________</w:t>
    </w:r>
  </w:p>
  <w:p w:rsidR="009B1CB1" w:rsidRPr="009B1CB1" w:rsidRDefault="009B1CB1" w:rsidP="009B1CB1">
    <w:pPr>
      <w:widowControl w:val="0"/>
      <w:tabs>
        <w:tab w:val="center" w:pos="4419"/>
        <w:tab w:val="right" w:pos="8838"/>
      </w:tabs>
      <w:suppressAutoHyphens/>
      <w:spacing w:after="0" w:line="240" w:lineRule="auto"/>
      <w:rPr>
        <w:rFonts w:ascii="Times New Roman" w:eastAsia="Times New Roman" w:hAnsi="Times New Roman" w:cs="Times New Roman"/>
        <w:b/>
        <w:kern w:val="1"/>
        <w:sz w:val="20"/>
        <w:szCs w:val="20"/>
      </w:rPr>
    </w:pPr>
    <w:r w:rsidRPr="009B1CB1">
      <w:rPr>
        <w:rFonts w:ascii="Times New Roman" w:eastAsia="Times New Roman" w:hAnsi="Times New Roman" w:cs="Times New Roman"/>
        <w:b/>
        <w:kern w:val="1"/>
        <w:sz w:val="20"/>
        <w:szCs w:val="20"/>
      </w:rPr>
      <w:t>Rua Domingos Louverturi, Nº 335 – 2º andar – sala 207 – Bairro São Geraldo – Sete Lagoas – MG</w:t>
    </w:r>
  </w:p>
  <w:p w:rsidR="009B1CB1" w:rsidRPr="009B1CB1" w:rsidRDefault="009B1CB1" w:rsidP="009B1CB1">
    <w:pPr>
      <w:widowControl w:val="0"/>
      <w:tabs>
        <w:tab w:val="center" w:pos="4419"/>
        <w:tab w:val="right" w:pos="8838"/>
      </w:tabs>
      <w:suppressAutoHyphens/>
      <w:spacing w:after="0" w:line="240" w:lineRule="auto"/>
      <w:ind w:left="567"/>
      <w:jc w:val="center"/>
      <w:rPr>
        <w:rFonts w:ascii="Times New Roman" w:eastAsia="Lucida Sans Unicode" w:hAnsi="Times New Roman" w:cs="Mangal"/>
        <w:kern w:val="1"/>
        <w:sz w:val="20"/>
        <w:szCs w:val="20"/>
        <w:lang w:eastAsia="zh-CN" w:bidi="hi-IN"/>
      </w:rPr>
    </w:pPr>
    <w:r w:rsidRPr="009B1CB1">
      <w:rPr>
        <w:rFonts w:ascii="Times New Roman" w:eastAsia="Times New Roman" w:hAnsi="Times New Roman" w:cs="Times New Roman"/>
        <w:b/>
        <w:kern w:val="1"/>
        <w:sz w:val="20"/>
        <w:szCs w:val="20"/>
      </w:rPr>
      <w:t>CEP: 35700-177 – Fone: 3779-6319 – joaoevangelistasa@hotmail.com</w:t>
    </w:r>
  </w:p>
  <w:p w:rsidR="00633082" w:rsidRPr="009B1CB1" w:rsidRDefault="00633082" w:rsidP="009B1C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0D7" w:rsidRDefault="00CC60D7" w:rsidP="00633082">
      <w:pPr>
        <w:spacing w:after="0" w:line="240" w:lineRule="auto"/>
      </w:pPr>
      <w:r>
        <w:separator/>
      </w:r>
    </w:p>
  </w:footnote>
  <w:footnote w:type="continuationSeparator" w:id="0">
    <w:p w:rsidR="00CC60D7" w:rsidRDefault="00CC60D7" w:rsidP="00633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DC"/>
    <w:rsid w:val="00003BA1"/>
    <w:rsid w:val="00004F88"/>
    <w:rsid w:val="000221D8"/>
    <w:rsid w:val="000235F9"/>
    <w:rsid w:val="00032F8E"/>
    <w:rsid w:val="000355F7"/>
    <w:rsid w:val="00035E94"/>
    <w:rsid w:val="00066C76"/>
    <w:rsid w:val="000762EC"/>
    <w:rsid w:val="00091A32"/>
    <w:rsid w:val="000D2A34"/>
    <w:rsid w:val="000F09CA"/>
    <w:rsid w:val="00110AFA"/>
    <w:rsid w:val="0012229E"/>
    <w:rsid w:val="00123992"/>
    <w:rsid w:val="001336A4"/>
    <w:rsid w:val="00143F2B"/>
    <w:rsid w:val="00181478"/>
    <w:rsid w:val="001853CF"/>
    <w:rsid w:val="00186767"/>
    <w:rsid w:val="001A1348"/>
    <w:rsid w:val="001B47C3"/>
    <w:rsid w:val="001B5DAB"/>
    <w:rsid w:val="001F07F2"/>
    <w:rsid w:val="00201861"/>
    <w:rsid w:val="00207C19"/>
    <w:rsid w:val="002167E5"/>
    <w:rsid w:val="002235D9"/>
    <w:rsid w:val="0022648C"/>
    <w:rsid w:val="0023042F"/>
    <w:rsid w:val="00241D1D"/>
    <w:rsid w:val="00252EB6"/>
    <w:rsid w:val="002561BD"/>
    <w:rsid w:val="002621A4"/>
    <w:rsid w:val="00272DC1"/>
    <w:rsid w:val="00280AE1"/>
    <w:rsid w:val="00280FA5"/>
    <w:rsid w:val="002813E8"/>
    <w:rsid w:val="002A3762"/>
    <w:rsid w:val="002B4CFD"/>
    <w:rsid w:val="002B76A2"/>
    <w:rsid w:val="002B7E44"/>
    <w:rsid w:val="002D0AB6"/>
    <w:rsid w:val="00314379"/>
    <w:rsid w:val="00322DCF"/>
    <w:rsid w:val="00334B95"/>
    <w:rsid w:val="00380FBF"/>
    <w:rsid w:val="003A6067"/>
    <w:rsid w:val="003B22B4"/>
    <w:rsid w:val="003E01D2"/>
    <w:rsid w:val="003E15AE"/>
    <w:rsid w:val="003F6134"/>
    <w:rsid w:val="00410C3F"/>
    <w:rsid w:val="00425E59"/>
    <w:rsid w:val="00441493"/>
    <w:rsid w:val="00444FEC"/>
    <w:rsid w:val="004569A7"/>
    <w:rsid w:val="00457F85"/>
    <w:rsid w:val="00470EAD"/>
    <w:rsid w:val="00485B7F"/>
    <w:rsid w:val="00497A3F"/>
    <w:rsid w:val="004A2647"/>
    <w:rsid w:val="004B3EC3"/>
    <w:rsid w:val="004E5B67"/>
    <w:rsid w:val="004F2AD1"/>
    <w:rsid w:val="004F7E19"/>
    <w:rsid w:val="0051109E"/>
    <w:rsid w:val="00513E32"/>
    <w:rsid w:val="00535282"/>
    <w:rsid w:val="005637D9"/>
    <w:rsid w:val="005759E5"/>
    <w:rsid w:val="0058471A"/>
    <w:rsid w:val="0059100D"/>
    <w:rsid w:val="005B1347"/>
    <w:rsid w:val="005D7B16"/>
    <w:rsid w:val="005E6FA1"/>
    <w:rsid w:val="00633082"/>
    <w:rsid w:val="0065024B"/>
    <w:rsid w:val="00664E8C"/>
    <w:rsid w:val="00671D94"/>
    <w:rsid w:val="00681465"/>
    <w:rsid w:val="00697F8A"/>
    <w:rsid w:val="006A030B"/>
    <w:rsid w:val="006A3529"/>
    <w:rsid w:val="006C10E3"/>
    <w:rsid w:val="006C5C9E"/>
    <w:rsid w:val="006D7ECE"/>
    <w:rsid w:val="00702800"/>
    <w:rsid w:val="00702B9D"/>
    <w:rsid w:val="00723A49"/>
    <w:rsid w:val="00741FD4"/>
    <w:rsid w:val="00757C52"/>
    <w:rsid w:val="00757DE6"/>
    <w:rsid w:val="00762AFC"/>
    <w:rsid w:val="00770387"/>
    <w:rsid w:val="007848ED"/>
    <w:rsid w:val="007A3994"/>
    <w:rsid w:val="007A4803"/>
    <w:rsid w:val="007B117F"/>
    <w:rsid w:val="007D071F"/>
    <w:rsid w:val="007F69EC"/>
    <w:rsid w:val="008018DB"/>
    <w:rsid w:val="008038E4"/>
    <w:rsid w:val="00806C56"/>
    <w:rsid w:val="008358DB"/>
    <w:rsid w:val="0084784D"/>
    <w:rsid w:val="00873930"/>
    <w:rsid w:val="00890F12"/>
    <w:rsid w:val="00894811"/>
    <w:rsid w:val="008A0B4A"/>
    <w:rsid w:val="008B651B"/>
    <w:rsid w:val="008C22A6"/>
    <w:rsid w:val="008C35DA"/>
    <w:rsid w:val="009206B7"/>
    <w:rsid w:val="00920DE6"/>
    <w:rsid w:val="0092132A"/>
    <w:rsid w:val="009625DB"/>
    <w:rsid w:val="009732E0"/>
    <w:rsid w:val="00985FE9"/>
    <w:rsid w:val="009B1CB1"/>
    <w:rsid w:val="009F05DB"/>
    <w:rsid w:val="00A23E46"/>
    <w:rsid w:val="00A37E21"/>
    <w:rsid w:val="00A51B22"/>
    <w:rsid w:val="00A52267"/>
    <w:rsid w:val="00A52E86"/>
    <w:rsid w:val="00A717F0"/>
    <w:rsid w:val="00A71A9D"/>
    <w:rsid w:val="00A94469"/>
    <w:rsid w:val="00AC09D2"/>
    <w:rsid w:val="00AF0D46"/>
    <w:rsid w:val="00B01207"/>
    <w:rsid w:val="00B11483"/>
    <w:rsid w:val="00B44316"/>
    <w:rsid w:val="00B4744C"/>
    <w:rsid w:val="00B917F7"/>
    <w:rsid w:val="00BA6F3F"/>
    <w:rsid w:val="00BB194D"/>
    <w:rsid w:val="00BF640F"/>
    <w:rsid w:val="00C20DA7"/>
    <w:rsid w:val="00C37FC6"/>
    <w:rsid w:val="00C53DFC"/>
    <w:rsid w:val="00C56BCF"/>
    <w:rsid w:val="00C64A67"/>
    <w:rsid w:val="00C652FA"/>
    <w:rsid w:val="00C76A3B"/>
    <w:rsid w:val="00C968D2"/>
    <w:rsid w:val="00CA5462"/>
    <w:rsid w:val="00CC60D7"/>
    <w:rsid w:val="00CD1618"/>
    <w:rsid w:val="00CE02A9"/>
    <w:rsid w:val="00CF78EE"/>
    <w:rsid w:val="00D0074E"/>
    <w:rsid w:val="00D013F2"/>
    <w:rsid w:val="00D0601F"/>
    <w:rsid w:val="00D27BDC"/>
    <w:rsid w:val="00D360EE"/>
    <w:rsid w:val="00D62C58"/>
    <w:rsid w:val="00D67C43"/>
    <w:rsid w:val="00D862D7"/>
    <w:rsid w:val="00D95E0B"/>
    <w:rsid w:val="00DA3065"/>
    <w:rsid w:val="00DB40B4"/>
    <w:rsid w:val="00DC31FF"/>
    <w:rsid w:val="00DF2AC0"/>
    <w:rsid w:val="00E3535B"/>
    <w:rsid w:val="00E667CC"/>
    <w:rsid w:val="00E71924"/>
    <w:rsid w:val="00E9576B"/>
    <w:rsid w:val="00EA22A8"/>
    <w:rsid w:val="00EA7016"/>
    <w:rsid w:val="00EB7817"/>
    <w:rsid w:val="00ED14BA"/>
    <w:rsid w:val="00ED6E59"/>
    <w:rsid w:val="00EF2400"/>
    <w:rsid w:val="00EF4A33"/>
    <w:rsid w:val="00F04DF6"/>
    <w:rsid w:val="00F34006"/>
    <w:rsid w:val="00F43563"/>
    <w:rsid w:val="00F81333"/>
    <w:rsid w:val="00F911A9"/>
    <w:rsid w:val="00FE05D5"/>
    <w:rsid w:val="00FF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3B3E52"/>
  <w15:docId w15:val="{2CB99E0E-91A0-407B-BC77-E19C01A9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BD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D27BDC"/>
    <w:pPr>
      <w:tabs>
        <w:tab w:val="left" w:pos="709"/>
      </w:tabs>
      <w:suppressAutoHyphens/>
      <w:spacing w:after="0" w:line="100" w:lineRule="atLeast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Cabealho">
    <w:name w:val="header"/>
    <w:basedOn w:val="Padro"/>
    <w:link w:val="CabealhoChar"/>
    <w:uiPriority w:val="99"/>
    <w:rsid w:val="00D27BDC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7BDC"/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customStyle="1" w:styleId="Standard">
    <w:name w:val="Standard"/>
    <w:rsid w:val="00D27B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33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082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1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34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8A73C-7791-4BBD-8DC8-03B75FEC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JOSIANE VEREDIANA CARMELITO</cp:lastModifiedBy>
  <cp:revision>3</cp:revision>
  <cp:lastPrinted>2021-08-24T13:53:00Z</cp:lastPrinted>
  <dcterms:created xsi:type="dcterms:W3CDTF">2023-05-03T13:55:00Z</dcterms:created>
  <dcterms:modified xsi:type="dcterms:W3CDTF">2023-05-03T13:55:00Z</dcterms:modified>
</cp:coreProperties>
</file>