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63654A" w:rsidP="0063654A">
      <w:pPr>
        <w:pStyle w:val="Ttulo1"/>
      </w:pPr>
      <w:r>
        <w:t>projeto de lei nº ___________/2023</w:t>
      </w:r>
    </w:p>
    <w:p w:rsidR="0063654A" w:rsidRDefault="0063654A" w:rsidP="00757C21">
      <w:pPr>
        <w:pStyle w:val="Subttulo"/>
        <w:ind w:left="4820"/>
      </w:pPr>
      <w:r>
        <w:t xml:space="preserve">Institui </w:t>
      </w:r>
      <w:r w:rsidR="00757C21">
        <w:t xml:space="preserve">a </w:t>
      </w:r>
      <w:r w:rsidR="003A2ED9">
        <w:t>“</w:t>
      </w:r>
      <w:r>
        <w:t>Campanha de Conscientização Sobre a Esteatose Hepática</w:t>
      </w:r>
      <w:r w:rsidR="003A2ED9">
        <w:t>”</w:t>
      </w:r>
      <w:r>
        <w:t xml:space="preserve"> </w:t>
      </w:r>
      <w:r w:rsidR="003A2ED9">
        <w:t>NO MUNCÍPIO DE SETE LAGOAS</w:t>
      </w:r>
      <w:r>
        <w:t>.</w:t>
      </w:r>
    </w:p>
    <w:p w:rsidR="00757C21" w:rsidRDefault="00757C21" w:rsidP="0063654A">
      <w:pPr>
        <w:pStyle w:val="Artigos"/>
        <w:numPr>
          <w:ilvl w:val="0"/>
          <w:numId w:val="0"/>
        </w:numPr>
        <w:ind w:left="567" w:hanging="567"/>
      </w:pPr>
      <w:r>
        <w:t>Art. 1º Fica instituída a Campanha de Conscientização Sobre a Esteatose Hepática no Município de Sete Lagoas</w:t>
      </w:r>
      <w:r w:rsidR="008A741C">
        <w:t>, a ser realizada</w:t>
      </w:r>
      <w:r w:rsidR="00B71B04">
        <w:t>, anualmente, no mês de junho.</w:t>
      </w:r>
      <w:r>
        <w:t xml:space="preserve"> </w:t>
      </w:r>
      <w:bookmarkStart w:id="0" w:name="_GoBack"/>
      <w:bookmarkEnd w:id="0"/>
    </w:p>
    <w:p w:rsidR="0063654A" w:rsidRDefault="00757C21" w:rsidP="0063654A">
      <w:pPr>
        <w:pStyle w:val="Artigos"/>
        <w:numPr>
          <w:ilvl w:val="0"/>
          <w:numId w:val="0"/>
        </w:numPr>
        <w:ind w:left="567" w:hanging="567"/>
      </w:pPr>
      <w:r>
        <w:t>Parágrafo único - Entende-se por esteatose hepática o acúmulo</w:t>
      </w:r>
      <w:r w:rsidR="00EC7B7A">
        <w:t xml:space="preserve"> anormal</w:t>
      </w:r>
      <w:r>
        <w:t xml:space="preserve"> de gordura no fígado.</w:t>
      </w:r>
    </w:p>
    <w:p w:rsidR="00757C21" w:rsidRDefault="00EC7B7A" w:rsidP="0063654A">
      <w:pPr>
        <w:pStyle w:val="Artigos"/>
        <w:numPr>
          <w:ilvl w:val="0"/>
          <w:numId w:val="0"/>
        </w:numPr>
        <w:ind w:left="567" w:hanging="567"/>
      </w:pPr>
      <w:r w:rsidRPr="00EC7B7A">
        <w:t>Art. 2º A campanha a que se refere o artigo 1º será realizada anualmente com reuniões, palestras, seminários ou outros eventos em que serão fortalecidas as atividades de esclarecimento</w:t>
      </w:r>
      <w:r>
        <w:t xml:space="preserve"> sobre a esteatose hepática, bem como informadas e incentivadas as práticas para prevenção da doença.</w:t>
      </w:r>
    </w:p>
    <w:p w:rsidR="00EC7B7A" w:rsidRDefault="00EC7B7A" w:rsidP="0063654A">
      <w:pPr>
        <w:pStyle w:val="Artigos"/>
        <w:numPr>
          <w:ilvl w:val="0"/>
          <w:numId w:val="0"/>
        </w:numPr>
        <w:ind w:left="567" w:hanging="567"/>
      </w:pPr>
      <w:r w:rsidRPr="00EC7B7A">
        <w:t>Art. 3º. A</w:t>
      </w:r>
      <w:r>
        <w:t xml:space="preserve"> Campanha de Conscientização Sobre a Esteatose Hepática </w:t>
      </w:r>
      <w:r w:rsidRPr="00EC7B7A">
        <w:t>tem por objetivo</w:t>
      </w:r>
      <w:r>
        <w:t xml:space="preserve"> disseminar informações sobre a doença, </w:t>
      </w:r>
      <w:r w:rsidRPr="00EC7B7A">
        <w:t>suas causas e tratamentos</w:t>
      </w:r>
      <w:r>
        <w:t xml:space="preserve">, bem como indicar </w:t>
      </w:r>
      <w:r w:rsidRPr="00EC7B7A">
        <w:t>medidas preventivas a serem adotadas a fim de evitar a doença</w:t>
      </w:r>
      <w:r>
        <w:t>.</w:t>
      </w:r>
    </w:p>
    <w:p w:rsidR="00EC7B7A" w:rsidRDefault="00EC7B7A" w:rsidP="0063654A">
      <w:pPr>
        <w:pStyle w:val="Artigos"/>
        <w:numPr>
          <w:ilvl w:val="0"/>
          <w:numId w:val="0"/>
        </w:numPr>
        <w:ind w:left="567" w:hanging="567"/>
      </w:pPr>
      <w:r w:rsidRPr="00EC7B7A">
        <w:t>Art. 4º Esta Lei entra em vigor na data de sua publicação oficial.</w:t>
      </w:r>
    </w:p>
    <w:p w:rsidR="003D3EA3" w:rsidRDefault="003D3EA3" w:rsidP="00EC7B7A">
      <w:pPr>
        <w:pStyle w:val="Artigos"/>
        <w:numPr>
          <w:ilvl w:val="0"/>
          <w:numId w:val="0"/>
        </w:numPr>
        <w:ind w:left="567" w:hanging="567"/>
        <w:jc w:val="center"/>
      </w:pPr>
    </w:p>
    <w:p w:rsidR="00EC7B7A" w:rsidRDefault="00EC7B7A" w:rsidP="00EC7B7A">
      <w:pPr>
        <w:pStyle w:val="Artigos"/>
        <w:numPr>
          <w:ilvl w:val="0"/>
          <w:numId w:val="0"/>
        </w:numPr>
        <w:ind w:left="567" w:hanging="567"/>
        <w:jc w:val="center"/>
      </w:pPr>
      <w:r w:rsidRPr="00A85948">
        <w:t>Sala das Sessões</w:t>
      </w:r>
      <w:r>
        <w:t xml:space="preserve">, </w:t>
      </w:r>
      <w:r w:rsidR="003D3EA3">
        <w:t>1</w:t>
      </w:r>
      <w:r w:rsidR="003A2ED9">
        <w:t>5</w:t>
      </w:r>
      <w:r>
        <w:t xml:space="preserve"> de março de 2023.</w:t>
      </w:r>
    </w:p>
    <w:p w:rsidR="00EC7B7A" w:rsidRDefault="00EC7B7A" w:rsidP="00EC7B7A">
      <w:pPr>
        <w:pStyle w:val="Artigos"/>
        <w:numPr>
          <w:ilvl w:val="0"/>
          <w:numId w:val="0"/>
        </w:numPr>
        <w:ind w:left="567" w:hanging="567"/>
        <w:jc w:val="center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1056CDA" wp14:editId="782DCE85">
            <wp:simplePos x="0" y="0"/>
            <wp:positionH relativeFrom="column">
              <wp:posOffset>781050</wp:posOffset>
            </wp:positionH>
            <wp:positionV relativeFrom="paragraph">
              <wp:posOffset>135255</wp:posOffset>
            </wp:positionV>
            <wp:extent cx="3269411" cy="941705"/>
            <wp:effectExtent l="0" t="0" r="762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B7A" w:rsidRDefault="00EC7B7A" w:rsidP="00EC7B7A">
      <w:pPr>
        <w:pStyle w:val="Artigos"/>
        <w:numPr>
          <w:ilvl w:val="0"/>
          <w:numId w:val="0"/>
        </w:numPr>
        <w:ind w:left="567" w:hanging="567"/>
        <w:jc w:val="center"/>
      </w:pPr>
    </w:p>
    <w:p w:rsidR="00EC7B7A" w:rsidRDefault="00EC7B7A" w:rsidP="00EC7B7A">
      <w:pPr>
        <w:pStyle w:val="Artigos"/>
        <w:numPr>
          <w:ilvl w:val="0"/>
          <w:numId w:val="0"/>
        </w:numPr>
        <w:ind w:left="567" w:hanging="567"/>
        <w:jc w:val="center"/>
      </w:pPr>
    </w:p>
    <w:p w:rsidR="00EC7B7A" w:rsidRPr="00E8795B" w:rsidRDefault="00EC7B7A" w:rsidP="00EC7B7A">
      <w:pPr>
        <w:spacing w:line="240" w:lineRule="auto"/>
        <w:ind w:firstLine="0"/>
        <w:jc w:val="center"/>
        <w:rPr>
          <w:b/>
        </w:rPr>
      </w:pPr>
      <w:r w:rsidRPr="00E8795B">
        <w:rPr>
          <w:b/>
        </w:rPr>
        <w:t>RODRIGO BRAGA DA ROCHA</w:t>
      </w:r>
    </w:p>
    <w:p w:rsidR="00EC7B7A" w:rsidRDefault="00EC7B7A" w:rsidP="00EC7B7A">
      <w:pPr>
        <w:spacing w:line="240" w:lineRule="auto"/>
        <w:ind w:firstLine="0"/>
        <w:jc w:val="center"/>
        <w:rPr>
          <w:b/>
        </w:rPr>
      </w:pPr>
      <w:r w:rsidRPr="00E8795B">
        <w:rPr>
          <w:b/>
        </w:rPr>
        <w:t>VEREADOR – PV</w:t>
      </w:r>
    </w:p>
    <w:p w:rsidR="003D3EA3" w:rsidRDefault="003D3EA3" w:rsidP="00EC7B7A">
      <w:pPr>
        <w:spacing w:line="240" w:lineRule="auto"/>
        <w:ind w:firstLine="0"/>
        <w:jc w:val="center"/>
        <w:rPr>
          <w:b/>
        </w:rPr>
      </w:pPr>
    </w:p>
    <w:p w:rsidR="003D3EA3" w:rsidRDefault="003D3EA3" w:rsidP="00EC7B7A">
      <w:pPr>
        <w:spacing w:line="240" w:lineRule="auto"/>
        <w:ind w:firstLine="0"/>
        <w:jc w:val="center"/>
        <w:rPr>
          <w:b/>
        </w:rPr>
      </w:pPr>
    </w:p>
    <w:p w:rsidR="00EC7B7A" w:rsidRDefault="003D3EA3" w:rsidP="003D3EA3">
      <w:pPr>
        <w:pStyle w:val="Ttulo1"/>
      </w:pPr>
      <w:r>
        <w:lastRenderedPageBreak/>
        <w:t>justificativa</w:t>
      </w:r>
    </w:p>
    <w:p w:rsidR="003D3EA3" w:rsidRPr="00441F04" w:rsidRDefault="003D3EA3" w:rsidP="003D3EA3">
      <w:pPr>
        <w:rPr>
          <w:sz w:val="22"/>
        </w:rPr>
      </w:pPr>
      <w:r w:rsidRPr="00441F04">
        <w:rPr>
          <w:sz w:val="22"/>
        </w:rPr>
        <w:t xml:space="preserve">A presente Proposição tem por finalidade instituir a Campanha de Conscientização Sobre a Esteatose Hepática no Município de Sete Lagoas, a ser realizada, anualmente, no mês de junho, já que no dia 09 de tal mês é o dia internacional de combate à gordura no fígado.  </w:t>
      </w:r>
    </w:p>
    <w:p w:rsidR="003D3EA3" w:rsidRPr="00441F04" w:rsidRDefault="00922FBA" w:rsidP="003D3EA3">
      <w:pPr>
        <w:rPr>
          <w:sz w:val="22"/>
        </w:rPr>
      </w:pPr>
      <w:r w:rsidRPr="00441F04">
        <w:rPr>
          <w:sz w:val="22"/>
        </w:rPr>
        <w:t xml:space="preserve">Popularmente conhecida como gordura no fígado, a Esteatose </w:t>
      </w:r>
      <w:r w:rsidR="006D2DF2" w:rsidRPr="00441F04">
        <w:rPr>
          <w:sz w:val="22"/>
        </w:rPr>
        <w:t>Hepática ocorre quando as células do fígado são infiltradas por células de gordura. É normal haver presença de gordura no fígado, mas quando este índice chega a 5% ou mais o quadro deve ser tratado o mais brevemente possível. Se não tratada corretamente, a Esteatose hepática pode provocar, a médio e longo prazo, uma inflamação capaz de evoluir para quadros mais graves de hepatite gordurosa, cirrose hepática e até mesmo câncer no fígado.</w:t>
      </w:r>
    </w:p>
    <w:p w:rsidR="009A5719" w:rsidRPr="00441F04" w:rsidRDefault="006D2DF2" w:rsidP="003D3EA3">
      <w:pPr>
        <w:rPr>
          <w:sz w:val="22"/>
        </w:rPr>
      </w:pPr>
      <w:r w:rsidRPr="00441F04">
        <w:rPr>
          <w:sz w:val="22"/>
        </w:rPr>
        <w:t xml:space="preserve">A </w:t>
      </w:r>
      <w:r w:rsidRPr="00441F04">
        <w:rPr>
          <w:sz w:val="22"/>
        </w:rPr>
        <w:t>Esteatose Hepática</w:t>
      </w:r>
      <w:r w:rsidRPr="00441F04">
        <w:rPr>
          <w:sz w:val="22"/>
        </w:rPr>
        <w:t xml:space="preserve"> pode ser alcoólica, quando provocada pelo consumo excessivo de álcool, ou não alcoólica, quando provocada por hábitos e estilos de vida inadequados como </w:t>
      </w:r>
      <w:r w:rsidR="009A5719" w:rsidRPr="00441F04">
        <w:rPr>
          <w:sz w:val="22"/>
        </w:rPr>
        <w:t>sobrepeso, obesidade, sedentarismo, diabetes, má alimentação, colesterol alto, pressão alta, dentre outros.</w:t>
      </w:r>
    </w:p>
    <w:p w:rsidR="006D2DF2" w:rsidRPr="00441F04" w:rsidRDefault="006D2DF2" w:rsidP="003D3EA3">
      <w:pPr>
        <w:rPr>
          <w:sz w:val="22"/>
        </w:rPr>
      </w:pPr>
      <w:r w:rsidRPr="00441F04">
        <w:rPr>
          <w:sz w:val="22"/>
        </w:rPr>
        <w:t xml:space="preserve"> </w:t>
      </w:r>
      <w:r w:rsidR="009A5719" w:rsidRPr="00441F04">
        <w:rPr>
          <w:sz w:val="22"/>
        </w:rPr>
        <w:t xml:space="preserve">Nos quadros leves a doença não apresenta sintomas específicos. Nos quadros intermediários a pessoa percebe sinais como </w:t>
      </w:r>
      <w:r w:rsidR="00A74F48" w:rsidRPr="00441F04">
        <w:rPr>
          <w:sz w:val="22"/>
        </w:rPr>
        <w:t>dor no abdômen, cansaço, aumento do fígado, barriga inchada e dor de cabeça constante. Já nos estágios mais avançados da doença, a principal característica é a inflamação e a fibrose que resultam em insuficiência hepática que causam confusão mental, hemorragias, inchaço dos membros inferiores</w:t>
      </w:r>
      <w:r w:rsidR="00565A60" w:rsidRPr="00441F04">
        <w:rPr>
          <w:sz w:val="22"/>
        </w:rPr>
        <w:t>,</w:t>
      </w:r>
      <w:r w:rsidR="00A74F48" w:rsidRPr="00441F04">
        <w:rPr>
          <w:sz w:val="22"/>
        </w:rPr>
        <w:t xml:space="preserve"> </w:t>
      </w:r>
      <w:r w:rsidR="00565A60" w:rsidRPr="00441F04">
        <w:rPr>
          <w:sz w:val="22"/>
        </w:rPr>
        <w:t>a</w:t>
      </w:r>
      <w:r w:rsidR="00A74F48" w:rsidRPr="00441F04">
        <w:rPr>
          <w:sz w:val="22"/>
        </w:rPr>
        <w:t>umento rápido do volume abdominal</w:t>
      </w:r>
      <w:r w:rsidR="00565A60" w:rsidRPr="00441F04">
        <w:rPr>
          <w:sz w:val="22"/>
        </w:rPr>
        <w:t>, dentre outros.</w:t>
      </w:r>
    </w:p>
    <w:p w:rsidR="00565A60" w:rsidRPr="00441F04" w:rsidRDefault="00565A60" w:rsidP="00441F04">
      <w:pPr>
        <w:rPr>
          <w:sz w:val="22"/>
        </w:rPr>
      </w:pPr>
      <w:r w:rsidRPr="00441F04">
        <w:rPr>
          <w:sz w:val="22"/>
        </w:rPr>
        <w:t>O diagnóstico da Esteatose Hepática Não Alcoólica é feito por meio de exames de rotina, laboratoriais e/ou de imagem</w:t>
      </w:r>
      <w:r w:rsidR="00441F04">
        <w:rPr>
          <w:sz w:val="22"/>
        </w:rPr>
        <w:t>, mas e</w:t>
      </w:r>
      <w:r w:rsidRPr="00441F04">
        <w:rPr>
          <w:sz w:val="22"/>
        </w:rPr>
        <w:t>mbora a ultrassonografia, a tomografia e a ressonância magnética sejam muito úteis para avaliar possíveis alterações no fígado, há casos em que a confirmação do diagnóstico depende de biopsia.</w:t>
      </w:r>
    </w:p>
    <w:p w:rsidR="00565A60" w:rsidRPr="00441F04" w:rsidRDefault="00565A60" w:rsidP="003D3EA3">
      <w:pPr>
        <w:rPr>
          <w:sz w:val="22"/>
        </w:rPr>
      </w:pPr>
      <w:r w:rsidRPr="00441F04">
        <w:rPr>
          <w:sz w:val="22"/>
        </w:rPr>
        <w:t xml:space="preserve">Uma vez diagnosticada a doença, o quadro pode ser reversível com mudanças de estilo e hábitos de vida, que devem ser mais saudáveis e com as devidas orientações médicas. </w:t>
      </w:r>
    </w:p>
    <w:p w:rsidR="00565A60" w:rsidRDefault="00565A60" w:rsidP="003D3EA3">
      <w:pPr>
        <w:rPr>
          <w:sz w:val="22"/>
        </w:rPr>
      </w:pPr>
      <w:r w:rsidRPr="00441F04">
        <w:rPr>
          <w:sz w:val="22"/>
        </w:rPr>
        <w:t xml:space="preserve">Entretanto, para situações mais críticas muitas vezes a única </w:t>
      </w:r>
      <w:r w:rsidR="00441F04" w:rsidRPr="00441F04">
        <w:rPr>
          <w:sz w:val="22"/>
        </w:rPr>
        <w:t>indicação pode ser o transplante.</w:t>
      </w:r>
    </w:p>
    <w:p w:rsidR="00441F04" w:rsidRPr="00441F04" w:rsidRDefault="00441F04" w:rsidP="00441F04">
      <w:pPr>
        <w:rPr>
          <w:sz w:val="22"/>
        </w:rPr>
      </w:pPr>
      <w:r w:rsidRPr="00441F04">
        <w:rPr>
          <w:sz w:val="22"/>
        </w:rPr>
        <w:t>Ante o exposto, solicitamos dos nossos ilustres Pares a aprovação deste Projeto de Lei Ordinária.</w:t>
      </w:r>
    </w:p>
    <w:sectPr w:rsidR="00441F04" w:rsidRPr="00441F04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54A" w:rsidRDefault="0063654A" w:rsidP="005F48BC">
      <w:pPr>
        <w:spacing w:line="240" w:lineRule="auto"/>
      </w:pPr>
      <w:r>
        <w:separator/>
      </w:r>
    </w:p>
  </w:endnote>
  <w:endnote w:type="continuationSeparator" w:id="0">
    <w:p w:rsidR="0063654A" w:rsidRDefault="0063654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54A" w:rsidRDefault="0063654A" w:rsidP="005F48BC">
      <w:pPr>
        <w:spacing w:line="240" w:lineRule="auto"/>
      </w:pPr>
      <w:r>
        <w:separator/>
      </w:r>
    </w:p>
  </w:footnote>
  <w:footnote w:type="continuationSeparator" w:id="0">
    <w:p w:rsidR="0063654A" w:rsidRDefault="0063654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3A2ED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54A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A2ED9"/>
    <w:rsid w:val="003D3EA3"/>
    <w:rsid w:val="003F77D1"/>
    <w:rsid w:val="00441F04"/>
    <w:rsid w:val="004C4A68"/>
    <w:rsid w:val="00553B5C"/>
    <w:rsid w:val="00565A60"/>
    <w:rsid w:val="005B2295"/>
    <w:rsid w:val="005E0452"/>
    <w:rsid w:val="005E0E47"/>
    <w:rsid w:val="005E2BE1"/>
    <w:rsid w:val="005F48BC"/>
    <w:rsid w:val="0063654A"/>
    <w:rsid w:val="00650B97"/>
    <w:rsid w:val="00683120"/>
    <w:rsid w:val="006D2DF2"/>
    <w:rsid w:val="006F5AF8"/>
    <w:rsid w:val="00756CDA"/>
    <w:rsid w:val="00757C21"/>
    <w:rsid w:val="00817038"/>
    <w:rsid w:val="00870D4C"/>
    <w:rsid w:val="00881E14"/>
    <w:rsid w:val="008A28BB"/>
    <w:rsid w:val="008A3D23"/>
    <w:rsid w:val="008A741C"/>
    <w:rsid w:val="00922FBA"/>
    <w:rsid w:val="0093400D"/>
    <w:rsid w:val="0096484A"/>
    <w:rsid w:val="0097200D"/>
    <w:rsid w:val="009A5719"/>
    <w:rsid w:val="00A25A21"/>
    <w:rsid w:val="00A74F48"/>
    <w:rsid w:val="00AD3026"/>
    <w:rsid w:val="00B138C1"/>
    <w:rsid w:val="00B71B0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C7B7A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9329CA"/>
  <w15:chartTrackingRefBased/>
  <w15:docId w15:val="{0BEFE35D-CD01-4239-8A14-9C182900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150</TotalTime>
  <Pages>2</Pages>
  <Words>508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4</cp:revision>
  <cp:lastPrinted>2021-05-12T15:34:00Z</cp:lastPrinted>
  <dcterms:created xsi:type="dcterms:W3CDTF">2023-03-14T12:44:00Z</dcterms:created>
  <dcterms:modified xsi:type="dcterms:W3CDTF">2023-03-15T13:19:00Z</dcterms:modified>
</cp:coreProperties>
</file>