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865" w:rsidRDefault="00872865" w:rsidP="00872865">
      <w:pPr>
        <w:pStyle w:val="Standard"/>
        <w:jc w:val="both"/>
        <w:rPr>
          <w:rFonts w:cs="Times New Roman"/>
          <w:sz w:val="28"/>
          <w:szCs w:val="28"/>
        </w:rPr>
      </w:pPr>
    </w:p>
    <w:p w:rsidR="006273A4" w:rsidRPr="006273A4" w:rsidRDefault="006273A4" w:rsidP="006273A4">
      <w:pPr>
        <w:jc w:val="center"/>
        <w:rPr>
          <w:rFonts w:ascii="Arial" w:hAnsi="Arial" w:cs="Arial"/>
          <w:b/>
        </w:rPr>
      </w:pPr>
      <w:r w:rsidRPr="006273A4">
        <w:rPr>
          <w:rFonts w:ascii="Arial" w:hAnsi="Arial" w:cs="Arial"/>
          <w:b/>
        </w:rPr>
        <w:t>ANTEPROJETO DE LEI           /2023</w:t>
      </w:r>
    </w:p>
    <w:p w:rsidR="001C3A22" w:rsidRPr="006273A4" w:rsidRDefault="001C3A22" w:rsidP="001C3A22">
      <w:pPr>
        <w:jc w:val="both"/>
        <w:rPr>
          <w:rFonts w:ascii="Arial" w:hAnsi="Arial" w:cs="Arial"/>
        </w:rPr>
      </w:pPr>
    </w:p>
    <w:p w:rsidR="001C3A22" w:rsidRPr="006273A4" w:rsidRDefault="001C3A22" w:rsidP="001C3A22">
      <w:pPr>
        <w:jc w:val="both"/>
        <w:rPr>
          <w:rFonts w:ascii="Arial" w:hAnsi="Arial" w:cs="Arial"/>
        </w:rPr>
      </w:pPr>
    </w:p>
    <w:p w:rsidR="001C3A22" w:rsidRPr="006273A4" w:rsidRDefault="001C3A22" w:rsidP="001C3A22">
      <w:pPr>
        <w:ind w:left="3969"/>
        <w:jc w:val="both"/>
        <w:rPr>
          <w:rFonts w:ascii="Arial" w:hAnsi="Arial" w:cs="Arial"/>
        </w:rPr>
      </w:pPr>
    </w:p>
    <w:p w:rsidR="001C3A22" w:rsidRPr="006273A4" w:rsidRDefault="006273A4" w:rsidP="001C3A22">
      <w:pPr>
        <w:ind w:left="3969"/>
        <w:jc w:val="both"/>
        <w:rPr>
          <w:rFonts w:ascii="Arial" w:hAnsi="Arial" w:cs="Arial"/>
          <w:b/>
        </w:rPr>
      </w:pPr>
      <w:r w:rsidRPr="006273A4">
        <w:rPr>
          <w:rFonts w:ascii="Arial" w:hAnsi="Arial" w:cs="Arial"/>
          <w:b/>
        </w:rPr>
        <w:t xml:space="preserve">DISPÕE SOBRE O SERVIÇO DE TRANSPORTE COLETIVO NO MUNICÍPIO DE </w:t>
      </w:r>
      <w:r>
        <w:rPr>
          <w:rFonts w:ascii="Arial" w:hAnsi="Arial" w:cs="Arial"/>
          <w:b/>
        </w:rPr>
        <w:t>SETE LAGOAS</w:t>
      </w:r>
      <w:r w:rsidRPr="006273A4">
        <w:rPr>
          <w:rFonts w:ascii="Arial" w:hAnsi="Arial" w:cs="Arial"/>
          <w:b/>
        </w:rPr>
        <w:t>, AUTORIZA O EXECUTIVO A INSTITUIR E CONCEDER SUBVENÇÃO ECONÔMICA E SUBSÍDIO TARIFÁRIO PARA O TRANSPORTE COLETIVO URBANO, E DÁ OUTRAS PROVIDÊNCIAS.</w:t>
      </w:r>
    </w:p>
    <w:p w:rsidR="001C3A22" w:rsidRPr="006273A4" w:rsidRDefault="001C3A22" w:rsidP="001C3A22">
      <w:pPr>
        <w:jc w:val="both"/>
        <w:rPr>
          <w:rFonts w:ascii="Arial" w:hAnsi="Arial" w:cs="Arial"/>
        </w:rPr>
      </w:pPr>
    </w:p>
    <w:p w:rsidR="001C3A22" w:rsidRPr="006273A4" w:rsidRDefault="001C3A22" w:rsidP="001C3A22">
      <w:pPr>
        <w:jc w:val="both"/>
        <w:rPr>
          <w:rFonts w:ascii="Arial" w:hAnsi="Arial" w:cs="Arial"/>
        </w:rPr>
      </w:pPr>
      <w:proofErr w:type="spellStart"/>
      <w:r w:rsidRPr="006273A4">
        <w:rPr>
          <w:rFonts w:ascii="Arial" w:hAnsi="Arial" w:cs="Arial"/>
        </w:rPr>
        <w:t>Art</w:t>
      </w:r>
      <w:proofErr w:type="spellEnd"/>
      <w:r w:rsidRPr="006273A4">
        <w:rPr>
          <w:rFonts w:ascii="Arial" w:hAnsi="Arial" w:cs="Arial"/>
        </w:rPr>
        <w:t>, 1°</w:t>
      </w:r>
      <w:r w:rsidR="006273A4">
        <w:rPr>
          <w:rFonts w:ascii="Arial" w:hAnsi="Arial" w:cs="Arial"/>
        </w:rPr>
        <w:t xml:space="preserve"> -</w:t>
      </w:r>
      <w:r w:rsidRPr="006273A4">
        <w:rPr>
          <w:rFonts w:ascii="Arial" w:hAnsi="Arial" w:cs="Arial"/>
        </w:rPr>
        <w:t xml:space="preserve"> </w:t>
      </w:r>
      <w:r w:rsidR="006273A4">
        <w:rPr>
          <w:rFonts w:ascii="Arial" w:hAnsi="Arial" w:cs="Arial"/>
        </w:rPr>
        <w:t>O</w:t>
      </w:r>
      <w:r w:rsidRPr="006273A4">
        <w:rPr>
          <w:rFonts w:ascii="Arial" w:hAnsi="Arial" w:cs="Arial"/>
        </w:rPr>
        <w:t xml:space="preserve"> município de Sete Lagoas organizará e prestará diretamente ou sob regime de concessão ou permissão, mediante licitação, o serviço de transporte coletivo de interesse local, que tem caráter essencial.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2°</w:t>
      </w:r>
      <w:r w:rsidR="006273A4">
        <w:rPr>
          <w:rFonts w:ascii="Arial" w:hAnsi="Arial" w:cs="Arial"/>
        </w:rPr>
        <w:t xml:space="preserve"> -</w:t>
      </w:r>
      <w:r w:rsidRPr="006273A4">
        <w:rPr>
          <w:rFonts w:ascii="Arial" w:hAnsi="Arial" w:cs="Arial"/>
        </w:rPr>
        <w:t xml:space="preserve"> </w:t>
      </w:r>
      <w:r w:rsidR="006273A4">
        <w:rPr>
          <w:rFonts w:ascii="Arial" w:hAnsi="Arial" w:cs="Arial"/>
        </w:rPr>
        <w:t>O</w:t>
      </w:r>
      <w:r w:rsidRPr="006273A4">
        <w:rPr>
          <w:rFonts w:ascii="Arial" w:hAnsi="Arial" w:cs="Arial"/>
        </w:rPr>
        <w:t xml:space="preserve"> poder Executivo Municipal fica autorizado a instituir e conceder subvenção econômica e subsídio tarifário para o transporte coletivo urbano de passageiros.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3°</w:t>
      </w:r>
      <w:r w:rsidR="006273A4">
        <w:rPr>
          <w:rFonts w:ascii="Arial" w:hAnsi="Arial" w:cs="Arial"/>
        </w:rPr>
        <w:t xml:space="preserve"> - </w:t>
      </w:r>
      <w:r w:rsidRPr="006273A4">
        <w:rPr>
          <w:rFonts w:ascii="Arial" w:hAnsi="Arial" w:cs="Arial"/>
        </w:rPr>
        <w:t xml:space="preserve">O transporte coletivo no município de Sete Lagoas está fundamentado nos seguintes princípios: </w:t>
      </w:r>
    </w:p>
    <w:p w:rsidR="001C3A22" w:rsidRPr="006273A4" w:rsidRDefault="001C3A22" w:rsidP="001C3A22">
      <w:pPr>
        <w:jc w:val="both"/>
        <w:rPr>
          <w:rFonts w:ascii="Arial" w:hAnsi="Arial" w:cs="Arial"/>
        </w:rPr>
      </w:pPr>
      <w:r w:rsidRPr="006273A4">
        <w:rPr>
          <w:rFonts w:ascii="Arial" w:hAnsi="Arial" w:cs="Arial"/>
        </w:rPr>
        <w:t xml:space="preserve">I - </w:t>
      </w:r>
      <w:proofErr w:type="gramStart"/>
      <w:r w:rsidRPr="006273A4">
        <w:rPr>
          <w:rFonts w:ascii="Arial" w:hAnsi="Arial" w:cs="Arial"/>
        </w:rPr>
        <w:t>acessibilidade</w:t>
      </w:r>
      <w:proofErr w:type="gramEnd"/>
      <w:r w:rsidRPr="006273A4">
        <w:rPr>
          <w:rFonts w:ascii="Arial" w:hAnsi="Arial" w:cs="Arial"/>
        </w:rPr>
        <w:t xml:space="preserve"> universal; </w:t>
      </w:r>
    </w:p>
    <w:p w:rsidR="001C3A22" w:rsidRPr="006273A4" w:rsidRDefault="001C3A22" w:rsidP="001C3A22">
      <w:pPr>
        <w:jc w:val="both"/>
        <w:rPr>
          <w:rFonts w:ascii="Arial" w:hAnsi="Arial" w:cs="Arial"/>
        </w:rPr>
      </w:pPr>
      <w:r w:rsidRPr="006273A4">
        <w:rPr>
          <w:rFonts w:ascii="Arial" w:hAnsi="Arial" w:cs="Arial"/>
        </w:rPr>
        <w:t xml:space="preserve">II - </w:t>
      </w:r>
      <w:proofErr w:type="gramStart"/>
      <w:r w:rsidRPr="006273A4">
        <w:rPr>
          <w:rFonts w:ascii="Arial" w:hAnsi="Arial" w:cs="Arial"/>
        </w:rPr>
        <w:t>desenvolvimento</w:t>
      </w:r>
      <w:proofErr w:type="gramEnd"/>
      <w:r w:rsidRPr="006273A4">
        <w:rPr>
          <w:rFonts w:ascii="Arial" w:hAnsi="Arial" w:cs="Arial"/>
        </w:rPr>
        <w:t xml:space="preserve"> sustentável da cidade, nas dimensões socioeconômicas e ambientais; </w:t>
      </w:r>
    </w:p>
    <w:p w:rsidR="001C3A22" w:rsidRPr="006273A4" w:rsidRDefault="001C3A22" w:rsidP="001C3A22">
      <w:pPr>
        <w:jc w:val="both"/>
        <w:rPr>
          <w:rFonts w:ascii="Arial" w:hAnsi="Arial" w:cs="Arial"/>
        </w:rPr>
      </w:pPr>
      <w:proofErr w:type="spellStart"/>
      <w:r w:rsidRPr="006273A4">
        <w:rPr>
          <w:rFonts w:ascii="Arial" w:hAnsi="Arial" w:cs="Arial"/>
        </w:rPr>
        <w:t>Ill</w:t>
      </w:r>
      <w:proofErr w:type="spellEnd"/>
      <w:r w:rsidRPr="006273A4">
        <w:rPr>
          <w:rFonts w:ascii="Arial" w:hAnsi="Arial" w:cs="Arial"/>
        </w:rPr>
        <w:t xml:space="preserve"> - equidade no acesso dos cidadãos ao transporte público coletivo; </w:t>
      </w:r>
    </w:p>
    <w:p w:rsidR="001C3A22" w:rsidRPr="006273A4" w:rsidRDefault="001C3A22" w:rsidP="001C3A22">
      <w:pPr>
        <w:jc w:val="both"/>
        <w:rPr>
          <w:rFonts w:ascii="Arial" w:hAnsi="Arial" w:cs="Arial"/>
        </w:rPr>
      </w:pPr>
      <w:r w:rsidRPr="006273A4">
        <w:rPr>
          <w:rFonts w:ascii="Arial" w:hAnsi="Arial" w:cs="Arial"/>
        </w:rPr>
        <w:t xml:space="preserve">IV - </w:t>
      </w:r>
      <w:proofErr w:type="gramStart"/>
      <w:r w:rsidRPr="006273A4">
        <w:rPr>
          <w:rFonts w:ascii="Arial" w:hAnsi="Arial" w:cs="Arial"/>
        </w:rPr>
        <w:t>eficiência, eficácia e efetividade</w:t>
      </w:r>
      <w:proofErr w:type="gramEnd"/>
      <w:r w:rsidRPr="006273A4">
        <w:rPr>
          <w:rFonts w:ascii="Arial" w:hAnsi="Arial" w:cs="Arial"/>
        </w:rPr>
        <w:t xml:space="preserve"> na prestação dos serviços de transporte urbano; </w:t>
      </w:r>
    </w:p>
    <w:p w:rsidR="001C3A22" w:rsidRPr="006273A4" w:rsidRDefault="001C3A22" w:rsidP="001C3A22">
      <w:pPr>
        <w:jc w:val="both"/>
        <w:rPr>
          <w:rFonts w:ascii="Arial" w:hAnsi="Arial" w:cs="Arial"/>
        </w:rPr>
      </w:pPr>
      <w:r w:rsidRPr="006273A4">
        <w:rPr>
          <w:rFonts w:ascii="Arial" w:hAnsi="Arial" w:cs="Arial"/>
        </w:rPr>
        <w:t xml:space="preserve">V - </w:t>
      </w:r>
      <w:proofErr w:type="gramStart"/>
      <w:r w:rsidRPr="006273A4">
        <w:rPr>
          <w:rFonts w:ascii="Arial" w:hAnsi="Arial" w:cs="Arial"/>
        </w:rPr>
        <w:t>gestão</w:t>
      </w:r>
      <w:proofErr w:type="gramEnd"/>
      <w:r w:rsidRPr="006273A4">
        <w:rPr>
          <w:rFonts w:ascii="Arial" w:hAnsi="Arial" w:cs="Arial"/>
        </w:rPr>
        <w:t xml:space="preserve"> democrática e controle social; </w:t>
      </w:r>
    </w:p>
    <w:p w:rsidR="001C3A22" w:rsidRPr="006273A4" w:rsidRDefault="001C3A22" w:rsidP="001C3A22">
      <w:pPr>
        <w:jc w:val="both"/>
        <w:rPr>
          <w:rFonts w:ascii="Arial" w:hAnsi="Arial" w:cs="Arial"/>
        </w:rPr>
      </w:pPr>
      <w:r w:rsidRPr="006273A4">
        <w:rPr>
          <w:rFonts w:ascii="Arial" w:hAnsi="Arial" w:cs="Arial"/>
        </w:rPr>
        <w:t xml:space="preserve">VI - </w:t>
      </w:r>
      <w:proofErr w:type="gramStart"/>
      <w:r w:rsidRPr="006273A4">
        <w:rPr>
          <w:rFonts w:ascii="Arial" w:hAnsi="Arial" w:cs="Arial"/>
        </w:rPr>
        <w:t>segurança</w:t>
      </w:r>
      <w:proofErr w:type="gramEnd"/>
      <w:r w:rsidRPr="006273A4">
        <w:rPr>
          <w:rFonts w:ascii="Arial" w:hAnsi="Arial" w:cs="Arial"/>
        </w:rPr>
        <w:t xml:space="preserve"> nos deslocamentos das pessoas; </w:t>
      </w:r>
    </w:p>
    <w:p w:rsidR="001C3A22" w:rsidRPr="006273A4" w:rsidRDefault="001C3A22" w:rsidP="001C3A22">
      <w:pPr>
        <w:jc w:val="both"/>
        <w:rPr>
          <w:rFonts w:ascii="Arial" w:hAnsi="Arial" w:cs="Arial"/>
        </w:rPr>
      </w:pPr>
      <w:r w:rsidRPr="006273A4">
        <w:rPr>
          <w:rFonts w:ascii="Arial" w:hAnsi="Arial" w:cs="Arial"/>
        </w:rPr>
        <w:t xml:space="preserve">VII -justa distribuição dos benefícios e ônus decorrentes do uso dos diferentes modos e serviços; </w:t>
      </w:r>
    </w:p>
    <w:p w:rsidR="001C3A22" w:rsidRPr="006273A4" w:rsidRDefault="001C3A22" w:rsidP="001C3A22">
      <w:pPr>
        <w:jc w:val="both"/>
        <w:rPr>
          <w:rFonts w:ascii="Arial" w:hAnsi="Arial" w:cs="Arial"/>
        </w:rPr>
      </w:pPr>
      <w:r w:rsidRPr="006273A4">
        <w:rPr>
          <w:rFonts w:ascii="Arial" w:hAnsi="Arial" w:cs="Arial"/>
        </w:rPr>
        <w:t xml:space="preserve">VIII - equidade no uso do espaço público de circulação, vias e logradouros; e </w:t>
      </w:r>
    </w:p>
    <w:p w:rsidR="001C3A22" w:rsidRPr="006273A4" w:rsidRDefault="001C3A22" w:rsidP="001C3A22">
      <w:pPr>
        <w:jc w:val="both"/>
        <w:rPr>
          <w:rFonts w:ascii="Arial" w:hAnsi="Arial" w:cs="Arial"/>
        </w:rPr>
      </w:pPr>
      <w:r w:rsidRPr="006273A4">
        <w:rPr>
          <w:rFonts w:ascii="Arial" w:hAnsi="Arial" w:cs="Arial"/>
        </w:rPr>
        <w:t xml:space="preserve">IX - </w:t>
      </w:r>
      <w:proofErr w:type="gramStart"/>
      <w:r w:rsidRPr="006273A4">
        <w:rPr>
          <w:rFonts w:ascii="Arial" w:hAnsi="Arial" w:cs="Arial"/>
        </w:rPr>
        <w:t>eficiência, eficácia e efetividade</w:t>
      </w:r>
      <w:proofErr w:type="gramEnd"/>
      <w:r w:rsidRPr="006273A4">
        <w:rPr>
          <w:rFonts w:ascii="Arial" w:hAnsi="Arial" w:cs="Arial"/>
        </w:rPr>
        <w:t xml:space="preserve"> na circulação urbana.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4°</w:t>
      </w:r>
      <w:r w:rsidR="006273A4">
        <w:rPr>
          <w:rFonts w:ascii="Arial" w:hAnsi="Arial" w:cs="Arial"/>
        </w:rPr>
        <w:t>- O</w:t>
      </w:r>
      <w:r w:rsidRPr="006273A4">
        <w:rPr>
          <w:rFonts w:ascii="Arial" w:hAnsi="Arial" w:cs="Arial"/>
        </w:rPr>
        <w:t xml:space="preserve"> transporte coletivo no município de Sete Lagoas é orientado nas seguintes diretrizes: </w:t>
      </w:r>
    </w:p>
    <w:p w:rsidR="001C3A22" w:rsidRPr="006273A4" w:rsidRDefault="001C3A22" w:rsidP="001C3A22">
      <w:pPr>
        <w:jc w:val="both"/>
        <w:rPr>
          <w:rFonts w:ascii="Arial" w:hAnsi="Arial" w:cs="Arial"/>
        </w:rPr>
      </w:pPr>
      <w:r w:rsidRPr="006273A4">
        <w:rPr>
          <w:rFonts w:ascii="Arial" w:hAnsi="Arial" w:cs="Arial"/>
        </w:rPr>
        <w:t xml:space="preserve">I - </w:t>
      </w:r>
      <w:proofErr w:type="gramStart"/>
      <w:r w:rsidRPr="006273A4">
        <w:rPr>
          <w:rFonts w:ascii="Arial" w:hAnsi="Arial" w:cs="Arial"/>
        </w:rPr>
        <w:t>integração</w:t>
      </w:r>
      <w:proofErr w:type="gramEnd"/>
      <w:r w:rsidRPr="006273A4">
        <w:rPr>
          <w:rFonts w:ascii="Arial" w:hAnsi="Arial" w:cs="Arial"/>
        </w:rPr>
        <w:t xml:space="preserve"> com a política de desenvolvimento urbano e respectivas políticas setoriais de habitação, saneamento básico, planejamento e gestão do uso do solo; </w:t>
      </w:r>
    </w:p>
    <w:p w:rsidR="001C3A22" w:rsidRPr="006273A4" w:rsidRDefault="001C3A22" w:rsidP="001C3A22">
      <w:pPr>
        <w:jc w:val="both"/>
        <w:rPr>
          <w:rFonts w:ascii="Arial" w:hAnsi="Arial" w:cs="Arial"/>
        </w:rPr>
      </w:pPr>
      <w:proofErr w:type="spellStart"/>
      <w:r w:rsidRPr="006273A4">
        <w:rPr>
          <w:rFonts w:ascii="Arial" w:hAnsi="Arial" w:cs="Arial"/>
        </w:rPr>
        <w:t>lI</w:t>
      </w:r>
      <w:proofErr w:type="spellEnd"/>
      <w:r w:rsidRPr="006273A4">
        <w:rPr>
          <w:rFonts w:ascii="Arial" w:hAnsi="Arial" w:cs="Arial"/>
        </w:rPr>
        <w:t xml:space="preserve"> - prioridade dos modos de transportes não motorizados sobre os motorizados e dos serviços de transporte público coletivo sobre o transporte individual motorizado; </w:t>
      </w:r>
    </w:p>
    <w:p w:rsidR="001C3A22" w:rsidRPr="006273A4" w:rsidRDefault="001C3A22" w:rsidP="001C3A22">
      <w:pPr>
        <w:jc w:val="both"/>
        <w:rPr>
          <w:rFonts w:ascii="Arial" w:hAnsi="Arial" w:cs="Arial"/>
        </w:rPr>
      </w:pPr>
      <w:proofErr w:type="spellStart"/>
      <w:r w:rsidRPr="006273A4">
        <w:rPr>
          <w:rFonts w:ascii="Arial" w:hAnsi="Arial" w:cs="Arial"/>
        </w:rPr>
        <w:t>Ill</w:t>
      </w:r>
      <w:proofErr w:type="spellEnd"/>
      <w:r w:rsidRPr="006273A4">
        <w:rPr>
          <w:rFonts w:ascii="Arial" w:hAnsi="Arial" w:cs="Arial"/>
        </w:rPr>
        <w:t xml:space="preserve"> - integração entre os modos e serviços de transporte urbano; </w:t>
      </w:r>
    </w:p>
    <w:p w:rsidR="001C3A22" w:rsidRPr="006273A4" w:rsidRDefault="001C3A22" w:rsidP="001C3A22">
      <w:pPr>
        <w:jc w:val="both"/>
        <w:rPr>
          <w:rFonts w:ascii="Arial" w:hAnsi="Arial" w:cs="Arial"/>
        </w:rPr>
      </w:pPr>
      <w:r w:rsidRPr="006273A4">
        <w:rPr>
          <w:rFonts w:ascii="Arial" w:hAnsi="Arial" w:cs="Arial"/>
        </w:rPr>
        <w:t xml:space="preserve">IV - </w:t>
      </w:r>
      <w:proofErr w:type="gramStart"/>
      <w:r w:rsidRPr="006273A4">
        <w:rPr>
          <w:rFonts w:ascii="Arial" w:hAnsi="Arial" w:cs="Arial"/>
        </w:rPr>
        <w:t>mitigação</w:t>
      </w:r>
      <w:proofErr w:type="gramEnd"/>
      <w:r w:rsidRPr="006273A4">
        <w:rPr>
          <w:rFonts w:ascii="Arial" w:hAnsi="Arial" w:cs="Arial"/>
        </w:rPr>
        <w:t xml:space="preserve"> dos custos ambientais, sociais e econômicos dos deslocamentos de pessoas e cargas na cidade; </w:t>
      </w:r>
    </w:p>
    <w:p w:rsidR="001C3A22" w:rsidRPr="006273A4" w:rsidRDefault="001C3A22" w:rsidP="001C3A22">
      <w:pPr>
        <w:jc w:val="both"/>
        <w:rPr>
          <w:rFonts w:ascii="Arial" w:hAnsi="Arial" w:cs="Arial"/>
        </w:rPr>
      </w:pPr>
      <w:r w:rsidRPr="006273A4">
        <w:rPr>
          <w:rFonts w:ascii="Arial" w:hAnsi="Arial" w:cs="Arial"/>
        </w:rPr>
        <w:t xml:space="preserve">V - </w:t>
      </w:r>
      <w:proofErr w:type="gramStart"/>
      <w:r w:rsidRPr="006273A4">
        <w:rPr>
          <w:rFonts w:ascii="Arial" w:hAnsi="Arial" w:cs="Arial"/>
        </w:rPr>
        <w:t>incentivo</w:t>
      </w:r>
      <w:proofErr w:type="gramEnd"/>
      <w:r w:rsidRPr="006273A4">
        <w:rPr>
          <w:rFonts w:ascii="Arial" w:hAnsi="Arial" w:cs="Arial"/>
        </w:rPr>
        <w:t xml:space="preserve"> ao desenvolvimento científico-tecnológico e ao uso de energias renováveis e menos poluentes; </w:t>
      </w:r>
    </w:p>
    <w:p w:rsidR="001C3A22" w:rsidRPr="006273A4" w:rsidRDefault="001C3A22" w:rsidP="001C3A22">
      <w:pPr>
        <w:jc w:val="both"/>
        <w:rPr>
          <w:rFonts w:ascii="Arial" w:hAnsi="Arial" w:cs="Arial"/>
        </w:rPr>
      </w:pPr>
      <w:r w:rsidRPr="006273A4">
        <w:rPr>
          <w:rFonts w:ascii="Arial" w:hAnsi="Arial" w:cs="Arial"/>
        </w:rPr>
        <w:t xml:space="preserve">VI - </w:t>
      </w:r>
      <w:proofErr w:type="gramStart"/>
      <w:r w:rsidRPr="006273A4">
        <w:rPr>
          <w:rFonts w:ascii="Arial" w:hAnsi="Arial" w:cs="Arial"/>
        </w:rPr>
        <w:t>priorização</w:t>
      </w:r>
      <w:proofErr w:type="gramEnd"/>
      <w:r w:rsidRPr="006273A4">
        <w:rPr>
          <w:rFonts w:ascii="Arial" w:hAnsi="Arial" w:cs="Arial"/>
        </w:rPr>
        <w:t xml:space="preserve"> de projetos de transporte público coletivo estruturadores do território e indutores do desenvolvimento urbano integrado; e </w:t>
      </w:r>
    </w:p>
    <w:p w:rsidR="001C3A22" w:rsidRPr="006273A4" w:rsidRDefault="001C3A22" w:rsidP="001C3A22">
      <w:pPr>
        <w:jc w:val="both"/>
        <w:rPr>
          <w:rFonts w:ascii="Arial" w:hAnsi="Arial" w:cs="Arial"/>
        </w:rPr>
      </w:pPr>
      <w:r w:rsidRPr="006273A4">
        <w:rPr>
          <w:rFonts w:ascii="Arial" w:hAnsi="Arial" w:cs="Arial"/>
        </w:rPr>
        <w:t xml:space="preserve">VII - garantia de sustentabilidade econômica das redes de transporte público coletivo de passageiros, de modo a preservar a continuidade, a universalidade e a modicidade tarifária do serviço.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5°</w:t>
      </w:r>
      <w:r w:rsidR="006273A4">
        <w:rPr>
          <w:rFonts w:ascii="Arial" w:hAnsi="Arial" w:cs="Arial"/>
        </w:rPr>
        <w:t xml:space="preserve">- O </w:t>
      </w:r>
      <w:r w:rsidRPr="006273A4">
        <w:rPr>
          <w:rFonts w:ascii="Arial" w:hAnsi="Arial" w:cs="Arial"/>
        </w:rPr>
        <w:t xml:space="preserve">transporte coletivo no município de Sete Lagoas possui os seguintes objetivos: </w:t>
      </w:r>
    </w:p>
    <w:p w:rsidR="001C3A22" w:rsidRPr="006273A4" w:rsidRDefault="001C3A22" w:rsidP="001C3A22">
      <w:pPr>
        <w:jc w:val="both"/>
        <w:rPr>
          <w:rFonts w:ascii="Arial" w:hAnsi="Arial" w:cs="Arial"/>
        </w:rPr>
      </w:pPr>
      <w:r w:rsidRPr="006273A4">
        <w:rPr>
          <w:rFonts w:ascii="Arial" w:hAnsi="Arial" w:cs="Arial"/>
        </w:rPr>
        <w:t xml:space="preserve">I - </w:t>
      </w:r>
      <w:proofErr w:type="gramStart"/>
      <w:r w:rsidRPr="006273A4">
        <w:rPr>
          <w:rFonts w:ascii="Arial" w:hAnsi="Arial" w:cs="Arial"/>
        </w:rPr>
        <w:t>reduzir</w:t>
      </w:r>
      <w:proofErr w:type="gramEnd"/>
      <w:r w:rsidRPr="006273A4">
        <w:rPr>
          <w:rFonts w:ascii="Arial" w:hAnsi="Arial" w:cs="Arial"/>
        </w:rPr>
        <w:t xml:space="preserve"> as desigualdades e promover a inclusão social;</w:t>
      </w:r>
    </w:p>
    <w:p w:rsidR="001C3A22" w:rsidRPr="006273A4" w:rsidRDefault="001C3A22" w:rsidP="001C3A22">
      <w:pPr>
        <w:jc w:val="both"/>
        <w:rPr>
          <w:rFonts w:ascii="Arial" w:hAnsi="Arial" w:cs="Arial"/>
        </w:rPr>
      </w:pPr>
      <w:r w:rsidRPr="006273A4">
        <w:rPr>
          <w:rFonts w:ascii="Arial" w:hAnsi="Arial" w:cs="Arial"/>
        </w:rPr>
        <w:t xml:space="preserve">II - </w:t>
      </w:r>
      <w:proofErr w:type="gramStart"/>
      <w:r w:rsidRPr="006273A4">
        <w:rPr>
          <w:rFonts w:ascii="Arial" w:hAnsi="Arial" w:cs="Arial"/>
        </w:rPr>
        <w:t>promover</w:t>
      </w:r>
      <w:proofErr w:type="gramEnd"/>
      <w:r w:rsidRPr="006273A4">
        <w:rPr>
          <w:rFonts w:ascii="Arial" w:hAnsi="Arial" w:cs="Arial"/>
        </w:rPr>
        <w:t xml:space="preserve"> o acesso aos serviços básicos e equipamentos sociais; </w:t>
      </w:r>
    </w:p>
    <w:p w:rsidR="001C3A22" w:rsidRPr="006273A4" w:rsidRDefault="001C3A22" w:rsidP="001C3A22">
      <w:pPr>
        <w:jc w:val="both"/>
        <w:rPr>
          <w:rFonts w:ascii="Arial" w:hAnsi="Arial" w:cs="Arial"/>
        </w:rPr>
      </w:pPr>
      <w:r w:rsidRPr="006273A4">
        <w:rPr>
          <w:rFonts w:ascii="Arial" w:hAnsi="Arial" w:cs="Arial"/>
        </w:rPr>
        <w:t xml:space="preserve">III - proporcionar melhoria nas condições urbanas da população no que se refere à acessibilidade e à mobilidade; </w:t>
      </w:r>
    </w:p>
    <w:p w:rsidR="001C3A22" w:rsidRPr="006273A4" w:rsidRDefault="001C3A22" w:rsidP="001C3A22">
      <w:pPr>
        <w:jc w:val="both"/>
        <w:rPr>
          <w:rFonts w:ascii="Arial" w:hAnsi="Arial" w:cs="Arial"/>
        </w:rPr>
      </w:pPr>
      <w:r w:rsidRPr="006273A4">
        <w:rPr>
          <w:rFonts w:ascii="Arial" w:hAnsi="Arial" w:cs="Arial"/>
        </w:rPr>
        <w:t xml:space="preserve">IV - </w:t>
      </w:r>
      <w:proofErr w:type="gramStart"/>
      <w:r w:rsidRPr="006273A4">
        <w:rPr>
          <w:rFonts w:ascii="Arial" w:hAnsi="Arial" w:cs="Arial"/>
        </w:rPr>
        <w:t>consolidar</w:t>
      </w:r>
      <w:proofErr w:type="gramEnd"/>
      <w:r w:rsidRPr="006273A4">
        <w:rPr>
          <w:rFonts w:ascii="Arial" w:hAnsi="Arial" w:cs="Arial"/>
        </w:rPr>
        <w:t xml:space="preserve"> a gestão democrática como instrumento e garantia da construção contínua do aprimoramento da mobilidade urbana.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6°</w:t>
      </w:r>
      <w:r w:rsidR="006273A4">
        <w:rPr>
          <w:rFonts w:ascii="Arial" w:hAnsi="Arial" w:cs="Arial"/>
        </w:rPr>
        <w:t xml:space="preserve"> -</w:t>
      </w:r>
      <w:r w:rsidRPr="006273A4">
        <w:rPr>
          <w:rFonts w:ascii="Arial" w:hAnsi="Arial" w:cs="Arial"/>
        </w:rPr>
        <w:t xml:space="preserve"> A política tarifária do transporte público municipal será regulamentada por Decreto do Executivo.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 xml:space="preserve">Art. 7° </w:t>
      </w:r>
      <w:r w:rsidR="006273A4">
        <w:rPr>
          <w:rFonts w:ascii="Arial" w:hAnsi="Arial" w:cs="Arial"/>
        </w:rPr>
        <w:t xml:space="preserve">- </w:t>
      </w:r>
      <w:r w:rsidRPr="006273A4">
        <w:rPr>
          <w:rFonts w:ascii="Arial" w:hAnsi="Arial" w:cs="Arial"/>
        </w:rPr>
        <w:t>Para o cumprimento da presente lei fica autorizado o Poder Executivo a adaptar o contrato de concessão atual.</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8°</w:t>
      </w:r>
      <w:r w:rsidR="006273A4">
        <w:rPr>
          <w:rFonts w:ascii="Arial" w:hAnsi="Arial" w:cs="Arial"/>
        </w:rPr>
        <w:t xml:space="preserve"> -</w:t>
      </w:r>
      <w:r w:rsidRPr="006273A4">
        <w:rPr>
          <w:rFonts w:ascii="Arial" w:hAnsi="Arial" w:cs="Arial"/>
        </w:rPr>
        <w:t xml:space="preserve"> Para o cumprimento da presente lei fica autorizado o Poder Executivo a abrir créditos suplementares, especiais e extraordinários. </w:t>
      </w:r>
    </w:p>
    <w:p w:rsidR="006273A4" w:rsidRDefault="006273A4"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Art. 9°</w:t>
      </w:r>
      <w:r w:rsidR="006273A4">
        <w:rPr>
          <w:rFonts w:ascii="Arial" w:hAnsi="Arial" w:cs="Arial"/>
        </w:rPr>
        <w:t xml:space="preserve"> - </w:t>
      </w:r>
      <w:r w:rsidRPr="006273A4">
        <w:rPr>
          <w:rFonts w:ascii="Arial" w:hAnsi="Arial" w:cs="Arial"/>
        </w:rPr>
        <w:t xml:space="preserve">Poder Executivo poderá celebrar convénios com o Estado e Municípios para execução do Transporte Público. </w:t>
      </w:r>
    </w:p>
    <w:p w:rsidR="006273A4" w:rsidRDefault="006273A4" w:rsidP="001C3A22">
      <w:pPr>
        <w:jc w:val="both"/>
        <w:rPr>
          <w:rFonts w:ascii="Arial" w:hAnsi="Arial" w:cs="Arial"/>
        </w:rPr>
      </w:pPr>
    </w:p>
    <w:p w:rsidR="001C3A22" w:rsidRDefault="001C3A22" w:rsidP="001C3A22">
      <w:pPr>
        <w:jc w:val="both"/>
        <w:rPr>
          <w:rFonts w:ascii="Arial" w:hAnsi="Arial" w:cs="Arial"/>
        </w:rPr>
      </w:pPr>
      <w:r w:rsidRPr="006273A4">
        <w:rPr>
          <w:rFonts w:ascii="Arial" w:hAnsi="Arial" w:cs="Arial"/>
        </w:rPr>
        <w:t>Art. 10</w:t>
      </w:r>
      <w:r w:rsidR="006273A4">
        <w:rPr>
          <w:rFonts w:ascii="Arial" w:hAnsi="Arial" w:cs="Arial"/>
        </w:rPr>
        <w:t xml:space="preserve"> -</w:t>
      </w:r>
      <w:r w:rsidRPr="006273A4">
        <w:rPr>
          <w:rFonts w:ascii="Arial" w:hAnsi="Arial" w:cs="Arial"/>
        </w:rPr>
        <w:t xml:space="preserve"> Esta Lei entra em vigor na data de sua publicação, revogadas as disposições em contrário. </w:t>
      </w:r>
    </w:p>
    <w:p w:rsidR="006273A4" w:rsidRDefault="006273A4" w:rsidP="001C3A22">
      <w:pPr>
        <w:jc w:val="both"/>
        <w:rPr>
          <w:rFonts w:ascii="Arial" w:hAnsi="Arial" w:cs="Arial"/>
        </w:rPr>
      </w:pPr>
    </w:p>
    <w:p w:rsidR="006273A4" w:rsidRPr="006273A4" w:rsidRDefault="006273A4" w:rsidP="001C3A22">
      <w:pPr>
        <w:jc w:val="both"/>
        <w:rPr>
          <w:rFonts w:ascii="Arial" w:hAnsi="Arial" w:cs="Arial"/>
        </w:rPr>
      </w:pPr>
    </w:p>
    <w:p w:rsidR="001C3A22" w:rsidRPr="006273A4" w:rsidRDefault="001C3A22" w:rsidP="001C3A22">
      <w:pPr>
        <w:jc w:val="both"/>
        <w:rPr>
          <w:rFonts w:ascii="Arial" w:hAnsi="Arial" w:cs="Arial"/>
        </w:rPr>
      </w:pPr>
    </w:p>
    <w:p w:rsidR="001C3A22" w:rsidRPr="006273A4" w:rsidRDefault="001C3A22" w:rsidP="006273A4">
      <w:pPr>
        <w:jc w:val="center"/>
        <w:rPr>
          <w:rFonts w:ascii="Arial" w:hAnsi="Arial" w:cs="Arial"/>
        </w:rPr>
      </w:pPr>
      <w:r w:rsidRPr="006273A4">
        <w:rPr>
          <w:rFonts w:ascii="Arial" w:hAnsi="Arial" w:cs="Arial"/>
        </w:rPr>
        <w:t>Sete Lagoas, 0</w:t>
      </w:r>
      <w:r w:rsidRPr="006273A4">
        <w:rPr>
          <w:rFonts w:ascii="Arial" w:hAnsi="Arial" w:cs="Arial"/>
        </w:rPr>
        <w:t>3</w:t>
      </w:r>
      <w:r w:rsidRPr="006273A4">
        <w:rPr>
          <w:rFonts w:ascii="Arial" w:hAnsi="Arial" w:cs="Arial"/>
        </w:rPr>
        <w:t xml:space="preserve"> de </w:t>
      </w:r>
      <w:r w:rsidRPr="006273A4">
        <w:rPr>
          <w:rFonts w:ascii="Arial" w:hAnsi="Arial" w:cs="Arial"/>
        </w:rPr>
        <w:t>janeiro</w:t>
      </w:r>
      <w:r w:rsidRPr="006273A4">
        <w:rPr>
          <w:rFonts w:ascii="Arial" w:hAnsi="Arial" w:cs="Arial"/>
        </w:rPr>
        <w:t xml:space="preserve"> de 202</w:t>
      </w:r>
      <w:r w:rsidRPr="006273A4">
        <w:rPr>
          <w:rFonts w:ascii="Arial" w:hAnsi="Arial" w:cs="Arial"/>
        </w:rPr>
        <w:t>3.</w:t>
      </w:r>
    </w:p>
    <w:p w:rsidR="00872865" w:rsidRPr="006273A4" w:rsidRDefault="00872865" w:rsidP="00872865">
      <w:pPr>
        <w:rPr>
          <w:rFonts w:ascii="Arial" w:hAnsi="Arial" w:cs="Arial"/>
        </w:rPr>
      </w:pPr>
    </w:p>
    <w:p w:rsidR="00872865" w:rsidRPr="006273A4" w:rsidRDefault="00872865" w:rsidP="00872865">
      <w:pPr>
        <w:rPr>
          <w:rFonts w:ascii="Arial" w:hAnsi="Arial" w:cs="Arial"/>
        </w:rPr>
      </w:pPr>
    </w:p>
    <w:p w:rsidR="00872865" w:rsidRPr="006273A4" w:rsidRDefault="00872865" w:rsidP="00872865">
      <w:pPr>
        <w:pStyle w:val="Cabealho1"/>
        <w:spacing w:line="360" w:lineRule="auto"/>
        <w:ind w:left="708" w:firstLine="1725"/>
        <w:jc w:val="both"/>
        <w:rPr>
          <w:rFonts w:ascii="Arial" w:hAnsi="Arial" w:cs="Arial"/>
          <w:sz w:val="28"/>
          <w:szCs w:val="28"/>
        </w:rPr>
      </w:pPr>
    </w:p>
    <w:p w:rsidR="00872865" w:rsidRPr="006273A4" w:rsidRDefault="00872865" w:rsidP="00872865">
      <w:pPr>
        <w:pStyle w:val="Cabealho1"/>
        <w:spacing w:line="360" w:lineRule="auto"/>
        <w:ind w:left="708" w:firstLine="1725"/>
        <w:jc w:val="both"/>
        <w:rPr>
          <w:rFonts w:ascii="Arial" w:hAnsi="Arial" w:cs="Arial"/>
          <w:sz w:val="28"/>
          <w:szCs w:val="28"/>
        </w:rPr>
      </w:pPr>
    </w:p>
    <w:p w:rsidR="00872865" w:rsidRPr="006273A4" w:rsidRDefault="00872865" w:rsidP="00872865">
      <w:pPr>
        <w:pStyle w:val="Standard"/>
        <w:jc w:val="center"/>
        <w:rPr>
          <w:rFonts w:ascii="Arial" w:hAnsi="Arial" w:cs="Arial"/>
          <w:sz w:val="28"/>
          <w:szCs w:val="28"/>
        </w:rPr>
      </w:pPr>
      <w:r w:rsidRPr="006273A4">
        <w:rPr>
          <w:rFonts w:ascii="Arial" w:eastAsia="Times New Roman" w:hAnsi="Arial" w:cs="Arial"/>
          <w:noProof/>
          <w:sz w:val="28"/>
          <w:szCs w:val="28"/>
          <w:lang w:eastAsia="pt-BR"/>
        </w:rPr>
        <w:drawing>
          <wp:inline distT="0" distB="0" distL="0" distR="0" wp14:anchorId="3AC520BE" wp14:editId="3785F077">
            <wp:extent cx="2162175" cy="82455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142" cy="842469"/>
                    </a:xfrm>
                    <a:prstGeom prst="rect">
                      <a:avLst/>
                    </a:prstGeom>
                    <a:noFill/>
                    <a:ln>
                      <a:noFill/>
                    </a:ln>
                  </pic:spPr>
                </pic:pic>
              </a:graphicData>
            </a:graphic>
          </wp:inline>
        </w:drawing>
      </w:r>
    </w:p>
    <w:p w:rsidR="00872865" w:rsidRPr="006273A4" w:rsidRDefault="00872865" w:rsidP="00872865">
      <w:pPr>
        <w:rPr>
          <w:rFonts w:ascii="Arial" w:hAnsi="Arial" w:cs="Arial"/>
        </w:rPr>
      </w:pPr>
    </w:p>
    <w:p w:rsidR="001C3A22" w:rsidRPr="006273A4" w:rsidRDefault="001C3A22">
      <w:pPr>
        <w:widowControl/>
        <w:suppressAutoHyphens w:val="0"/>
        <w:spacing w:after="160" w:line="259" w:lineRule="auto"/>
        <w:rPr>
          <w:rFonts w:ascii="Arial" w:hAnsi="Arial" w:cs="Arial"/>
        </w:rPr>
      </w:pPr>
      <w:r w:rsidRPr="006273A4">
        <w:rPr>
          <w:rFonts w:ascii="Arial" w:hAnsi="Arial" w:cs="Arial"/>
        </w:rPr>
        <w:br w:type="page"/>
      </w:r>
    </w:p>
    <w:p w:rsidR="002556F3" w:rsidRPr="006273A4" w:rsidRDefault="002556F3" w:rsidP="002556F3">
      <w:pPr>
        <w:jc w:val="center"/>
        <w:rPr>
          <w:rFonts w:ascii="Arial" w:hAnsi="Arial" w:cs="Arial"/>
          <w:b/>
        </w:rPr>
      </w:pPr>
    </w:p>
    <w:p w:rsidR="002556F3" w:rsidRPr="006273A4" w:rsidRDefault="002556F3" w:rsidP="002556F3">
      <w:pPr>
        <w:jc w:val="center"/>
        <w:rPr>
          <w:rFonts w:ascii="Arial" w:hAnsi="Arial" w:cs="Arial"/>
          <w:b/>
        </w:rPr>
      </w:pPr>
    </w:p>
    <w:p w:rsidR="001C3A22" w:rsidRPr="006273A4" w:rsidRDefault="001C3A22" w:rsidP="002556F3">
      <w:pPr>
        <w:jc w:val="center"/>
        <w:rPr>
          <w:rFonts w:ascii="Arial" w:hAnsi="Arial" w:cs="Arial"/>
          <w:b/>
        </w:rPr>
      </w:pPr>
      <w:r w:rsidRPr="006273A4">
        <w:rPr>
          <w:rFonts w:ascii="Arial" w:hAnsi="Arial" w:cs="Arial"/>
          <w:b/>
        </w:rPr>
        <w:t>JUSTIFICATIVA</w:t>
      </w:r>
    </w:p>
    <w:p w:rsidR="001C3A22" w:rsidRPr="006273A4" w:rsidRDefault="001C3A22" w:rsidP="001C3A22">
      <w:pPr>
        <w:jc w:val="both"/>
        <w:rPr>
          <w:rFonts w:ascii="Arial" w:hAnsi="Arial" w:cs="Arial"/>
        </w:rPr>
      </w:pPr>
    </w:p>
    <w:p w:rsidR="001C3A22" w:rsidRPr="006273A4" w:rsidRDefault="001C3A22" w:rsidP="001C3A22">
      <w:pPr>
        <w:jc w:val="both"/>
        <w:rPr>
          <w:rFonts w:ascii="Arial" w:hAnsi="Arial" w:cs="Arial"/>
        </w:rPr>
      </w:pPr>
      <w:r w:rsidRPr="006273A4">
        <w:rPr>
          <w:rFonts w:ascii="Arial" w:hAnsi="Arial" w:cs="Arial"/>
        </w:rPr>
        <w:t xml:space="preserve">O presente anteprojeto de lei </w:t>
      </w:r>
      <w:bookmarkStart w:id="0" w:name="_GoBack"/>
      <w:bookmarkEnd w:id="0"/>
      <w:r w:rsidRPr="006273A4">
        <w:rPr>
          <w:rFonts w:ascii="Arial" w:hAnsi="Arial" w:cs="Arial"/>
        </w:rPr>
        <w:t xml:space="preserve">dispõe sobre o serviço de transporte coletivo no município de Sete Lagoas e autoriza o executivo a instituir e conceder subvenção econômica e subsídio tarifário para o transporte coletivo urbano. </w:t>
      </w:r>
    </w:p>
    <w:p w:rsidR="001C3A22" w:rsidRPr="006273A4" w:rsidRDefault="001C3A22" w:rsidP="001C3A22">
      <w:pPr>
        <w:jc w:val="both"/>
        <w:rPr>
          <w:rFonts w:ascii="Arial" w:hAnsi="Arial" w:cs="Arial"/>
        </w:rPr>
      </w:pPr>
      <w:r w:rsidRPr="006273A4">
        <w:rPr>
          <w:rFonts w:ascii="Arial" w:hAnsi="Arial" w:cs="Arial"/>
        </w:rPr>
        <w:t xml:space="preserve">A aprovação do presente anteprojeto de lei significará importante avanço nas políticas públicas municipais, envolvendo não só o transporte público em si, mas também diversas áreas do desenvolvimento humano. </w:t>
      </w:r>
    </w:p>
    <w:p w:rsidR="001C3A22" w:rsidRPr="006273A4" w:rsidRDefault="001C3A22" w:rsidP="001C3A22">
      <w:pPr>
        <w:jc w:val="both"/>
        <w:rPr>
          <w:rFonts w:ascii="Arial" w:hAnsi="Arial" w:cs="Arial"/>
        </w:rPr>
      </w:pPr>
      <w:r w:rsidRPr="006273A4">
        <w:rPr>
          <w:rFonts w:ascii="Arial" w:hAnsi="Arial" w:cs="Arial"/>
        </w:rPr>
        <w:t xml:space="preserve">A modernização da mobilidade urbana é uma medida que se impõe atualmente, e a possibilidade de implementação de tarifas de transporte público que atendam às necessidades da população é fundamental. </w:t>
      </w:r>
    </w:p>
    <w:p w:rsidR="001C3A22" w:rsidRPr="006273A4" w:rsidRDefault="001C3A22" w:rsidP="001C3A22">
      <w:pPr>
        <w:jc w:val="both"/>
        <w:rPr>
          <w:rFonts w:ascii="Arial" w:hAnsi="Arial" w:cs="Arial"/>
        </w:rPr>
      </w:pPr>
      <w:r w:rsidRPr="006273A4">
        <w:rPr>
          <w:rFonts w:ascii="Arial" w:hAnsi="Arial" w:cs="Arial"/>
        </w:rPr>
        <w:t xml:space="preserve">Tendo em vista a necessidade de criterioso estudo orçamentário essa proposição está sendo apresentada em forma de anteprojeto, mas na ânsia de que implementado um programa de Tarifa Zero no transporte público municipal, gerando grande ganho para nossa política de mobilidade urbana, e criando condições que permitam o deslocamento das pessoas na cidade com o objetivo de desenvolver relações sociais e econômicas. </w:t>
      </w:r>
    </w:p>
    <w:p w:rsidR="002556F3" w:rsidRPr="006273A4" w:rsidRDefault="002556F3" w:rsidP="002556F3">
      <w:pPr>
        <w:jc w:val="both"/>
        <w:rPr>
          <w:rFonts w:ascii="Arial" w:eastAsia="Bitstream Vera Sans" w:hAnsi="Arial" w:cs="Arial"/>
        </w:rPr>
      </w:pPr>
      <w:r w:rsidRPr="006273A4">
        <w:rPr>
          <w:rFonts w:ascii="Arial" w:eastAsia="Bitstream Vera Sans" w:hAnsi="Arial" w:cs="Arial"/>
        </w:rPr>
        <w:t>Com base em todo o exposto e tendo em vista a enorme relevância social da proposta, contamos com o apoio dos nobres pares para a aprovação do presente projeto de lei.</w:t>
      </w:r>
    </w:p>
    <w:p w:rsidR="002556F3" w:rsidRPr="006273A4" w:rsidRDefault="002556F3" w:rsidP="002556F3">
      <w:pPr>
        <w:jc w:val="both"/>
        <w:rPr>
          <w:rFonts w:ascii="Arial" w:hAnsi="Arial" w:cs="Arial"/>
          <w:shd w:val="clear" w:color="auto" w:fill="F7F7F7"/>
        </w:rPr>
      </w:pPr>
    </w:p>
    <w:p w:rsidR="002556F3" w:rsidRPr="006273A4" w:rsidRDefault="002556F3" w:rsidP="002556F3">
      <w:pPr>
        <w:jc w:val="both"/>
        <w:rPr>
          <w:rFonts w:ascii="Arial" w:eastAsia="Calibri" w:hAnsi="Arial" w:cs="Arial"/>
          <w:lang w:eastAsia="pt-BR"/>
        </w:rPr>
      </w:pPr>
    </w:p>
    <w:p w:rsidR="002556F3" w:rsidRPr="006273A4" w:rsidRDefault="002556F3" w:rsidP="002556F3">
      <w:pPr>
        <w:jc w:val="center"/>
        <w:rPr>
          <w:rFonts w:ascii="Arial" w:eastAsia="Times New Roman" w:hAnsi="Arial" w:cs="Arial"/>
        </w:rPr>
      </w:pPr>
      <w:r w:rsidRPr="006273A4">
        <w:rPr>
          <w:rFonts w:ascii="Arial" w:hAnsi="Arial" w:cs="Arial"/>
        </w:rPr>
        <w:t xml:space="preserve">Sala de Sessões, </w:t>
      </w:r>
      <w:r w:rsidRPr="006273A4">
        <w:rPr>
          <w:rFonts w:ascii="Arial" w:hAnsi="Arial" w:cs="Arial"/>
        </w:rPr>
        <w:t>0</w:t>
      </w:r>
      <w:r w:rsidRPr="006273A4">
        <w:rPr>
          <w:rFonts w:ascii="Arial" w:hAnsi="Arial" w:cs="Arial"/>
        </w:rPr>
        <w:t xml:space="preserve">3 de </w:t>
      </w:r>
      <w:r w:rsidRPr="006273A4">
        <w:rPr>
          <w:rFonts w:ascii="Arial" w:hAnsi="Arial" w:cs="Arial"/>
        </w:rPr>
        <w:t>fevereiro</w:t>
      </w:r>
      <w:r w:rsidRPr="006273A4">
        <w:rPr>
          <w:rFonts w:ascii="Arial" w:hAnsi="Arial" w:cs="Arial"/>
        </w:rPr>
        <w:t xml:space="preserve"> de 2023.</w:t>
      </w:r>
    </w:p>
    <w:p w:rsidR="002556F3" w:rsidRPr="006273A4" w:rsidRDefault="002556F3" w:rsidP="002556F3">
      <w:pPr>
        <w:pStyle w:val="Corpodetexto"/>
        <w:spacing w:after="0" w:line="276" w:lineRule="auto"/>
        <w:jc w:val="center"/>
        <w:rPr>
          <w:rFonts w:ascii="Arial" w:hAnsi="Arial" w:cs="Arial"/>
        </w:rPr>
      </w:pPr>
    </w:p>
    <w:p w:rsidR="002556F3" w:rsidRPr="006273A4" w:rsidRDefault="002556F3" w:rsidP="002556F3">
      <w:pPr>
        <w:pStyle w:val="Corpodetexto"/>
        <w:spacing w:after="0" w:line="276" w:lineRule="auto"/>
        <w:jc w:val="center"/>
        <w:rPr>
          <w:rFonts w:ascii="Arial" w:hAnsi="Arial" w:cs="Arial"/>
        </w:rPr>
      </w:pPr>
    </w:p>
    <w:p w:rsidR="002556F3" w:rsidRPr="006273A4" w:rsidRDefault="002556F3" w:rsidP="002556F3">
      <w:pPr>
        <w:pStyle w:val="Corpodetexto"/>
        <w:spacing w:after="0" w:line="276" w:lineRule="auto"/>
        <w:jc w:val="center"/>
        <w:rPr>
          <w:rFonts w:ascii="Arial" w:hAnsi="Arial" w:cs="Arial"/>
        </w:rPr>
      </w:pPr>
    </w:p>
    <w:p w:rsidR="002556F3" w:rsidRPr="006273A4" w:rsidRDefault="002556F3" w:rsidP="002556F3">
      <w:pPr>
        <w:spacing w:before="240" w:after="240"/>
        <w:ind w:firstLine="2155"/>
        <w:jc w:val="both"/>
        <w:rPr>
          <w:rFonts w:ascii="Arial" w:hAnsi="Arial" w:cs="Arial"/>
        </w:rPr>
      </w:pPr>
      <w:r w:rsidRPr="006273A4">
        <w:rPr>
          <w:rFonts w:ascii="Arial" w:eastAsia="Times New Roman" w:hAnsi="Arial" w:cs="Arial"/>
          <w:noProof/>
          <w:lang w:eastAsia="pt-BR"/>
        </w:rPr>
        <w:drawing>
          <wp:inline distT="0" distB="0" distL="0" distR="0" wp14:anchorId="3F840E1A" wp14:editId="481DD9B4">
            <wp:extent cx="2438400" cy="929898"/>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7515" cy="941001"/>
                    </a:xfrm>
                    <a:prstGeom prst="rect">
                      <a:avLst/>
                    </a:prstGeom>
                    <a:noFill/>
                    <a:ln>
                      <a:noFill/>
                    </a:ln>
                  </pic:spPr>
                </pic:pic>
              </a:graphicData>
            </a:graphic>
          </wp:inline>
        </w:drawing>
      </w:r>
    </w:p>
    <w:p w:rsidR="002556F3" w:rsidRPr="006273A4" w:rsidRDefault="002556F3" w:rsidP="001C3A22">
      <w:pPr>
        <w:jc w:val="both"/>
        <w:rPr>
          <w:rFonts w:ascii="Arial" w:hAnsi="Arial" w:cs="Arial"/>
        </w:rPr>
      </w:pPr>
    </w:p>
    <w:p w:rsidR="000E3756" w:rsidRPr="006273A4" w:rsidRDefault="000E3756" w:rsidP="00612444">
      <w:pPr>
        <w:rPr>
          <w:rFonts w:ascii="Arial" w:hAnsi="Arial" w:cs="Arial"/>
        </w:rPr>
      </w:pPr>
    </w:p>
    <w:sectPr w:rsidR="000E3756" w:rsidRPr="006273A4" w:rsidSect="00C6660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E7D" w:rsidRDefault="002C34BD">
      <w:r>
        <w:separator/>
      </w:r>
    </w:p>
  </w:endnote>
  <w:endnote w:type="continuationSeparator" w:id="0">
    <w:p w:rsidR="00B04E7D" w:rsidRDefault="002C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274C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274C1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274C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E7D" w:rsidRDefault="002C34BD">
      <w:r>
        <w:separator/>
      </w:r>
    </w:p>
  </w:footnote>
  <w:footnote w:type="continuationSeparator" w:id="0">
    <w:p w:rsidR="00B04E7D" w:rsidRDefault="002C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274C1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4" o:spid="_x0000_s1025" type="#_x0000_t75" style="position:absolute;margin-left:0;margin-top:0;width:482pt;height:630.8pt;z-index:-251658752;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8F" w:rsidRPr="008D6C3E" w:rsidRDefault="00274C15" w:rsidP="0018141E">
    <w:pPr>
      <w:pStyle w:val="Cabealho"/>
      <w:jc w:val="center"/>
      <w:rPr>
        <w:b/>
        <w:sz w:val="28"/>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5" o:spid="_x0000_s1026" type="#_x0000_t75" style="position:absolute;left:0;text-align:left;margin-left:0;margin-top:0;width:482pt;height:630.8pt;z-index:-251657728;mso-position-horizontal:center;mso-position-horizontal-relative:margin;mso-position-vertical:center;mso-position-vertical-relative:margin" o:allowincell="f">
          <v:imagedata r:id="rId1" o:title="brasão_vetor" gain="19661f" blacklevel="22938f"/>
          <w10:wrap anchorx="margin" anchory="margin"/>
        </v:shape>
      </w:pict>
    </w:r>
    <w:r w:rsidR="002C34BD">
      <w:rPr>
        <w:noProof/>
        <w:lang w:val="pt-BR" w:eastAsia="pt-BR"/>
      </w:rPr>
      <w:drawing>
        <wp:anchor distT="0" distB="0" distL="114300" distR="114300" simplePos="0" relativeHeight="251656704" behindDoc="1" locked="0" layoutInCell="1" allowOverlap="1" wp14:anchorId="22BA4714" wp14:editId="5F458190">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8" name="Imagem 1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Pr>
        <w:noProof/>
        <w:lang w:val="pt-BR" w:eastAsia="pt-BR"/>
      </w:rPr>
      <w:drawing>
        <wp:anchor distT="0" distB="0" distL="114300" distR="114300" simplePos="0" relativeHeight="251655680" behindDoc="1" locked="0" layoutInCell="1" allowOverlap="1" wp14:anchorId="08885B7D" wp14:editId="722A8CA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sidRPr="008D6C3E">
      <w:rPr>
        <w:b/>
        <w:sz w:val="32"/>
      </w:rPr>
      <w:t>Câmara Municipal de Sete Lagoas</w:t>
    </w:r>
  </w:p>
  <w:p w:rsidR="00B0788F" w:rsidRDefault="002C34BD" w:rsidP="00B0788F">
    <w:pPr>
      <w:pStyle w:val="Cabealho"/>
      <w:jc w:val="center"/>
      <w:rPr>
        <w:sz w:val="20"/>
      </w:rPr>
    </w:pPr>
    <w:r w:rsidRPr="008D6C3E">
      <w:rPr>
        <w:sz w:val="20"/>
      </w:rPr>
      <w:t>ESTADO DE MINAS GERAIS</w:t>
    </w:r>
  </w:p>
  <w:p w:rsidR="00B0788F" w:rsidRPr="00BB7F10" w:rsidRDefault="002C34BD" w:rsidP="00B0788F">
    <w:pPr>
      <w:pStyle w:val="Cabealho"/>
      <w:jc w:val="center"/>
      <w:rPr>
        <w:sz w:val="18"/>
        <w:lang w:val="pt-BR"/>
      </w:rPr>
    </w:pPr>
    <w:r>
      <w:rPr>
        <w:sz w:val="18"/>
      </w:rPr>
      <w:t>Sete Lagoas / MG</w:t>
    </w:r>
    <w:r w:rsidRPr="008D6C3E">
      <w:rPr>
        <w:sz w:val="18"/>
      </w:rPr>
      <w:br/>
      <w:t>Fone: 31 3779-63</w:t>
    </w:r>
    <w:r>
      <w:rPr>
        <w:sz w:val="18"/>
        <w:lang w:val="pt-BR"/>
      </w:rPr>
      <w:t>24</w:t>
    </w:r>
    <w:r w:rsidRPr="008D6C3E">
      <w:rPr>
        <w:sz w:val="18"/>
      </w:rPr>
      <w:t xml:space="preserve"> | E-mail: </w:t>
    </w:r>
    <w:r>
      <w:rPr>
        <w:sz w:val="18"/>
        <w:lang w:val="pt-BR"/>
      </w:rPr>
      <w:t>vereadorismaelsoares@hotmail.com</w:t>
    </w:r>
  </w:p>
  <w:p w:rsidR="00B0788F" w:rsidRDefault="00274C15" w:rsidP="00B078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274C1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3" o:spid="_x0000_s1027" type="#_x0000_t75" style="position:absolute;margin-left:0;margin-top:0;width:482pt;height:630.8pt;z-index:-251656704;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AE"/>
    <w:rsid w:val="000640E1"/>
    <w:rsid w:val="000E3756"/>
    <w:rsid w:val="00173ABF"/>
    <w:rsid w:val="001C3A22"/>
    <w:rsid w:val="001E5D94"/>
    <w:rsid w:val="001F0DF7"/>
    <w:rsid w:val="002556F3"/>
    <w:rsid w:val="00274C15"/>
    <w:rsid w:val="002C34BD"/>
    <w:rsid w:val="00370C91"/>
    <w:rsid w:val="003839EA"/>
    <w:rsid w:val="00425B09"/>
    <w:rsid w:val="005164C2"/>
    <w:rsid w:val="00610FAE"/>
    <w:rsid w:val="00612444"/>
    <w:rsid w:val="006273A4"/>
    <w:rsid w:val="00662FE8"/>
    <w:rsid w:val="00772373"/>
    <w:rsid w:val="007B4D5B"/>
    <w:rsid w:val="007D72B9"/>
    <w:rsid w:val="00872865"/>
    <w:rsid w:val="00894916"/>
    <w:rsid w:val="00950E57"/>
    <w:rsid w:val="009A081C"/>
    <w:rsid w:val="00A21B5D"/>
    <w:rsid w:val="00A31F43"/>
    <w:rsid w:val="00AB4BD2"/>
    <w:rsid w:val="00AE37DC"/>
    <w:rsid w:val="00B04E7D"/>
    <w:rsid w:val="00C45D6C"/>
    <w:rsid w:val="00C66601"/>
    <w:rsid w:val="00CE6D15"/>
    <w:rsid w:val="00DF7790"/>
    <w:rsid w:val="00E867A6"/>
    <w:rsid w:val="00EE334E"/>
    <w:rsid w:val="00F33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68FAF"/>
  <w15:chartTrackingRefBased/>
  <w15:docId w15:val="{6DC03077-8094-4834-99EA-6A7BC67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FAE"/>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0FAE"/>
    <w:pPr>
      <w:tabs>
        <w:tab w:val="center" w:pos="4252"/>
        <w:tab w:val="right" w:pos="8504"/>
      </w:tabs>
    </w:pPr>
    <w:rPr>
      <w:lang w:val="x-none"/>
    </w:rPr>
  </w:style>
  <w:style w:type="character" w:customStyle="1" w:styleId="CabealhoChar">
    <w:name w:val="Cabeçalho Char"/>
    <w:basedOn w:val="Fontepargpadro"/>
    <w:link w:val="Cabealho"/>
    <w:uiPriority w:val="99"/>
    <w:rsid w:val="00610FAE"/>
    <w:rPr>
      <w:rFonts w:ascii="Times" w:eastAsia="DejaVu Sans" w:hAnsi="Times" w:cs="Times New Roman"/>
      <w:kern w:val="1"/>
      <w:sz w:val="24"/>
      <w:szCs w:val="24"/>
      <w:lang w:val="x-none"/>
    </w:rPr>
  </w:style>
  <w:style w:type="paragraph" w:customStyle="1" w:styleId="Standard">
    <w:name w:val="Standard"/>
    <w:rsid w:val="00610FA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Recuodecorpodetexto31">
    <w:name w:val="Recuo de corpo de texto 31"/>
    <w:basedOn w:val="Normal"/>
    <w:rsid w:val="00610FAE"/>
    <w:pPr>
      <w:ind w:firstLine="2160"/>
      <w:jc w:val="both"/>
    </w:pPr>
    <w:rPr>
      <w:sz w:val="28"/>
      <w:lang w:eastAsia="zh-CN"/>
    </w:rPr>
  </w:style>
  <w:style w:type="paragraph" w:styleId="Rodap">
    <w:name w:val="footer"/>
    <w:basedOn w:val="Normal"/>
    <w:link w:val="RodapChar"/>
    <w:uiPriority w:val="99"/>
    <w:unhideWhenUsed/>
    <w:rsid w:val="00610FAE"/>
    <w:pPr>
      <w:tabs>
        <w:tab w:val="center" w:pos="4252"/>
        <w:tab w:val="right" w:pos="8504"/>
      </w:tabs>
    </w:pPr>
  </w:style>
  <w:style w:type="character" w:customStyle="1" w:styleId="RodapChar">
    <w:name w:val="Rodapé Char"/>
    <w:basedOn w:val="Fontepargpadro"/>
    <w:link w:val="Rodap"/>
    <w:uiPriority w:val="99"/>
    <w:rsid w:val="00610FAE"/>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610FAE"/>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AE"/>
    <w:rPr>
      <w:rFonts w:ascii="Segoe UI" w:eastAsia="DejaVu Sans" w:hAnsi="Segoe UI" w:cs="Segoe UI"/>
      <w:kern w:val="1"/>
      <w:sz w:val="18"/>
      <w:szCs w:val="18"/>
    </w:rPr>
  </w:style>
  <w:style w:type="paragraph" w:styleId="SemEspaamento">
    <w:name w:val="No Spacing"/>
    <w:uiPriority w:val="1"/>
    <w:qFormat/>
    <w:rsid w:val="00EE334E"/>
    <w:pPr>
      <w:widowControl w:val="0"/>
      <w:suppressAutoHyphens/>
      <w:spacing w:after="0" w:line="240" w:lineRule="auto"/>
    </w:pPr>
    <w:rPr>
      <w:rFonts w:ascii="Times" w:eastAsia="DejaVu Sans" w:hAnsi="Times" w:cs="Times New Roman"/>
      <w:kern w:val="1"/>
      <w:sz w:val="24"/>
      <w:szCs w:val="24"/>
    </w:rPr>
  </w:style>
  <w:style w:type="paragraph" w:customStyle="1" w:styleId="Cabealho1">
    <w:name w:val="Cabeçalho1"/>
    <w:basedOn w:val="Standard"/>
    <w:rsid w:val="009A081C"/>
    <w:pPr>
      <w:tabs>
        <w:tab w:val="center" w:pos="4419"/>
        <w:tab w:val="right" w:pos="8838"/>
      </w:tabs>
    </w:pPr>
  </w:style>
  <w:style w:type="paragraph" w:customStyle="1" w:styleId="Textbody">
    <w:name w:val="Text body"/>
    <w:basedOn w:val="Standard"/>
    <w:rsid w:val="00AE37DC"/>
    <w:pPr>
      <w:spacing w:after="120"/>
    </w:pPr>
  </w:style>
  <w:style w:type="paragraph" w:styleId="Recuodecorpodetexto">
    <w:name w:val="Body Text Indent"/>
    <w:basedOn w:val="Normal"/>
    <w:link w:val="RecuodecorpodetextoChar"/>
    <w:uiPriority w:val="99"/>
    <w:unhideWhenUsed/>
    <w:rsid w:val="00AE37D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AE37DC"/>
    <w:rPr>
      <w:rFonts w:ascii="Liberation Serif" w:eastAsia="DejaVu Sans" w:hAnsi="Liberation Serif" w:cs="Mangal"/>
      <w:kern w:val="1"/>
      <w:sz w:val="24"/>
      <w:szCs w:val="21"/>
      <w:lang w:eastAsia="hi-IN" w:bidi="hi-IN"/>
    </w:rPr>
  </w:style>
  <w:style w:type="paragraph" w:styleId="Corpodetexto">
    <w:name w:val="Body Text"/>
    <w:basedOn w:val="Normal"/>
    <w:link w:val="CorpodetextoChar"/>
    <w:uiPriority w:val="99"/>
    <w:semiHidden/>
    <w:unhideWhenUsed/>
    <w:rsid w:val="002556F3"/>
    <w:pPr>
      <w:spacing w:after="120"/>
    </w:pPr>
  </w:style>
  <w:style w:type="character" w:customStyle="1" w:styleId="CorpodetextoChar">
    <w:name w:val="Corpo de texto Char"/>
    <w:basedOn w:val="Fontepargpadro"/>
    <w:link w:val="Corpodetexto"/>
    <w:uiPriority w:val="99"/>
    <w:semiHidden/>
    <w:rsid w:val="002556F3"/>
    <w:rPr>
      <w:rFonts w:ascii="Times" w:eastAsia="DejaVu Sans" w:hAnsi="Time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BF48-C761-4F66-A1B0-D9DEFA4D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VEREADOR ISMAEL</cp:lastModifiedBy>
  <cp:revision>5</cp:revision>
  <cp:lastPrinted>2023-02-01T16:56:00Z</cp:lastPrinted>
  <dcterms:created xsi:type="dcterms:W3CDTF">2023-02-03T11:19:00Z</dcterms:created>
  <dcterms:modified xsi:type="dcterms:W3CDTF">2023-02-03T11:24:00Z</dcterms:modified>
</cp:coreProperties>
</file>