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3E6366C2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DB0754">
        <w:rPr>
          <w:rFonts w:ascii="Calibri" w:hAnsi="Calibri" w:cs="Calibri"/>
        </w:rPr>
        <w:t>Fernando Antônio Belino</w:t>
      </w:r>
      <w:r w:rsidR="0063578C">
        <w:rPr>
          <w:rFonts w:ascii="Calibri" w:hAnsi="Calibri" w:cs="Calibri"/>
        </w:rPr>
        <w:t xml:space="preserve">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DB0754">
        <w:rPr>
          <w:rFonts w:ascii="Calibri" w:hAnsi="Calibri" w:cs="Calibri"/>
        </w:rPr>
        <w:t>Verso e Prosa em Movimento</w:t>
      </w:r>
      <w:r w:rsidR="00A266EC">
        <w:rPr>
          <w:rFonts w:ascii="Calibri" w:hAnsi="Calibri" w:cs="Calibri"/>
        </w:rPr>
        <w:t>”</w:t>
      </w:r>
      <w:r w:rsidR="00EF4D41">
        <w:rPr>
          <w:rFonts w:ascii="Calibri" w:hAnsi="Calibri" w:cs="Calibri"/>
        </w:rPr>
        <w:t xml:space="preserve">,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palestras, oficinas, saraus, concursos, poesias, peças de teatro, e mostras, a 2ª Bienal do Livro de Sete Lagoas ocorreu nos dias 21 e 22 outubro no Ginásio Poliesportivo Doutor Márcio Paulino, Praça da Feirinha, localizada na Rua 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6B24EAE4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6974E4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30EC7"/>
    <w:rsid w:val="00547C7F"/>
    <w:rsid w:val="00565E4F"/>
    <w:rsid w:val="00574170"/>
    <w:rsid w:val="00595082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974E4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A389A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67CE4"/>
    <w:rsid w:val="00983C05"/>
    <w:rsid w:val="00992E13"/>
    <w:rsid w:val="00992EE5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266EC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B0754"/>
    <w:rsid w:val="00DC795C"/>
    <w:rsid w:val="00DE2406"/>
    <w:rsid w:val="00DF0592"/>
    <w:rsid w:val="00DF2911"/>
    <w:rsid w:val="00DF5A49"/>
    <w:rsid w:val="00E0463F"/>
    <w:rsid w:val="00E1035A"/>
    <w:rsid w:val="00E226C0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2022-08-25T13:03:00Z</cp:lastPrinted>
  <dcterms:created xsi:type="dcterms:W3CDTF">2022-11-18T19:27:00Z</dcterms:created>
  <dcterms:modified xsi:type="dcterms:W3CDTF">2022-11-30T11:31:00Z</dcterms:modified>
</cp:coreProperties>
</file>