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8E272" w14:textId="45C8BD65" w:rsidR="006908DE" w:rsidRPr="00564482" w:rsidRDefault="00C8145D" w:rsidP="00564482">
      <w:pPr>
        <w:pStyle w:val="Standard"/>
        <w:spacing w:before="60" w:after="60"/>
        <w:ind w:right="-144"/>
        <w:jc w:val="center"/>
        <w:rPr>
          <w:rFonts w:ascii="Arial" w:hAnsi="Arial" w:cs="Arial"/>
        </w:rPr>
      </w:pPr>
      <w:r w:rsidRPr="00564482">
        <w:rPr>
          <w:rFonts w:ascii="Arial" w:eastAsia="Times New Roman" w:hAnsi="Arial" w:cs="Arial"/>
          <w:b/>
        </w:rPr>
        <w:t>ANTE</w:t>
      </w:r>
      <w:r w:rsidR="006908DE" w:rsidRPr="00564482">
        <w:rPr>
          <w:rFonts w:ascii="Arial" w:eastAsia="Times New Roman" w:hAnsi="Arial" w:cs="Arial"/>
          <w:b/>
        </w:rPr>
        <w:t xml:space="preserve">PROJETO DE LEI Nº                       </w:t>
      </w:r>
      <w:r w:rsidR="00564482">
        <w:rPr>
          <w:rFonts w:ascii="Arial" w:eastAsia="Times New Roman" w:hAnsi="Arial" w:cs="Arial"/>
          <w:b/>
        </w:rPr>
        <w:t>DE  2022</w:t>
      </w:r>
    </w:p>
    <w:p w14:paraId="451101F2" w14:textId="77777777" w:rsidR="00C8145D" w:rsidRPr="00564482" w:rsidRDefault="00C8145D" w:rsidP="00564482">
      <w:pPr>
        <w:spacing w:before="60" w:after="60"/>
        <w:ind w:right="-144"/>
        <w:rPr>
          <w:rFonts w:ascii="Arial" w:hAnsi="Arial" w:cs="Arial"/>
          <w:i/>
        </w:rPr>
      </w:pPr>
    </w:p>
    <w:p w14:paraId="409316A6" w14:textId="77777777" w:rsidR="006A4141" w:rsidRPr="00564482" w:rsidRDefault="006A4141" w:rsidP="00564482">
      <w:pPr>
        <w:spacing w:before="60" w:after="60"/>
        <w:ind w:left="2977" w:right="-144"/>
        <w:jc w:val="center"/>
        <w:rPr>
          <w:rFonts w:ascii="Arial" w:hAnsi="Arial" w:cs="Arial"/>
          <w:i/>
        </w:rPr>
      </w:pPr>
    </w:p>
    <w:p w14:paraId="2B70D3BE" w14:textId="7D758F15" w:rsidR="004727CE" w:rsidRPr="00564482" w:rsidRDefault="004727CE" w:rsidP="00564482">
      <w:pPr>
        <w:pStyle w:val="Standard"/>
        <w:spacing w:before="60" w:after="60"/>
        <w:ind w:left="2127"/>
        <w:jc w:val="both"/>
        <w:rPr>
          <w:rFonts w:ascii="Arial" w:eastAsia="Bitstream Vera Serif" w:hAnsi="Arial" w:cs="Arial"/>
          <w:b/>
        </w:rPr>
      </w:pPr>
      <w:r w:rsidRPr="00564482">
        <w:rPr>
          <w:rFonts w:ascii="Arial" w:eastAsia="Bitstream Vera Serif" w:hAnsi="Arial" w:cs="Arial"/>
          <w:b/>
        </w:rPr>
        <w:t>“DISPÕ</w:t>
      </w:r>
      <w:r w:rsidR="006A4141" w:rsidRPr="00564482">
        <w:rPr>
          <w:rFonts w:ascii="Arial" w:eastAsia="Bitstream Vera Serif" w:hAnsi="Arial" w:cs="Arial"/>
          <w:b/>
        </w:rPr>
        <w:t>E SOBRE A OBRIGATORIEDADE DE CLÍ</w:t>
      </w:r>
      <w:r w:rsidRPr="00564482">
        <w:rPr>
          <w:rFonts w:ascii="Arial" w:eastAsia="Bitstream Vera Serif" w:hAnsi="Arial" w:cs="Arial"/>
          <w:b/>
        </w:rPr>
        <w:t xml:space="preserve">NICAS E RESIDÊNCIAS GERIÁTRICAS (LAR DE IDOSOS/ASILOS) </w:t>
      </w:r>
      <w:r w:rsidR="006A4141" w:rsidRPr="00564482">
        <w:rPr>
          <w:rFonts w:ascii="Arial" w:eastAsia="Bitstream Vera Serif" w:hAnsi="Arial" w:cs="Arial"/>
          <w:b/>
        </w:rPr>
        <w:t xml:space="preserve">A </w:t>
      </w:r>
      <w:r w:rsidRPr="00564482">
        <w:rPr>
          <w:rFonts w:ascii="Arial" w:eastAsia="Bitstream Vera Serif" w:hAnsi="Arial" w:cs="Arial"/>
          <w:b/>
        </w:rPr>
        <w:t>MANTEREM EM SUAS UNIDADES EQUIPAMENTOS D</w:t>
      </w:r>
      <w:r w:rsidR="006A4141" w:rsidRPr="00564482">
        <w:rPr>
          <w:rFonts w:ascii="Arial" w:eastAsia="Bitstream Vera Serif" w:hAnsi="Arial" w:cs="Arial"/>
          <w:b/>
        </w:rPr>
        <w:t>ESTINADOS À OXIGENOTERAPIA CONTÍ</w:t>
      </w:r>
      <w:r w:rsidRPr="00564482">
        <w:rPr>
          <w:rFonts w:ascii="Arial" w:eastAsia="Bitstream Vera Serif" w:hAnsi="Arial" w:cs="Arial"/>
          <w:b/>
        </w:rPr>
        <w:t>NUA E SEUS COMPLEMENTOS”.</w:t>
      </w:r>
    </w:p>
    <w:p w14:paraId="4B25D3E3" w14:textId="77777777" w:rsidR="00564482" w:rsidRDefault="00564482" w:rsidP="00564482">
      <w:pPr>
        <w:spacing w:before="60" w:after="60"/>
        <w:jc w:val="both"/>
        <w:rPr>
          <w:rFonts w:ascii="Arial" w:hAnsi="Arial" w:cs="Arial"/>
          <w:b/>
        </w:rPr>
      </w:pPr>
    </w:p>
    <w:p w14:paraId="2DC3B220" w14:textId="77777777" w:rsidR="00564482" w:rsidRPr="00564482" w:rsidRDefault="00564482" w:rsidP="00564482">
      <w:pPr>
        <w:spacing w:before="60" w:after="60"/>
        <w:jc w:val="both"/>
        <w:rPr>
          <w:rFonts w:ascii="Arial" w:hAnsi="Arial" w:cs="Arial"/>
          <w:b/>
        </w:rPr>
      </w:pPr>
    </w:p>
    <w:p w14:paraId="1F711686" w14:textId="7403A6E0" w:rsidR="004727CE" w:rsidRPr="00564482" w:rsidRDefault="004727CE" w:rsidP="00564482">
      <w:pPr>
        <w:spacing w:before="60" w:after="60"/>
        <w:jc w:val="both"/>
        <w:rPr>
          <w:rFonts w:ascii="Arial" w:hAnsi="Arial" w:cs="Arial"/>
        </w:rPr>
      </w:pPr>
      <w:r w:rsidRPr="00564482">
        <w:rPr>
          <w:rFonts w:ascii="Arial" w:hAnsi="Arial" w:cs="Arial"/>
          <w:b/>
        </w:rPr>
        <w:t>Art. 1º</w:t>
      </w:r>
      <w:r w:rsidRPr="00564482">
        <w:rPr>
          <w:rFonts w:ascii="Arial" w:hAnsi="Arial" w:cs="Arial"/>
        </w:rPr>
        <w:t xml:space="preserve"> – Ficam as clinicas e residências geriátricas sediadas no </w:t>
      </w:r>
      <w:r w:rsidR="006A4141" w:rsidRPr="00564482">
        <w:rPr>
          <w:rFonts w:ascii="Arial" w:hAnsi="Arial" w:cs="Arial"/>
        </w:rPr>
        <w:t>m</w:t>
      </w:r>
      <w:r w:rsidRPr="00564482">
        <w:rPr>
          <w:rFonts w:ascii="Arial" w:hAnsi="Arial" w:cs="Arial"/>
        </w:rPr>
        <w:t xml:space="preserve">unicípio de Sete Lagoas, </w:t>
      </w:r>
      <w:r w:rsidR="006A4141" w:rsidRPr="00564482">
        <w:rPr>
          <w:rFonts w:ascii="Arial" w:hAnsi="Arial" w:cs="Arial"/>
        </w:rPr>
        <w:t xml:space="preserve">públicas e privadas, </w:t>
      </w:r>
      <w:r w:rsidRPr="00564482">
        <w:rPr>
          <w:rFonts w:ascii="Arial" w:hAnsi="Arial" w:cs="Arial"/>
        </w:rPr>
        <w:t>obrigadas a manter</w:t>
      </w:r>
      <w:r w:rsidR="00DA4441" w:rsidRPr="00564482">
        <w:rPr>
          <w:rFonts w:ascii="Arial" w:hAnsi="Arial" w:cs="Arial"/>
        </w:rPr>
        <w:t>em</w:t>
      </w:r>
      <w:r w:rsidRPr="00564482">
        <w:rPr>
          <w:rFonts w:ascii="Arial" w:hAnsi="Arial" w:cs="Arial"/>
        </w:rPr>
        <w:t xml:space="preserve"> em suas unidades equipamentos destinados a oxigenoterapia continua.</w:t>
      </w:r>
    </w:p>
    <w:p w14:paraId="4E4EF162" w14:textId="77777777" w:rsidR="00564482" w:rsidRPr="00564482" w:rsidRDefault="00564482" w:rsidP="00564482">
      <w:pPr>
        <w:spacing w:before="60" w:after="60"/>
        <w:jc w:val="both"/>
        <w:rPr>
          <w:rFonts w:ascii="Arial" w:hAnsi="Arial" w:cs="Arial"/>
        </w:rPr>
      </w:pPr>
    </w:p>
    <w:p w14:paraId="5079CAA7" w14:textId="36F774F7" w:rsidR="004727CE" w:rsidRPr="00564482" w:rsidRDefault="004727CE" w:rsidP="00564482">
      <w:pPr>
        <w:spacing w:before="60" w:after="60"/>
        <w:jc w:val="both"/>
        <w:rPr>
          <w:rFonts w:ascii="Arial" w:hAnsi="Arial" w:cs="Arial"/>
        </w:rPr>
      </w:pPr>
      <w:r w:rsidRPr="00564482">
        <w:rPr>
          <w:rFonts w:ascii="Arial" w:hAnsi="Arial" w:cs="Arial"/>
          <w:b/>
        </w:rPr>
        <w:t xml:space="preserve">Art. 2º </w:t>
      </w:r>
      <w:r w:rsidRPr="00564482">
        <w:rPr>
          <w:rFonts w:ascii="Arial" w:hAnsi="Arial" w:cs="Arial"/>
        </w:rPr>
        <w:t>– Os equipamentos deverão estar acompanhados pelos seus complementos de funcionalidade.</w:t>
      </w:r>
    </w:p>
    <w:p w14:paraId="6ABFF403" w14:textId="77777777" w:rsidR="00564482" w:rsidRPr="00564482" w:rsidRDefault="00564482" w:rsidP="00564482">
      <w:pPr>
        <w:spacing w:before="60" w:after="60"/>
        <w:jc w:val="both"/>
        <w:rPr>
          <w:rFonts w:ascii="Arial" w:hAnsi="Arial" w:cs="Arial"/>
        </w:rPr>
      </w:pPr>
    </w:p>
    <w:p w14:paraId="40B2367A" w14:textId="4CFD752A" w:rsidR="00564482" w:rsidRPr="00564482" w:rsidRDefault="00564482" w:rsidP="00564482">
      <w:pPr>
        <w:shd w:val="clear" w:color="auto" w:fill="FFFFFF"/>
        <w:suppressAutoHyphens w:val="0"/>
        <w:spacing w:before="60" w:after="60"/>
        <w:jc w:val="both"/>
        <w:rPr>
          <w:rFonts w:ascii="Arial" w:hAnsi="Arial" w:cs="Arial"/>
          <w:color w:val="000000"/>
          <w:lang w:eastAsia="pt-BR"/>
        </w:rPr>
      </w:pPr>
      <w:r w:rsidRPr="00564482">
        <w:rPr>
          <w:rFonts w:ascii="Arial" w:hAnsi="Arial" w:cs="Arial"/>
          <w:b/>
        </w:rPr>
        <w:t xml:space="preserve">Art. 3º </w:t>
      </w:r>
      <w:r w:rsidRPr="00564482">
        <w:rPr>
          <w:rFonts w:ascii="Arial" w:hAnsi="Arial" w:cs="Arial"/>
        </w:rPr>
        <w:t xml:space="preserve">– </w:t>
      </w:r>
      <w:r w:rsidRPr="00564482">
        <w:rPr>
          <w:rFonts w:ascii="Arial" w:hAnsi="Arial" w:cs="Arial"/>
          <w:color w:val="000000"/>
          <w:lang w:eastAsia="pt-BR"/>
        </w:rPr>
        <w:t>As exigências estabelecidas por esta Lei são obrigatórias para todas as entidades de longa permanência para idosos já instaladas no município, bem como àquelas que vierem a ser instaladas futuramente.</w:t>
      </w:r>
    </w:p>
    <w:p w14:paraId="0E5EFDBC" w14:textId="77777777" w:rsidR="00564482" w:rsidRPr="00564482" w:rsidRDefault="00564482" w:rsidP="00564482">
      <w:pPr>
        <w:shd w:val="clear" w:color="auto" w:fill="FFFFFF"/>
        <w:suppressAutoHyphens w:val="0"/>
        <w:spacing w:before="60" w:after="60"/>
        <w:jc w:val="both"/>
        <w:rPr>
          <w:rFonts w:ascii="Arial" w:hAnsi="Arial" w:cs="Arial"/>
          <w:color w:val="000000"/>
          <w:lang w:eastAsia="pt-BR"/>
        </w:rPr>
      </w:pPr>
    </w:p>
    <w:p w14:paraId="3938860C" w14:textId="5924AB93" w:rsidR="00564482" w:rsidRPr="00564482" w:rsidRDefault="00564482" w:rsidP="00564482">
      <w:pPr>
        <w:shd w:val="clear" w:color="auto" w:fill="FFFFFF"/>
        <w:suppressAutoHyphens w:val="0"/>
        <w:spacing w:before="60" w:after="60"/>
        <w:jc w:val="both"/>
        <w:rPr>
          <w:rFonts w:ascii="Arial" w:hAnsi="Arial" w:cs="Arial"/>
          <w:color w:val="000000"/>
          <w:lang w:eastAsia="pt-BR"/>
        </w:rPr>
      </w:pPr>
      <w:r w:rsidRPr="00564482">
        <w:rPr>
          <w:rFonts w:ascii="Arial" w:hAnsi="Arial" w:cs="Arial"/>
          <w:b/>
        </w:rPr>
        <w:t xml:space="preserve">Art. 4º </w:t>
      </w:r>
      <w:r w:rsidRPr="00564482">
        <w:rPr>
          <w:rFonts w:ascii="Arial" w:hAnsi="Arial" w:cs="Arial"/>
        </w:rPr>
        <w:t xml:space="preserve">– </w:t>
      </w:r>
      <w:r w:rsidRPr="00564482">
        <w:rPr>
          <w:rFonts w:ascii="Arial" w:hAnsi="Arial" w:cs="Arial"/>
          <w:color w:val="000000"/>
          <w:lang w:eastAsia="pt-BR"/>
        </w:rPr>
        <w:t>O não cumprimento desta Lei sujeitará as instituições envolvidas nas penalidades que serão definidas e dosadas na sua regulamentação.</w:t>
      </w:r>
    </w:p>
    <w:p w14:paraId="043826A0" w14:textId="782B629E" w:rsidR="004727CE" w:rsidRPr="00564482" w:rsidRDefault="004727CE" w:rsidP="00564482">
      <w:pPr>
        <w:spacing w:before="60" w:after="60"/>
        <w:jc w:val="both"/>
        <w:rPr>
          <w:rFonts w:ascii="Arial" w:hAnsi="Arial" w:cs="Arial"/>
        </w:rPr>
      </w:pPr>
    </w:p>
    <w:p w14:paraId="7C61D67B" w14:textId="43BA973F" w:rsidR="00D4479E" w:rsidRPr="00564482" w:rsidRDefault="00564482" w:rsidP="00564482">
      <w:pPr>
        <w:spacing w:before="60" w:after="60"/>
        <w:jc w:val="both"/>
        <w:rPr>
          <w:rFonts w:ascii="Arial" w:hAnsi="Arial" w:cs="Arial"/>
        </w:rPr>
      </w:pPr>
      <w:r w:rsidRPr="00564482">
        <w:rPr>
          <w:rFonts w:ascii="Arial" w:hAnsi="Arial" w:cs="Arial"/>
          <w:b/>
        </w:rPr>
        <w:t xml:space="preserve">Art. 5º </w:t>
      </w:r>
      <w:r w:rsidRPr="00564482">
        <w:rPr>
          <w:rFonts w:ascii="Arial" w:hAnsi="Arial" w:cs="Arial"/>
        </w:rPr>
        <w:t xml:space="preserve">– </w:t>
      </w:r>
      <w:r w:rsidR="00D4479E" w:rsidRPr="00564482">
        <w:rPr>
          <w:rFonts w:ascii="Arial" w:hAnsi="Arial" w:cs="Arial"/>
        </w:rPr>
        <w:t xml:space="preserve">O Poder Executivo regulamentará esta Lei, no que for necessário </w:t>
      </w:r>
      <w:proofErr w:type="gramStart"/>
      <w:r w:rsidR="00D4479E" w:rsidRPr="00564482">
        <w:rPr>
          <w:rFonts w:ascii="Arial" w:hAnsi="Arial" w:cs="Arial"/>
        </w:rPr>
        <w:t>a</w:t>
      </w:r>
      <w:proofErr w:type="gramEnd"/>
      <w:r w:rsidR="00D4479E" w:rsidRPr="00564482">
        <w:rPr>
          <w:rFonts w:ascii="Arial" w:hAnsi="Arial" w:cs="Arial"/>
        </w:rPr>
        <w:t xml:space="preserve"> sua aplicação, no prazo de 180 (cento e oitenta) dias a partir da data de sua publicação e estabelecerá, inclusive, o órgão responsável pelas providências administrativas e de fiscalização. </w:t>
      </w:r>
    </w:p>
    <w:p w14:paraId="02A4A229" w14:textId="77777777" w:rsidR="00564482" w:rsidRPr="00564482" w:rsidRDefault="00564482" w:rsidP="00564482">
      <w:pPr>
        <w:spacing w:before="60" w:after="60"/>
        <w:jc w:val="both"/>
        <w:rPr>
          <w:rFonts w:ascii="Arial" w:eastAsia="Bitstream Vera Serif" w:hAnsi="Arial" w:cs="Arial"/>
          <w:b/>
        </w:rPr>
      </w:pPr>
    </w:p>
    <w:p w14:paraId="27A93BB3" w14:textId="67413B02" w:rsidR="004727CE" w:rsidRPr="00564482" w:rsidRDefault="00564482" w:rsidP="00564482">
      <w:pPr>
        <w:spacing w:before="60" w:after="60"/>
        <w:jc w:val="both"/>
        <w:rPr>
          <w:rFonts w:ascii="Arial" w:eastAsia="Bitstream Vera Serif" w:hAnsi="Arial" w:cs="Arial"/>
          <w:b/>
        </w:rPr>
      </w:pPr>
      <w:r w:rsidRPr="00564482">
        <w:rPr>
          <w:rFonts w:ascii="Arial" w:hAnsi="Arial" w:cs="Arial"/>
          <w:b/>
        </w:rPr>
        <w:t xml:space="preserve">Art. 6º </w:t>
      </w:r>
      <w:r w:rsidRPr="00564482">
        <w:rPr>
          <w:rFonts w:ascii="Arial" w:hAnsi="Arial" w:cs="Arial"/>
        </w:rPr>
        <w:t xml:space="preserve">– </w:t>
      </w:r>
      <w:r w:rsidR="00D4479E" w:rsidRPr="00564482">
        <w:rPr>
          <w:rFonts w:ascii="Arial" w:hAnsi="Arial" w:cs="Arial"/>
        </w:rPr>
        <w:t>Esta L</w:t>
      </w:r>
      <w:r w:rsidR="004727CE" w:rsidRPr="00564482">
        <w:rPr>
          <w:rFonts w:ascii="Arial" w:hAnsi="Arial" w:cs="Arial"/>
        </w:rPr>
        <w:t>ei entra</w:t>
      </w:r>
      <w:r w:rsidR="00DA4441" w:rsidRPr="00564482">
        <w:rPr>
          <w:rFonts w:ascii="Arial" w:hAnsi="Arial" w:cs="Arial"/>
        </w:rPr>
        <w:t>rá</w:t>
      </w:r>
      <w:r w:rsidR="004727CE" w:rsidRPr="00564482">
        <w:rPr>
          <w:rFonts w:ascii="Arial" w:hAnsi="Arial" w:cs="Arial"/>
        </w:rPr>
        <w:t xml:space="preserve"> em vigor a partir da data de sua publicação</w:t>
      </w:r>
    </w:p>
    <w:p w14:paraId="03CE693A" w14:textId="77777777" w:rsidR="007533C8" w:rsidRPr="00564482" w:rsidRDefault="007533C8" w:rsidP="00564482">
      <w:pPr>
        <w:spacing w:before="60" w:after="60"/>
        <w:rPr>
          <w:rFonts w:ascii="Arial" w:hAnsi="Arial" w:cs="Arial"/>
          <w:lang w:eastAsia="pt-BR"/>
        </w:rPr>
      </w:pPr>
    </w:p>
    <w:p w14:paraId="6F916B33" w14:textId="77777777" w:rsidR="000163DF" w:rsidRPr="00564482" w:rsidRDefault="000163DF" w:rsidP="00564482">
      <w:pPr>
        <w:spacing w:before="60" w:after="60"/>
        <w:jc w:val="center"/>
        <w:rPr>
          <w:rFonts w:ascii="Arial" w:hAnsi="Arial" w:cs="Arial"/>
          <w:lang w:eastAsia="pt-BR"/>
        </w:rPr>
      </w:pPr>
    </w:p>
    <w:p w14:paraId="485A1A2D" w14:textId="484C2F69" w:rsidR="007C01BD" w:rsidRPr="00564482" w:rsidRDefault="00F3566E" w:rsidP="00564482">
      <w:pPr>
        <w:spacing w:before="60" w:after="60"/>
        <w:jc w:val="center"/>
        <w:rPr>
          <w:rFonts w:ascii="Arial" w:hAnsi="Arial" w:cs="Arial"/>
          <w:lang w:eastAsia="pt-BR"/>
        </w:rPr>
      </w:pPr>
      <w:r w:rsidRPr="00564482">
        <w:rPr>
          <w:rFonts w:ascii="Arial" w:hAnsi="Arial" w:cs="Arial"/>
          <w:lang w:eastAsia="pt-BR"/>
        </w:rPr>
        <w:t xml:space="preserve">Sete </w:t>
      </w:r>
      <w:r w:rsidR="004727CE" w:rsidRPr="00564482">
        <w:rPr>
          <w:rFonts w:ascii="Arial" w:hAnsi="Arial" w:cs="Arial"/>
          <w:lang w:eastAsia="pt-BR"/>
        </w:rPr>
        <w:t>Lagoas/MG, dia 09 de fevereiro de 2022.</w:t>
      </w:r>
    </w:p>
    <w:p w14:paraId="43AB1131" w14:textId="77777777" w:rsidR="007C01BD" w:rsidRPr="00564482" w:rsidRDefault="007C01BD" w:rsidP="00564482">
      <w:pPr>
        <w:spacing w:before="60" w:after="60"/>
        <w:rPr>
          <w:rFonts w:ascii="Arial" w:eastAsia="DejaVu Sans" w:hAnsi="Arial" w:cs="Arial"/>
          <w:b/>
        </w:rPr>
      </w:pPr>
      <w:r w:rsidRPr="0056448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EE0DBBB" wp14:editId="735A712B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F690F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0E2E1947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198C6E72" w14:textId="77777777" w:rsidR="007C01BD" w:rsidRPr="00564482" w:rsidRDefault="007C01BD" w:rsidP="00564482">
      <w:pPr>
        <w:spacing w:before="60" w:after="60"/>
        <w:rPr>
          <w:rFonts w:ascii="Arial" w:eastAsia="DejaVu Sans" w:hAnsi="Arial" w:cs="Arial"/>
        </w:rPr>
      </w:pPr>
    </w:p>
    <w:p w14:paraId="3B75C0FD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  <w:r w:rsidRPr="00564482">
        <w:rPr>
          <w:rFonts w:ascii="Arial" w:eastAsia="DejaVu Sans" w:hAnsi="Arial" w:cs="Arial"/>
          <w:b/>
        </w:rPr>
        <w:t>Roney do Aproximar</w:t>
      </w:r>
    </w:p>
    <w:p w14:paraId="2F797EE1" w14:textId="77777777" w:rsidR="007C01BD" w:rsidRPr="00564482" w:rsidRDefault="007C01BD" w:rsidP="0056448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564482">
        <w:rPr>
          <w:rFonts w:ascii="Arial" w:eastAsia="DejaVu Sans" w:hAnsi="Arial" w:cs="Arial"/>
          <w:b/>
        </w:rPr>
        <w:t>Vereador</w:t>
      </w:r>
    </w:p>
    <w:p w14:paraId="630556D4" w14:textId="77777777" w:rsidR="007C01BD" w:rsidRPr="00564482" w:rsidRDefault="007C01BD" w:rsidP="0056448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3415EE0C" w14:textId="77777777" w:rsidR="007C01BD" w:rsidRPr="00564482" w:rsidRDefault="007C01BD" w:rsidP="00564482">
      <w:pPr>
        <w:spacing w:before="60" w:after="60"/>
        <w:jc w:val="both"/>
        <w:rPr>
          <w:rFonts w:ascii="Arial" w:hAnsi="Arial" w:cs="Arial"/>
          <w:b/>
          <w:bCs/>
          <w:u w:val="single"/>
          <w:lang w:eastAsia="pt-BR"/>
        </w:rPr>
      </w:pPr>
    </w:p>
    <w:p w14:paraId="6F2EC440" w14:textId="77777777" w:rsidR="006A4141" w:rsidRPr="00564482" w:rsidRDefault="006A4141" w:rsidP="00564482">
      <w:pPr>
        <w:spacing w:before="60" w:after="60"/>
        <w:rPr>
          <w:rFonts w:ascii="Arial" w:hAnsi="Arial" w:cs="Arial"/>
          <w:b/>
        </w:rPr>
      </w:pPr>
    </w:p>
    <w:p w14:paraId="2777224D" w14:textId="47926423" w:rsidR="00EF49CE" w:rsidRPr="00564482" w:rsidRDefault="00EF49CE" w:rsidP="00564482">
      <w:pPr>
        <w:spacing w:before="60" w:after="60"/>
        <w:jc w:val="center"/>
        <w:rPr>
          <w:rFonts w:ascii="Arial" w:hAnsi="Arial" w:cs="Arial"/>
          <w:b/>
        </w:rPr>
      </w:pPr>
      <w:r w:rsidRPr="00564482">
        <w:rPr>
          <w:rFonts w:ascii="Arial" w:hAnsi="Arial" w:cs="Arial"/>
          <w:b/>
        </w:rPr>
        <w:t>JUSTIFICATIVA</w:t>
      </w:r>
    </w:p>
    <w:p w14:paraId="702BB1E6" w14:textId="77777777" w:rsidR="006A4141" w:rsidRPr="00564482" w:rsidRDefault="006A4141" w:rsidP="00564482">
      <w:pPr>
        <w:spacing w:before="60" w:after="60"/>
        <w:jc w:val="center"/>
        <w:rPr>
          <w:rFonts w:ascii="Arial" w:hAnsi="Arial" w:cs="Arial"/>
          <w:b/>
        </w:rPr>
      </w:pPr>
    </w:p>
    <w:p w14:paraId="5B222280" w14:textId="77777777" w:rsidR="00EF49CE" w:rsidRPr="00564482" w:rsidRDefault="00EF49CE" w:rsidP="00564482">
      <w:pPr>
        <w:spacing w:before="60" w:after="60"/>
        <w:jc w:val="both"/>
        <w:rPr>
          <w:rFonts w:ascii="Arial" w:hAnsi="Arial" w:cs="Arial"/>
        </w:rPr>
      </w:pPr>
    </w:p>
    <w:p w14:paraId="55AB36A0" w14:textId="77777777" w:rsidR="006A4141" w:rsidRPr="00564482" w:rsidRDefault="006A4141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  <w:r w:rsidRPr="00564482">
        <w:rPr>
          <w:rFonts w:ascii="Arial" w:eastAsia="Times New Roman" w:hAnsi="Arial" w:cs="Arial"/>
        </w:rPr>
        <w:t xml:space="preserve">A insuficiência respiratória crônica costuma ser a fase final de diversas enfermidades respiratórias como doença pulmonar obstrutiva crônica (DPOC), fibrose pulmonar, graves deformidades torácicas e </w:t>
      </w:r>
      <w:proofErr w:type="spellStart"/>
      <w:r w:rsidRPr="00564482">
        <w:rPr>
          <w:rFonts w:ascii="Arial" w:eastAsia="Times New Roman" w:hAnsi="Arial" w:cs="Arial"/>
        </w:rPr>
        <w:t>broquiectasias</w:t>
      </w:r>
      <w:proofErr w:type="spellEnd"/>
      <w:r w:rsidRPr="00564482">
        <w:rPr>
          <w:rFonts w:ascii="Arial" w:eastAsia="Times New Roman" w:hAnsi="Arial" w:cs="Arial"/>
        </w:rPr>
        <w:t xml:space="preserve"> adquiridas. Os pacientes que vivem com hipoxemia e, muitas vezes, </w:t>
      </w:r>
      <w:proofErr w:type="spellStart"/>
      <w:r w:rsidRPr="00564482">
        <w:rPr>
          <w:rFonts w:ascii="Arial" w:eastAsia="Times New Roman" w:hAnsi="Arial" w:cs="Arial"/>
        </w:rPr>
        <w:t>hipercapnia</w:t>
      </w:r>
      <w:proofErr w:type="spellEnd"/>
      <w:r w:rsidRPr="00564482">
        <w:rPr>
          <w:rFonts w:ascii="Arial" w:eastAsia="Times New Roman" w:hAnsi="Arial" w:cs="Arial"/>
        </w:rPr>
        <w:t xml:space="preserve">, apresentam importante comprometimento físico, psíquico e social com deterioração da qualidade de vida, frequentemente de forma importante. </w:t>
      </w:r>
    </w:p>
    <w:p w14:paraId="245B7DE1" w14:textId="77777777" w:rsidR="006A4141" w:rsidRPr="00564482" w:rsidRDefault="006A4141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</w:p>
    <w:p w14:paraId="64F8EDD6" w14:textId="77777777" w:rsidR="006A4141" w:rsidRPr="00564482" w:rsidRDefault="006A4141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  <w:r w:rsidRPr="00564482">
        <w:rPr>
          <w:rFonts w:ascii="Arial" w:eastAsia="Times New Roman" w:hAnsi="Arial" w:cs="Arial"/>
        </w:rPr>
        <w:t>Além disso, esses pacientes apresentam repetidas complicações, com numerosas internações hospitalares e consequente aumento do custo econômico para todos os sistemas de saúde.</w:t>
      </w:r>
    </w:p>
    <w:p w14:paraId="6B6190C2" w14:textId="7D1FB4E3" w:rsidR="00D70E94" w:rsidRPr="00564482" w:rsidRDefault="00D70E94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</w:p>
    <w:p w14:paraId="446B55B6" w14:textId="5744B819" w:rsidR="00D70E94" w:rsidRPr="00564482" w:rsidRDefault="00D70E94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  <w:r w:rsidRPr="00564482">
        <w:rPr>
          <w:rFonts w:ascii="Arial" w:eastAsia="Times New Roman" w:hAnsi="Arial" w:cs="Arial"/>
        </w:rPr>
        <w:t xml:space="preserve">Portanto, é de extrema </w:t>
      </w:r>
      <w:r w:rsidR="00EB1F91" w:rsidRPr="00564482">
        <w:rPr>
          <w:rFonts w:ascii="Arial" w:eastAsia="Times New Roman" w:hAnsi="Arial" w:cs="Arial"/>
        </w:rPr>
        <w:t>importância</w:t>
      </w:r>
      <w:bookmarkStart w:id="0" w:name="_GoBack"/>
      <w:bookmarkEnd w:id="0"/>
      <w:r w:rsidRPr="00564482">
        <w:rPr>
          <w:rFonts w:ascii="Arial" w:eastAsia="Times New Roman" w:hAnsi="Arial" w:cs="Arial"/>
        </w:rPr>
        <w:t xml:space="preserve"> a aprovação do presente Anteprojeto de Lei para a população idosa local.</w:t>
      </w:r>
    </w:p>
    <w:p w14:paraId="3CC9276C" w14:textId="77777777" w:rsidR="006A4141" w:rsidRPr="00564482" w:rsidRDefault="006A4141" w:rsidP="00564482">
      <w:pPr>
        <w:pStyle w:val="Standard"/>
        <w:spacing w:before="60" w:after="60"/>
        <w:jc w:val="both"/>
        <w:rPr>
          <w:rFonts w:ascii="Arial" w:eastAsia="Times New Roman" w:hAnsi="Arial" w:cs="Arial"/>
        </w:rPr>
      </w:pPr>
    </w:p>
    <w:p w14:paraId="63D47C01" w14:textId="77777777" w:rsidR="007533C8" w:rsidRPr="00564482" w:rsidRDefault="007533C8" w:rsidP="00564482">
      <w:pPr>
        <w:spacing w:before="60" w:after="60"/>
        <w:jc w:val="both"/>
        <w:rPr>
          <w:rFonts w:ascii="Arial" w:hAnsi="Arial" w:cs="Arial"/>
        </w:rPr>
      </w:pPr>
    </w:p>
    <w:p w14:paraId="706F6860" w14:textId="77777777" w:rsidR="007533C8" w:rsidRPr="00564482" w:rsidRDefault="007533C8" w:rsidP="00564482">
      <w:pPr>
        <w:spacing w:before="60" w:after="60"/>
        <w:jc w:val="both"/>
        <w:rPr>
          <w:rFonts w:ascii="Arial" w:hAnsi="Arial" w:cs="Arial"/>
        </w:rPr>
      </w:pPr>
    </w:p>
    <w:p w14:paraId="6AE826DF" w14:textId="77777777" w:rsidR="004727CE" w:rsidRPr="00564482" w:rsidRDefault="004727CE" w:rsidP="00564482">
      <w:pPr>
        <w:spacing w:before="60" w:after="60"/>
        <w:jc w:val="center"/>
        <w:rPr>
          <w:rFonts w:ascii="Arial" w:hAnsi="Arial" w:cs="Arial"/>
          <w:lang w:eastAsia="pt-BR"/>
        </w:rPr>
      </w:pPr>
      <w:r w:rsidRPr="00564482">
        <w:rPr>
          <w:rFonts w:ascii="Arial" w:hAnsi="Arial" w:cs="Arial"/>
          <w:lang w:eastAsia="pt-BR"/>
        </w:rPr>
        <w:t>Sete Lagoas/MG, dia 09 de fevereiro de 2022.</w:t>
      </w:r>
    </w:p>
    <w:p w14:paraId="570BB7B7" w14:textId="77777777" w:rsidR="00DA27CF" w:rsidRPr="00564482" w:rsidRDefault="00DA27CF" w:rsidP="00564482">
      <w:pPr>
        <w:spacing w:before="60" w:after="60"/>
        <w:rPr>
          <w:rFonts w:ascii="Arial" w:eastAsia="DejaVu Sans" w:hAnsi="Arial" w:cs="Arial"/>
          <w:b/>
        </w:rPr>
      </w:pPr>
    </w:p>
    <w:p w14:paraId="7824F0FC" w14:textId="77777777" w:rsidR="007C01BD" w:rsidRPr="00564482" w:rsidRDefault="007C01BD" w:rsidP="00564482">
      <w:pPr>
        <w:spacing w:before="60" w:after="60"/>
        <w:rPr>
          <w:rFonts w:ascii="Arial" w:eastAsia="DejaVu Sans" w:hAnsi="Arial" w:cs="Arial"/>
        </w:rPr>
      </w:pPr>
    </w:p>
    <w:p w14:paraId="3C3DDBC6" w14:textId="77777777" w:rsidR="007C01BD" w:rsidRPr="00564482" w:rsidRDefault="007C01BD" w:rsidP="00564482">
      <w:pPr>
        <w:spacing w:before="60" w:after="60"/>
        <w:rPr>
          <w:rFonts w:ascii="Arial" w:eastAsia="DejaVu Sans" w:hAnsi="Arial" w:cs="Arial"/>
          <w:b/>
        </w:rPr>
      </w:pPr>
      <w:r w:rsidRPr="00564482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0BA04EB" wp14:editId="6B5B7DDD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507E2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23AC317C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</w:p>
    <w:p w14:paraId="1FF3275C" w14:textId="77777777" w:rsidR="007C01BD" w:rsidRPr="00564482" w:rsidRDefault="007C01BD" w:rsidP="00564482">
      <w:pPr>
        <w:spacing w:before="60" w:after="60"/>
        <w:rPr>
          <w:rFonts w:ascii="Arial" w:eastAsia="DejaVu Sans" w:hAnsi="Arial" w:cs="Arial"/>
        </w:rPr>
      </w:pPr>
    </w:p>
    <w:p w14:paraId="4E39A892" w14:textId="77777777" w:rsidR="007C01BD" w:rsidRPr="00564482" w:rsidRDefault="007C01BD" w:rsidP="00564482">
      <w:pPr>
        <w:spacing w:before="60" w:after="60"/>
        <w:jc w:val="center"/>
        <w:rPr>
          <w:rFonts w:ascii="Arial" w:eastAsia="DejaVu Sans" w:hAnsi="Arial" w:cs="Arial"/>
          <w:b/>
        </w:rPr>
      </w:pPr>
      <w:r w:rsidRPr="00564482">
        <w:rPr>
          <w:rFonts w:ascii="Arial" w:eastAsia="DejaVu Sans" w:hAnsi="Arial" w:cs="Arial"/>
          <w:b/>
        </w:rPr>
        <w:t>Roney do Aproximar</w:t>
      </w:r>
    </w:p>
    <w:p w14:paraId="1504D311" w14:textId="77777777" w:rsidR="007C01BD" w:rsidRPr="00564482" w:rsidRDefault="007C01BD" w:rsidP="0056448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564482">
        <w:rPr>
          <w:rFonts w:ascii="Arial" w:eastAsia="DejaVu Sans" w:hAnsi="Arial" w:cs="Arial"/>
          <w:b/>
        </w:rPr>
        <w:t>Vereador</w:t>
      </w:r>
    </w:p>
    <w:p w14:paraId="7521E779" w14:textId="77777777" w:rsidR="007C01BD" w:rsidRPr="00564482" w:rsidRDefault="007C01BD" w:rsidP="0056448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7A75A0AC" w14:textId="6FB46F76" w:rsidR="00C44257" w:rsidRPr="00564482" w:rsidRDefault="00C44257" w:rsidP="00564482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</w:p>
    <w:sectPr w:rsidR="00C44257" w:rsidRPr="00564482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26BA" w14:textId="77777777" w:rsidR="00AE53CD" w:rsidRDefault="00AE53CD" w:rsidP="00ED4429">
      <w:r>
        <w:separator/>
      </w:r>
    </w:p>
  </w:endnote>
  <w:endnote w:type="continuationSeparator" w:id="0">
    <w:p w14:paraId="3DC7016D" w14:textId="77777777" w:rsidR="00AE53CD" w:rsidRDefault="00AE53C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63A63" w14:textId="77777777" w:rsidR="00AE53CD" w:rsidRDefault="00AE53CD" w:rsidP="00ED4429">
      <w:r>
        <w:separator/>
      </w:r>
    </w:p>
  </w:footnote>
  <w:footnote w:type="continuationSeparator" w:id="0">
    <w:p w14:paraId="2043D39B" w14:textId="77777777" w:rsidR="00AE53CD" w:rsidRDefault="00AE53C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29"/>
    <w:rsid w:val="000163DF"/>
    <w:rsid w:val="00017124"/>
    <w:rsid w:val="0004719E"/>
    <w:rsid w:val="00077BC2"/>
    <w:rsid w:val="000A287E"/>
    <w:rsid w:val="000F4C40"/>
    <w:rsid w:val="0011477D"/>
    <w:rsid w:val="00116363"/>
    <w:rsid w:val="00130675"/>
    <w:rsid w:val="001A2A20"/>
    <w:rsid w:val="001A2C8E"/>
    <w:rsid w:val="001E53B5"/>
    <w:rsid w:val="001F63C4"/>
    <w:rsid w:val="0020311D"/>
    <w:rsid w:val="0024235D"/>
    <w:rsid w:val="002628B0"/>
    <w:rsid w:val="00315A8F"/>
    <w:rsid w:val="00335B00"/>
    <w:rsid w:val="003800D1"/>
    <w:rsid w:val="003B49D7"/>
    <w:rsid w:val="003D1AE1"/>
    <w:rsid w:val="003F2B40"/>
    <w:rsid w:val="00420351"/>
    <w:rsid w:val="00440769"/>
    <w:rsid w:val="004727CE"/>
    <w:rsid w:val="00472DE6"/>
    <w:rsid w:val="00473A23"/>
    <w:rsid w:val="00473DA2"/>
    <w:rsid w:val="00490F39"/>
    <w:rsid w:val="004A07E6"/>
    <w:rsid w:val="004A0A89"/>
    <w:rsid w:val="004A3680"/>
    <w:rsid w:val="004D044C"/>
    <w:rsid w:val="004D3011"/>
    <w:rsid w:val="004D49CC"/>
    <w:rsid w:val="004E1E31"/>
    <w:rsid w:val="00520CB3"/>
    <w:rsid w:val="005306DE"/>
    <w:rsid w:val="00564482"/>
    <w:rsid w:val="005A6CE5"/>
    <w:rsid w:val="005B1E94"/>
    <w:rsid w:val="005B7747"/>
    <w:rsid w:val="005C637D"/>
    <w:rsid w:val="005E2C41"/>
    <w:rsid w:val="00601DBC"/>
    <w:rsid w:val="00623D8B"/>
    <w:rsid w:val="0066757A"/>
    <w:rsid w:val="006908DE"/>
    <w:rsid w:val="006A4141"/>
    <w:rsid w:val="006B45B2"/>
    <w:rsid w:val="006D018C"/>
    <w:rsid w:val="006D0308"/>
    <w:rsid w:val="006F391E"/>
    <w:rsid w:val="00704D6C"/>
    <w:rsid w:val="0075269C"/>
    <w:rsid w:val="007533C8"/>
    <w:rsid w:val="007855D7"/>
    <w:rsid w:val="00786FC6"/>
    <w:rsid w:val="007A00E0"/>
    <w:rsid w:val="007C01BD"/>
    <w:rsid w:val="007D6F5F"/>
    <w:rsid w:val="007E7FAA"/>
    <w:rsid w:val="00812F42"/>
    <w:rsid w:val="00820A1B"/>
    <w:rsid w:val="00825789"/>
    <w:rsid w:val="008400E6"/>
    <w:rsid w:val="00850B43"/>
    <w:rsid w:val="008A72D9"/>
    <w:rsid w:val="008D5D21"/>
    <w:rsid w:val="008E293B"/>
    <w:rsid w:val="009113EF"/>
    <w:rsid w:val="009231AC"/>
    <w:rsid w:val="00931410"/>
    <w:rsid w:val="009359DC"/>
    <w:rsid w:val="009653AC"/>
    <w:rsid w:val="0098086E"/>
    <w:rsid w:val="009A2C8D"/>
    <w:rsid w:val="009C7108"/>
    <w:rsid w:val="00A15A0F"/>
    <w:rsid w:val="00A27708"/>
    <w:rsid w:val="00A80419"/>
    <w:rsid w:val="00A81598"/>
    <w:rsid w:val="00AA5E90"/>
    <w:rsid w:val="00AA7312"/>
    <w:rsid w:val="00AB0CD2"/>
    <w:rsid w:val="00AC2266"/>
    <w:rsid w:val="00AE53CD"/>
    <w:rsid w:val="00B01005"/>
    <w:rsid w:val="00B35893"/>
    <w:rsid w:val="00B50CF6"/>
    <w:rsid w:val="00B60302"/>
    <w:rsid w:val="00B9027B"/>
    <w:rsid w:val="00C158BD"/>
    <w:rsid w:val="00C3538B"/>
    <w:rsid w:val="00C44257"/>
    <w:rsid w:val="00C44AF6"/>
    <w:rsid w:val="00C52521"/>
    <w:rsid w:val="00C6110B"/>
    <w:rsid w:val="00C70843"/>
    <w:rsid w:val="00C71D11"/>
    <w:rsid w:val="00C744C6"/>
    <w:rsid w:val="00C755EB"/>
    <w:rsid w:val="00C8145D"/>
    <w:rsid w:val="00C84299"/>
    <w:rsid w:val="00CC4102"/>
    <w:rsid w:val="00CF0046"/>
    <w:rsid w:val="00CF4EAA"/>
    <w:rsid w:val="00D4479E"/>
    <w:rsid w:val="00D56A62"/>
    <w:rsid w:val="00D70E94"/>
    <w:rsid w:val="00D74441"/>
    <w:rsid w:val="00D94563"/>
    <w:rsid w:val="00DA27CF"/>
    <w:rsid w:val="00DA4441"/>
    <w:rsid w:val="00DF7258"/>
    <w:rsid w:val="00E10E02"/>
    <w:rsid w:val="00E20430"/>
    <w:rsid w:val="00E26F45"/>
    <w:rsid w:val="00E37E2A"/>
    <w:rsid w:val="00E52496"/>
    <w:rsid w:val="00E73CBA"/>
    <w:rsid w:val="00E97322"/>
    <w:rsid w:val="00EA677D"/>
    <w:rsid w:val="00EB1F91"/>
    <w:rsid w:val="00ED4429"/>
    <w:rsid w:val="00EF49CE"/>
    <w:rsid w:val="00F074E5"/>
    <w:rsid w:val="00F3566E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6</cp:revision>
  <cp:lastPrinted>2021-01-07T12:26:00Z</cp:lastPrinted>
  <dcterms:created xsi:type="dcterms:W3CDTF">2022-02-09T19:28:00Z</dcterms:created>
  <dcterms:modified xsi:type="dcterms:W3CDTF">2022-02-14T17:31:00Z</dcterms:modified>
</cp:coreProperties>
</file>