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90BBFB" w14:textId="77777777" w:rsidR="00EC179D" w:rsidRDefault="00EC179D" w:rsidP="00EC179D">
      <w:pPr>
        <w:pStyle w:val="WW-Corpodetexto"/>
        <w:spacing w:line="100" w:lineRule="atLeast"/>
        <w:rPr>
          <w:b/>
          <w:sz w:val="24"/>
          <w:u w:val="single"/>
        </w:rPr>
      </w:pPr>
    </w:p>
    <w:p w14:paraId="7A88942D" w14:textId="1E0D1933" w:rsidR="00EC179D" w:rsidRDefault="00952E96" w:rsidP="00EC17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ANTE</w:t>
      </w:r>
      <w:r w:rsidR="00EC179D">
        <w:rPr>
          <w:rFonts w:ascii="Times New Roman" w:hAnsi="Times New Roman" w:cs="Times New Roman"/>
          <w:b/>
          <w:sz w:val="24"/>
          <w:szCs w:val="24"/>
        </w:rPr>
        <w:t>PROJETO DE LEI Nº...................202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EC179D">
        <w:rPr>
          <w:rFonts w:ascii="Times New Roman" w:hAnsi="Times New Roman" w:cs="Times New Roman"/>
          <w:b/>
          <w:sz w:val="24"/>
          <w:szCs w:val="24"/>
        </w:rPr>
        <w:t>/GJS</w:t>
      </w:r>
    </w:p>
    <w:p w14:paraId="64A97643" w14:textId="77777777" w:rsidR="00EC179D" w:rsidRDefault="00EC179D" w:rsidP="00EC179D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42AC22E" w14:textId="17BBE149" w:rsidR="00EC179D" w:rsidRPr="009E4440" w:rsidRDefault="00EC179D" w:rsidP="00EC179D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EC179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INSTITUI O PROGRAMA RECOMEÇO, CRIA O SELO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EC179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EMPREENDEDOR SOCIAL E DÁ OUTRAS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EC179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PROVIDÊNCIAS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br/>
      </w:r>
    </w:p>
    <w:p w14:paraId="07683063" w14:textId="77777777" w:rsidR="00EC179D" w:rsidRPr="006405C6" w:rsidRDefault="00EC179D" w:rsidP="00EC179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EF51910" w14:textId="44323FFD" w:rsidR="00EC179D" w:rsidRDefault="00EC179D" w:rsidP="00EC179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6405C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1°.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Pr="00EC179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Esta Lei institui no Município de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Sete Lagoas</w:t>
      </w:r>
      <w:r w:rsidRPr="00EC179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o Programa Recomeço destinado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Pr="00EC179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aos usuários do Centro de Atendimento Psicossocial Álcool e Drogas e demais instituições, com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Pr="00EC179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 objetivo de contratação para atividade profissional, proporcionando a reinserção social 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Pr="00EC179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acesso ao mercado de trabalho.</w:t>
      </w:r>
    </w:p>
    <w:p w14:paraId="2A2417D9" w14:textId="77777777" w:rsidR="00EC179D" w:rsidRPr="00EC179D" w:rsidRDefault="00EC179D" w:rsidP="00EC179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63C0BA2" w14:textId="45C7C497" w:rsidR="00EC179D" w:rsidRDefault="00EC179D" w:rsidP="00EC179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EC179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2º</w:t>
      </w:r>
      <w:r w:rsidRPr="00EC179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Às empresas que contratarem participantes do Programa Recomeço serão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Pr="00EC179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asseguradas a certificação através do Selo Empreendedor Social, mediante a concessão de</w:t>
      </w:r>
      <w:r w:rsidR="0085020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Pr="00EC179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certificado pelo Município.</w:t>
      </w:r>
    </w:p>
    <w:p w14:paraId="1BCDB464" w14:textId="77777777" w:rsidR="0085020D" w:rsidRPr="00EC179D" w:rsidRDefault="0085020D" w:rsidP="00EC179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689711D4" w14:textId="257CC385" w:rsidR="00EC179D" w:rsidRPr="00EC179D" w:rsidRDefault="00EC179D" w:rsidP="00EC179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85020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3º</w:t>
      </w:r>
      <w:r w:rsidRPr="00EC179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O Município dará publicidade ao Selo Empreendedor Social e às empresas</w:t>
      </w:r>
    </w:p>
    <w:p w14:paraId="0693D2E7" w14:textId="6B897C0F" w:rsidR="00EC179D" w:rsidRDefault="00EC179D" w:rsidP="00EC179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EC179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participantes do Programa Recomeço.</w:t>
      </w:r>
    </w:p>
    <w:p w14:paraId="146944B0" w14:textId="77777777" w:rsidR="0085020D" w:rsidRPr="00EC179D" w:rsidRDefault="0085020D" w:rsidP="00EC179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700E9612" w14:textId="77777777" w:rsidR="00EC179D" w:rsidRPr="00EC179D" w:rsidRDefault="00EC179D" w:rsidP="00EC179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85020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§1º</w:t>
      </w:r>
      <w:r w:rsidRPr="00EC179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O Município garantirá espaço em seus eventos para a divulgação das empresas</w:t>
      </w:r>
    </w:p>
    <w:p w14:paraId="7AA02C8B" w14:textId="3E6585E8" w:rsidR="00EC179D" w:rsidRDefault="00EC179D" w:rsidP="00EC179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EC179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detentoras do selo de que trata esta Lei.</w:t>
      </w:r>
    </w:p>
    <w:p w14:paraId="57CEDEC9" w14:textId="77777777" w:rsidR="0085020D" w:rsidRPr="00EC179D" w:rsidRDefault="0085020D" w:rsidP="00EC179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6DD9C203" w14:textId="3645A621" w:rsidR="00EC179D" w:rsidRDefault="00EC179D" w:rsidP="00EC179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85020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4°</w:t>
      </w:r>
      <w:r w:rsidRPr="00EC179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Esta Lei será regulamentada no que couber, para a sua efetiva execução.</w:t>
      </w:r>
    </w:p>
    <w:p w14:paraId="2903030D" w14:textId="77777777" w:rsidR="0085020D" w:rsidRPr="00EC179D" w:rsidRDefault="0085020D" w:rsidP="00EC179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6A5BFC11" w14:textId="7398D300" w:rsidR="00EC179D" w:rsidRDefault="00EC179D" w:rsidP="00EC179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85020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5º</w:t>
      </w:r>
      <w:r w:rsidRPr="00EC179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Esta lei entra em vigor na data de sua publicação.</w:t>
      </w:r>
    </w:p>
    <w:p w14:paraId="48E39991" w14:textId="5E871F2C" w:rsidR="0085020D" w:rsidRDefault="0085020D" w:rsidP="00EC179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65E2117C" w14:textId="5034123F" w:rsidR="00EC179D" w:rsidRDefault="00EC179D" w:rsidP="00EC179D">
      <w:pPr>
        <w:spacing w:line="360" w:lineRule="auto"/>
        <w:ind w:firstLine="708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Sete Lagoas, </w:t>
      </w:r>
      <w:r w:rsidR="00B729F1">
        <w:rPr>
          <w:rFonts w:ascii="Times New Roman" w:hAnsi="Times New Roman" w:cs="Times New Roman"/>
          <w:bCs/>
          <w:sz w:val="24"/>
          <w:szCs w:val="24"/>
        </w:rPr>
        <w:t>10</w:t>
      </w:r>
      <w:r>
        <w:rPr>
          <w:rFonts w:ascii="Times New Roman" w:hAnsi="Times New Roman" w:cs="Times New Roman"/>
          <w:bCs/>
          <w:sz w:val="24"/>
          <w:szCs w:val="24"/>
        </w:rPr>
        <w:t xml:space="preserve"> de </w:t>
      </w:r>
      <w:r w:rsidR="00B729F1">
        <w:rPr>
          <w:rFonts w:ascii="Times New Roman" w:hAnsi="Times New Roman" w:cs="Times New Roman"/>
          <w:bCs/>
          <w:sz w:val="24"/>
          <w:szCs w:val="24"/>
        </w:rPr>
        <w:t>janeiro</w:t>
      </w:r>
      <w:r>
        <w:rPr>
          <w:rFonts w:ascii="Times New Roman" w:hAnsi="Times New Roman" w:cs="Times New Roman"/>
          <w:bCs/>
          <w:sz w:val="24"/>
          <w:szCs w:val="24"/>
        </w:rPr>
        <w:t xml:space="preserve"> de 202</w:t>
      </w:r>
      <w:r w:rsidR="00B729F1">
        <w:rPr>
          <w:rFonts w:ascii="Times New Roman" w:hAnsi="Times New Roman" w:cs="Times New Roman"/>
          <w:bCs/>
          <w:sz w:val="24"/>
          <w:szCs w:val="24"/>
        </w:rPr>
        <w:t>2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2CC59ECF" w14:textId="77777777" w:rsidR="00EC179D" w:rsidRDefault="00EC179D" w:rsidP="00EC179D">
      <w:pPr>
        <w:spacing w:line="360" w:lineRule="auto"/>
        <w:ind w:firstLine="708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346A4018" w14:textId="77777777" w:rsidR="00EC179D" w:rsidRDefault="00EC179D" w:rsidP="00EC17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</w:p>
    <w:p w14:paraId="6B29AAD6" w14:textId="77777777" w:rsidR="00EC179D" w:rsidRDefault="00EC179D" w:rsidP="00EC179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14:paraId="388BD6F1" w14:textId="77777777" w:rsidR="00EC179D" w:rsidRDefault="00EC179D" w:rsidP="00EC179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Júnior Sousa</w:t>
      </w:r>
    </w:p>
    <w:p w14:paraId="67C1B77C" w14:textId="77777777" w:rsidR="00EC179D" w:rsidRDefault="00EC179D" w:rsidP="00EC179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 - MDB</w:t>
      </w:r>
    </w:p>
    <w:p w14:paraId="4342592D" w14:textId="1A9A48AE" w:rsidR="00EC179D" w:rsidRPr="0085020D" w:rsidRDefault="00EC179D" w:rsidP="0085020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6C2446A3" wp14:editId="46B6BB6C">
            <wp:extent cx="1466850" cy="74295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6FE083" w14:textId="77777777" w:rsidR="00EC179D" w:rsidRDefault="00EC179D" w:rsidP="00EC179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JUSTIFICATIVA</w:t>
      </w:r>
    </w:p>
    <w:p w14:paraId="70A3B4AC" w14:textId="55C1EDBD" w:rsidR="0085020D" w:rsidRPr="0085020D" w:rsidRDefault="00EC179D" w:rsidP="0085020D">
      <w:pPr>
        <w:spacing w:line="36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5020D" w:rsidRPr="0085020D">
        <w:rPr>
          <w:rFonts w:ascii="Times New Roman" w:eastAsia="DejaVu Sans" w:hAnsi="Times New Roman" w:cs="Times New Roman"/>
          <w:bCs/>
          <w:kern w:val="1"/>
          <w:sz w:val="24"/>
          <w:szCs w:val="24"/>
        </w:rPr>
        <w:t xml:space="preserve">O </w:t>
      </w:r>
      <w:r w:rsidR="00B729F1">
        <w:rPr>
          <w:rFonts w:ascii="Times New Roman" w:eastAsia="DejaVu Sans" w:hAnsi="Times New Roman" w:cs="Times New Roman"/>
          <w:bCs/>
          <w:kern w:val="1"/>
          <w:sz w:val="24"/>
          <w:szCs w:val="24"/>
        </w:rPr>
        <w:t>antep</w:t>
      </w:r>
      <w:r w:rsidR="0085020D" w:rsidRPr="0085020D">
        <w:rPr>
          <w:rFonts w:ascii="Times New Roman" w:eastAsia="DejaVu Sans" w:hAnsi="Times New Roman" w:cs="Times New Roman"/>
          <w:bCs/>
          <w:kern w:val="1"/>
          <w:sz w:val="24"/>
          <w:szCs w:val="24"/>
        </w:rPr>
        <w:t xml:space="preserve">rojeto de Lei dispõe sobre a instituição no Município de </w:t>
      </w:r>
      <w:r w:rsidR="0085020D">
        <w:rPr>
          <w:rFonts w:ascii="Times New Roman" w:eastAsia="DejaVu Sans" w:hAnsi="Times New Roman" w:cs="Times New Roman"/>
          <w:bCs/>
          <w:kern w:val="1"/>
          <w:sz w:val="24"/>
          <w:szCs w:val="24"/>
        </w:rPr>
        <w:t>Sete Lagoas</w:t>
      </w:r>
      <w:r w:rsidR="0085020D" w:rsidRPr="0085020D">
        <w:rPr>
          <w:rFonts w:ascii="Times New Roman" w:eastAsia="DejaVu Sans" w:hAnsi="Times New Roman" w:cs="Times New Roman"/>
          <w:bCs/>
          <w:kern w:val="1"/>
          <w:sz w:val="24"/>
          <w:szCs w:val="24"/>
        </w:rPr>
        <w:t xml:space="preserve"> do Programa</w:t>
      </w:r>
      <w:r w:rsidR="008502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5020D" w:rsidRPr="0085020D">
        <w:rPr>
          <w:rFonts w:ascii="Times New Roman" w:eastAsia="DejaVu Sans" w:hAnsi="Times New Roman" w:cs="Times New Roman"/>
          <w:bCs/>
          <w:kern w:val="1"/>
          <w:sz w:val="24"/>
          <w:szCs w:val="24"/>
        </w:rPr>
        <w:t>Recomeço destinado aos usuários do Centro de Atendimento Psicossocial Álcool e Drogas e</w:t>
      </w:r>
      <w:r w:rsidR="0085020D">
        <w:rPr>
          <w:rFonts w:ascii="Times New Roman" w:eastAsia="DejaVu Sans" w:hAnsi="Times New Roman" w:cs="Times New Roman"/>
          <w:bCs/>
          <w:kern w:val="1"/>
          <w:sz w:val="24"/>
          <w:szCs w:val="24"/>
        </w:rPr>
        <w:t xml:space="preserve"> </w:t>
      </w:r>
      <w:r w:rsidR="0085020D" w:rsidRPr="0085020D">
        <w:rPr>
          <w:rFonts w:ascii="Times New Roman" w:eastAsia="DejaVu Sans" w:hAnsi="Times New Roman" w:cs="Times New Roman"/>
          <w:bCs/>
          <w:kern w:val="1"/>
          <w:sz w:val="24"/>
          <w:szCs w:val="24"/>
        </w:rPr>
        <w:t>demais instituições, com o objetivo de contratação para atividade profissional, proporcionando a</w:t>
      </w:r>
      <w:r w:rsidR="0085020D">
        <w:rPr>
          <w:rFonts w:ascii="Times New Roman" w:eastAsia="DejaVu Sans" w:hAnsi="Times New Roman" w:cs="Times New Roman"/>
          <w:bCs/>
          <w:kern w:val="1"/>
          <w:sz w:val="24"/>
          <w:szCs w:val="24"/>
        </w:rPr>
        <w:t xml:space="preserve"> </w:t>
      </w:r>
      <w:r w:rsidR="0085020D" w:rsidRPr="0085020D">
        <w:rPr>
          <w:rFonts w:ascii="Times New Roman" w:eastAsia="DejaVu Sans" w:hAnsi="Times New Roman" w:cs="Times New Roman"/>
          <w:bCs/>
          <w:kern w:val="1"/>
          <w:sz w:val="24"/>
          <w:szCs w:val="24"/>
        </w:rPr>
        <w:t>reinserção social e acesso ao mercado de trabalho.</w:t>
      </w:r>
    </w:p>
    <w:p w14:paraId="53572691" w14:textId="03054DDC" w:rsidR="0085020D" w:rsidRDefault="0085020D" w:rsidP="0085020D">
      <w:pPr>
        <w:spacing w:after="0" w:line="100" w:lineRule="atLeast"/>
        <w:jc w:val="both"/>
        <w:rPr>
          <w:rFonts w:ascii="Times New Roman" w:eastAsia="DejaVu Sans" w:hAnsi="Times New Roman" w:cs="Times New Roman"/>
          <w:b/>
          <w:kern w:val="1"/>
          <w:sz w:val="24"/>
          <w:szCs w:val="24"/>
        </w:rPr>
      </w:pPr>
      <w:r w:rsidRPr="00E26240">
        <w:rPr>
          <w:rFonts w:ascii="Times New Roman" w:eastAsia="DejaVu Sans" w:hAnsi="Times New Roman" w:cs="Times New Roman"/>
          <w:b/>
          <w:kern w:val="1"/>
          <w:sz w:val="24"/>
          <w:szCs w:val="24"/>
        </w:rPr>
        <w:t>CAPS AD e serviços ligados a alta complexidade</w:t>
      </w:r>
    </w:p>
    <w:p w14:paraId="7D88987B" w14:textId="77777777" w:rsidR="00E26240" w:rsidRPr="00E26240" w:rsidRDefault="00E26240" w:rsidP="0085020D">
      <w:pPr>
        <w:spacing w:after="0" w:line="100" w:lineRule="atLeast"/>
        <w:jc w:val="both"/>
        <w:rPr>
          <w:rFonts w:ascii="Times New Roman" w:eastAsia="DejaVu Sans" w:hAnsi="Times New Roman" w:cs="Times New Roman"/>
          <w:b/>
          <w:kern w:val="1"/>
          <w:sz w:val="24"/>
          <w:szCs w:val="24"/>
        </w:rPr>
      </w:pPr>
    </w:p>
    <w:p w14:paraId="516F5AB9" w14:textId="0BA6DA18" w:rsidR="0085020D" w:rsidRPr="0085020D" w:rsidRDefault="00E26240" w:rsidP="0085020D">
      <w:pPr>
        <w:spacing w:after="0" w:line="100" w:lineRule="atLeast"/>
        <w:jc w:val="both"/>
        <w:rPr>
          <w:rFonts w:ascii="Times New Roman" w:eastAsia="DejaVu Sans" w:hAnsi="Times New Roman" w:cs="Times New Roman"/>
          <w:bCs/>
          <w:kern w:val="1"/>
          <w:sz w:val="24"/>
          <w:szCs w:val="24"/>
        </w:rPr>
      </w:pPr>
      <w:r>
        <w:rPr>
          <w:rFonts w:ascii="Times New Roman" w:eastAsia="DejaVu Sans" w:hAnsi="Times New Roman" w:cs="Times New Roman"/>
          <w:bCs/>
          <w:kern w:val="1"/>
          <w:sz w:val="24"/>
          <w:szCs w:val="24"/>
        </w:rPr>
        <w:tab/>
      </w:r>
      <w:r w:rsidR="0085020D" w:rsidRPr="0085020D">
        <w:rPr>
          <w:rFonts w:ascii="Times New Roman" w:eastAsia="DejaVu Sans" w:hAnsi="Times New Roman" w:cs="Times New Roman"/>
          <w:bCs/>
          <w:kern w:val="1"/>
          <w:sz w:val="24"/>
          <w:szCs w:val="24"/>
        </w:rPr>
        <w:t>A ressocialização do dependente químico é um tema de extrema importância para nossa</w:t>
      </w:r>
    </w:p>
    <w:p w14:paraId="49E555E3" w14:textId="6FDB4158" w:rsidR="0085020D" w:rsidRPr="0085020D" w:rsidRDefault="0085020D" w:rsidP="0085020D">
      <w:pPr>
        <w:spacing w:after="0" w:line="100" w:lineRule="atLeast"/>
        <w:jc w:val="both"/>
        <w:rPr>
          <w:rFonts w:ascii="Times New Roman" w:eastAsia="DejaVu Sans" w:hAnsi="Times New Roman" w:cs="Times New Roman"/>
          <w:bCs/>
          <w:kern w:val="1"/>
          <w:sz w:val="24"/>
          <w:szCs w:val="24"/>
        </w:rPr>
      </w:pPr>
      <w:r w:rsidRPr="0085020D">
        <w:rPr>
          <w:rFonts w:ascii="Times New Roman" w:eastAsia="DejaVu Sans" w:hAnsi="Times New Roman" w:cs="Times New Roman"/>
          <w:bCs/>
          <w:kern w:val="1"/>
          <w:sz w:val="24"/>
          <w:szCs w:val="24"/>
        </w:rPr>
        <w:t>cidade, pois visa contribuir para o desenvolvimento, reinserção social e a garantia de direitos às</w:t>
      </w:r>
      <w:r w:rsidR="00E26240">
        <w:rPr>
          <w:rFonts w:ascii="Times New Roman" w:eastAsia="DejaVu Sans" w:hAnsi="Times New Roman" w:cs="Times New Roman"/>
          <w:bCs/>
          <w:kern w:val="1"/>
          <w:sz w:val="24"/>
          <w:szCs w:val="24"/>
        </w:rPr>
        <w:t xml:space="preserve"> </w:t>
      </w:r>
      <w:r w:rsidRPr="0085020D">
        <w:rPr>
          <w:rFonts w:ascii="Times New Roman" w:eastAsia="DejaVu Sans" w:hAnsi="Times New Roman" w:cs="Times New Roman"/>
          <w:bCs/>
          <w:kern w:val="1"/>
          <w:sz w:val="24"/>
          <w:szCs w:val="24"/>
        </w:rPr>
        <w:t>pessoas que realizam tratamento da dependência química.</w:t>
      </w:r>
    </w:p>
    <w:p w14:paraId="3D62281F" w14:textId="0375022F" w:rsidR="0085020D" w:rsidRPr="0085020D" w:rsidRDefault="0085020D" w:rsidP="0085020D">
      <w:pPr>
        <w:spacing w:after="0" w:line="100" w:lineRule="atLeast"/>
        <w:jc w:val="both"/>
        <w:rPr>
          <w:rFonts w:ascii="Times New Roman" w:eastAsia="DejaVu Sans" w:hAnsi="Times New Roman" w:cs="Times New Roman"/>
          <w:bCs/>
          <w:kern w:val="1"/>
          <w:sz w:val="24"/>
          <w:szCs w:val="24"/>
        </w:rPr>
      </w:pPr>
      <w:r w:rsidRPr="0085020D">
        <w:rPr>
          <w:rFonts w:ascii="Times New Roman" w:eastAsia="DejaVu Sans" w:hAnsi="Times New Roman" w:cs="Times New Roman"/>
          <w:bCs/>
          <w:kern w:val="1"/>
          <w:sz w:val="24"/>
          <w:szCs w:val="24"/>
        </w:rPr>
        <w:t>A Dependência química consiste em uma doença multifatorial e que atinge todos os grupos</w:t>
      </w:r>
      <w:r w:rsidR="00E26240">
        <w:rPr>
          <w:rFonts w:ascii="Times New Roman" w:eastAsia="DejaVu Sans" w:hAnsi="Times New Roman" w:cs="Times New Roman"/>
          <w:bCs/>
          <w:kern w:val="1"/>
          <w:sz w:val="24"/>
          <w:szCs w:val="24"/>
        </w:rPr>
        <w:t xml:space="preserve"> </w:t>
      </w:r>
      <w:r w:rsidRPr="0085020D">
        <w:rPr>
          <w:rFonts w:ascii="Times New Roman" w:eastAsia="DejaVu Sans" w:hAnsi="Times New Roman" w:cs="Times New Roman"/>
          <w:bCs/>
          <w:kern w:val="1"/>
          <w:sz w:val="24"/>
          <w:szCs w:val="24"/>
        </w:rPr>
        <w:t>sociais, raciais ou etários. Pessoas acometidas por esta doença estão resguardadas pelo</w:t>
      </w:r>
      <w:r w:rsidR="00E26240">
        <w:rPr>
          <w:rFonts w:ascii="Times New Roman" w:eastAsia="DejaVu Sans" w:hAnsi="Times New Roman" w:cs="Times New Roman"/>
          <w:bCs/>
          <w:kern w:val="1"/>
          <w:sz w:val="24"/>
          <w:szCs w:val="24"/>
        </w:rPr>
        <w:t xml:space="preserve"> </w:t>
      </w:r>
      <w:r w:rsidRPr="0085020D">
        <w:rPr>
          <w:rFonts w:ascii="Times New Roman" w:eastAsia="DejaVu Sans" w:hAnsi="Times New Roman" w:cs="Times New Roman"/>
          <w:bCs/>
          <w:kern w:val="1"/>
          <w:sz w:val="24"/>
          <w:szCs w:val="24"/>
        </w:rPr>
        <w:t>ordenamento pátrio o direito à assistência intersetorial, interdisciplinar e transversal, d e acordo</w:t>
      </w:r>
      <w:r w:rsidR="00E26240">
        <w:rPr>
          <w:rFonts w:ascii="Times New Roman" w:eastAsia="DejaVu Sans" w:hAnsi="Times New Roman" w:cs="Times New Roman"/>
          <w:bCs/>
          <w:kern w:val="1"/>
          <w:sz w:val="24"/>
          <w:szCs w:val="24"/>
        </w:rPr>
        <w:t xml:space="preserve"> </w:t>
      </w:r>
      <w:r w:rsidRPr="0085020D">
        <w:rPr>
          <w:rFonts w:ascii="Times New Roman" w:eastAsia="DejaVu Sans" w:hAnsi="Times New Roman" w:cs="Times New Roman"/>
          <w:bCs/>
          <w:kern w:val="1"/>
          <w:sz w:val="24"/>
          <w:szCs w:val="24"/>
        </w:rPr>
        <w:t>su</w:t>
      </w:r>
      <w:r w:rsidR="00E26240">
        <w:rPr>
          <w:rFonts w:ascii="Times New Roman" w:eastAsia="DejaVu Sans" w:hAnsi="Times New Roman" w:cs="Times New Roman"/>
          <w:bCs/>
          <w:kern w:val="1"/>
          <w:sz w:val="24"/>
          <w:szCs w:val="24"/>
        </w:rPr>
        <w:t>a</w:t>
      </w:r>
      <w:r w:rsidRPr="0085020D">
        <w:rPr>
          <w:rFonts w:ascii="Times New Roman" w:eastAsia="DejaVu Sans" w:hAnsi="Times New Roman" w:cs="Times New Roman"/>
          <w:bCs/>
          <w:kern w:val="1"/>
          <w:sz w:val="24"/>
          <w:szCs w:val="24"/>
        </w:rPr>
        <w:t>s necessidades, com uma rede de atenção psicossocial ampla, capaz de suprir as</w:t>
      </w:r>
      <w:r w:rsidR="00E26240">
        <w:rPr>
          <w:rFonts w:ascii="Times New Roman" w:eastAsia="DejaVu Sans" w:hAnsi="Times New Roman" w:cs="Times New Roman"/>
          <w:bCs/>
          <w:kern w:val="1"/>
          <w:sz w:val="24"/>
          <w:szCs w:val="24"/>
        </w:rPr>
        <w:t xml:space="preserve"> </w:t>
      </w:r>
      <w:r w:rsidRPr="0085020D">
        <w:rPr>
          <w:rFonts w:ascii="Times New Roman" w:eastAsia="DejaVu Sans" w:hAnsi="Times New Roman" w:cs="Times New Roman"/>
          <w:bCs/>
          <w:kern w:val="1"/>
          <w:sz w:val="24"/>
          <w:szCs w:val="24"/>
        </w:rPr>
        <w:t>necessidades particulares de cada indivíduo, oferecendo-lhe o tratamento adequado.</w:t>
      </w:r>
    </w:p>
    <w:p w14:paraId="2366489C" w14:textId="1B0986BD" w:rsidR="0085020D" w:rsidRPr="0085020D" w:rsidRDefault="00E26240" w:rsidP="0085020D">
      <w:pPr>
        <w:spacing w:after="0" w:line="100" w:lineRule="atLeast"/>
        <w:jc w:val="both"/>
        <w:rPr>
          <w:rFonts w:ascii="Times New Roman" w:eastAsia="DejaVu Sans" w:hAnsi="Times New Roman" w:cs="Times New Roman"/>
          <w:bCs/>
          <w:kern w:val="1"/>
          <w:sz w:val="24"/>
          <w:szCs w:val="24"/>
        </w:rPr>
      </w:pPr>
      <w:r>
        <w:rPr>
          <w:rFonts w:ascii="Times New Roman" w:eastAsia="DejaVu Sans" w:hAnsi="Times New Roman" w:cs="Times New Roman"/>
          <w:bCs/>
          <w:kern w:val="1"/>
          <w:sz w:val="24"/>
          <w:szCs w:val="24"/>
        </w:rPr>
        <w:tab/>
      </w:r>
      <w:r w:rsidR="0085020D" w:rsidRPr="0085020D">
        <w:rPr>
          <w:rFonts w:ascii="Times New Roman" w:eastAsia="DejaVu Sans" w:hAnsi="Times New Roman" w:cs="Times New Roman"/>
          <w:bCs/>
          <w:kern w:val="1"/>
          <w:sz w:val="24"/>
          <w:szCs w:val="24"/>
        </w:rPr>
        <w:t>Estudos científicos comprovam que a dependência química, além de ser uma patologia,</w:t>
      </w:r>
      <w:r>
        <w:rPr>
          <w:rFonts w:ascii="Times New Roman" w:eastAsia="DejaVu Sans" w:hAnsi="Times New Roman" w:cs="Times New Roman"/>
          <w:bCs/>
          <w:kern w:val="1"/>
          <w:sz w:val="24"/>
          <w:szCs w:val="24"/>
        </w:rPr>
        <w:t xml:space="preserve"> </w:t>
      </w:r>
      <w:r w:rsidR="0085020D" w:rsidRPr="0085020D">
        <w:rPr>
          <w:rFonts w:ascii="Times New Roman" w:eastAsia="DejaVu Sans" w:hAnsi="Times New Roman" w:cs="Times New Roman"/>
          <w:bCs/>
          <w:kern w:val="1"/>
          <w:sz w:val="24"/>
          <w:szCs w:val="24"/>
        </w:rPr>
        <w:t xml:space="preserve">ocasiona o isolamento do </w:t>
      </w:r>
      <w:r w:rsidRPr="0085020D">
        <w:rPr>
          <w:rFonts w:ascii="Times New Roman" w:eastAsia="DejaVu Sans" w:hAnsi="Times New Roman" w:cs="Times New Roman"/>
          <w:bCs/>
          <w:kern w:val="1"/>
          <w:sz w:val="24"/>
          <w:szCs w:val="24"/>
        </w:rPr>
        <w:t>indivíduo</w:t>
      </w:r>
      <w:r w:rsidR="0085020D" w:rsidRPr="0085020D">
        <w:rPr>
          <w:rFonts w:ascii="Times New Roman" w:eastAsia="DejaVu Sans" w:hAnsi="Times New Roman" w:cs="Times New Roman"/>
          <w:bCs/>
          <w:kern w:val="1"/>
          <w:sz w:val="24"/>
          <w:szCs w:val="24"/>
        </w:rPr>
        <w:t>, que com o sentimento de culpa e desajuste social, tem</w:t>
      </w:r>
      <w:r>
        <w:rPr>
          <w:rFonts w:ascii="Times New Roman" w:eastAsia="DejaVu Sans" w:hAnsi="Times New Roman" w:cs="Times New Roman"/>
          <w:bCs/>
          <w:kern w:val="1"/>
          <w:sz w:val="24"/>
          <w:szCs w:val="24"/>
        </w:rPr>
        <w:t xml:space="preserve"> </w:t>
      </w:r>
      <w:r w:rsidR="0085020D" w:rsidRPr="0085020D">
        <w:rPr>
          <w:rFonts w:ascii="Times New Roman" w:eastAsia="DejaVu Sans" w:hAnsi="Times New Roman" w:cs="Times New Roman"/>
          <w:bCs/>
          <w:kern w:val="1"/>
          <w:sz w:val="24"/>
          <w:szCs w:val="24"/>
        </w:rPr>
        <w:t>dificuldades de adesão ao tratamento da doença. A compreensão da sociedade em geral sobre o</w:t>
      </w:r>
      <w:r>
        <w:rPr>
          <w:rFonts w:ascii="Times New Roman" w:eastAsia="DejaVu Sans" w:hAnsi="Times New Roman" w:cs="Times New Roman"/>
          <w:bCs/>
          <w:kern w:val="1"/>
          <w:sz w:val="24"/>
          <w:szCs w:val="24"/>
        </w:rPr>
        <w:t xml:space="preserve"> </w:t>
      </w:r>
      <w:r w:rsidR="0085020D" w:rsidRPr="0085020D">
        <w:rPr>
          <w:rFonts w:ascii="Times New Roman" w:eastAsia="DejaVu Sans" w:hAnsi="Times New Roman" w:cs="Times New Roman"/>
          <w:bCs/>
          <w:kern w:val="1"/>
          <w:sz w:val="24"/>
          <w:szCs w:val="24"/>
        </w:rPr>
        <w:t>tema, a ajuda de amigos e familiares, o pós tratamento e a reinserção social são fundamentais</w:t>
      </w:r>
      <w:r>
        <w:rPr>
          <w:rFonts w:ascii="Times New Roman" w:eastAsia="DejaVu Sans" w:hAnsi="Times New Roman" w:cs="Times New Roman"/>
          <w:bCs/>
          <w:kern w:val="1"/>
          <w:sz w:val="24"/>
          <w:szCs w:val="24"/>
        </w:rPr>
        <w:t xml:space="preserve"> </w:t>
      </w:r>
      <w:r w:rsidR="0085020D" w:rsidRPr="0085020D">
        <w:rPr>
          <w:rFonts w:ascii="Times New Roman" w:eastAsia="DejaVu Sans" w:hAnsi="Times New Roman" w:cs="Times New Roman"/>
          <w:bCs/>
          <w:kern w:val="1"/>
          <w:sz w:val="24"/>
          <w:szCs w:val="24"/>
        </w:rPr>
        <w:t xml:space="preserve">para a </w:t>
      </w:r>
      <w:r w:rsidRPr="0085020D">
        <w:rPr>
          <w:rFonts w:ascii="Times New Roman" w:eastAsia="DejaVu Sans" w:hAnsi="Times New Roman" w:cs="Times New Roman"/>
          <w:bCs/>
          <w:kern w:val="1"/>
          <w:sz w:val="24"/>
          <w:szCs w:val="24"/>
        </w:rPr>
        <w:t>eficácia</w:t>
      </w:r>
      <w:r w:rsidR="0085020D" w:rsidRPr="0085020D">
        <w:rPr>
          <w:rFonts w:ascii="Times New Roman" w:eastAsia="DejaVu Sans" w:hAnsi="Times New Roman" w:cs="Times New Roman"/>
          <w:bCs/>
          <w:kern w:val="1"/>
          <w:sz w:val="24"/>
          <w:szCs w:val="24"/>
        </w:rPr>
        <w:t xml:space="preserve"> do tratamento, que se intensifica com o restabelecimento dos vínculos pessoais,</w:t>
      </w:r>
      <w:r>
        <w:rPr>
          <w:rFonts w:ascii="Times New Roman" w:eastAsia="DejaVu Sans" w:hAnsi="Times New Roman" w:cs="Times New Roman"/>
          <w:bCs/>
          <w:kern w:val="1"/>
          <w:sz w:val="24"/>
          <w:szCs w:val="24"/>
        </w:rPr>
        <w:t xml:space="preserve"> </w:t>
      </w:r>
      <w:r w:rsidR="0085020D" w:rsidRPr="0085020D">
        <w:rPr>
          <w:rFonts w:ascii="Times New Roman" w:eastAsia="DejaVu Sans" w:hAnsi="Times New Roman" w:cs="Times New Roman"/>
          <w:bCs/>
          <w:kern w:val="1"/>
          <w:sz w:val="24"/>
          <w:szCs w:val="24"/>
        </w:rPr>
        <w:t>familiares e sociais dos dependentes químicos.</w:t>
      </w:r>
    </w:p>
    <w:p w14:paraId="25FC4969" w14:textId="6F945FF1" w:rsidR="0085020D" w:rsidRPr="0085020D" w:rsidRDefault="0085020D" w:rsidP="0085020D">
      <w:pPr>
        <w:spacing w:after="0" w:line="100" w:lineRule="atLeast"/>
        <w:jc w:val="both"/>
        <w:rPr>
          <w:rFonts w:ascii="Times New Roman" w:eastAsia="DejaVu Sans" w:hAnsi="Times New Roman" w:cs="Times New Roman"/>
          <w:bCs/>
          <w:kern w:val="1"/>
          <w:sz w:val="24"/>
          <w:szCs w:val="24"/>
        </w:rPr>
      </w:pPr>
      <w:r w:rsidRPr="0085020D">
        <w:rPr>
          <w:rFonts w:ascii="Times New Roman" w:eastAsia="DejaVu Sans" w:hAnsi="Times New Roman" w:cs="Times New Roman"/>
          <w:bCs/>
          <w:kern w:val="1"/>
          <w:sz w:val="24"/>
          <w:szCs w:val="24"/>
        </w:rPr>
        <w:t>O desempenho de atividade laboral é fundamental para que o dependente químico em</w:t>
      </w:r>
    </w:p>
    <w:p w14:paraId="5C699C08" w14:textId="3B1959B5" w:rsidR="0085020D" w:rsidRPr="0085020D" w:rsidRDefault="0085020D" w:rsidP="0085020D">
      <w:pPr>
        <w:spacing w:after="0" w:line="100" w:lineRule="atLeast"/>
        <w:jc w:val="both"/>
        <w:rPr>
          <w:rFonts w:ascii="Times New Roman" w:eastAsia="DejaVu Sans" w:hAnsi="Times New Roman" w:cs="Times New Roman"/>
          <w:bCs/>
          <w:kern w:val="1"/>
          <w:sz w:val="24"/>
          <w:szCs w:val="24"/>
        </w:rPr>
      </w:pPr>
      <w:r w:rsidRPr="0085020D">
        <w:rPr>
          <w:rFonts w:ascii="Times New Roman" w:eastAsia="DejaVu Sans" w:hAnsi="Times New Roman" w:cs="Times New Roman"/>
          <w:bCs/>
          <w:kern w:val="1"/>
          <w:sz w:val="24"/>
          <w:szCs w:val="24"/>
        </w:rPr>
        <w:t>tratamento possa estabelecer novos vínculos, afastado do ambiente hostil das drogas. Com o</w:t>
      </w:r>
      <w:r w:rsidR="00E26240">
        <w:rPr>
          <w:rFonts w:ascii="Times New Roman" w:eastAsia="DejaVu Sans" w:hAnsi="Times New Roman" w:cs="Times New Roman"/>
          <w:bCs/>
          <w:kern w:val="1"/>
          <w:sz w:val="24"/>
          <w:szCs w:val="24"/>
        </w:rPr>
        <w:t xml:space="preserve"> </w:t>
      </w:r>
      <w:r w:rsidRPr="0085020D">
        <w:rPr>
          <w:rFonts w:ascii="Times New Roman" w:eastAsia="DejaVu Sans" w:hAnsi="Times New Roman" w:cs="Times New Roman"/>
          <w:bCs/>
          <w:kern w:val="1"/>
          <w:sz w:val="24"/>
          <w:szCs w:val="24"/>
        </w:rPr>
        <w:t>acolhimento e o trabalho é possível reconstruir suas vidas de forma digna, valorizando a</w:t>
      </w:r>
      <w:r w:rsidR="00E26240">
        <w:rPr>
          <w:rFonts w:ascii="Times New Roman" w:eastAsia="DejaVu Sans" w:hAnsi="Times New Roman" w:cs="Times New Roman"/>
          <w:bCs/>
          <w:kern w:val="1"/>
          <w:sz w:val="24"/>
          <w:szCs w:val="24"/>
        </w:rPr>
        <w:t xml:space="preserve"> </w:t>
      </w:r>
      <w:r w:rsidRPr="0085020D">
        <w:rPr>
          <w:rFonts w:ascii="Times New Roman" w:eastAsia="DejaVu Sans" w:hAnsi="Times New Roman" w:cs="Times New Roman"/>
          <w:bCs/>
          <w:kern w:val="1"/>
          <w:sz w:val="24"/>
          <w:szCs w:val="24"/>
        </w:rPr>
        <w:t>comunidade e se sentindo parte dela. O trabalho é para o dependente químico em tratamento</w:t>
      </w:r>
      <w:r w:rsidR="00E26240">
        <w:rPr>
          <w:rFonts w:ascii="Times New Roman" w:eastAsia="DejaVu Sans" w:hAnsi="Times New Roman" w:cs="Times New Roman"/>
          <w:bCs/>
          <w:kern w:val="1"/>
          <w:sz w:val="24"/>
          <w:szCs w:val="24"/>
        </w:rPr>
        <w:t xml:space="preserve"> </w:t>
      </w:r>
      <w:r w:rsidRPr="0085020D">
        <w:rPr>
          <w:rFonts w:ascii="Times New Roman" w:eastAsia="DejaVu Sans" w:hAnsi="Times New Roman" w:cs="Times New Roman"/>
          <w:bCs/>
          <w:kern w:val="1"/>
          <w:sz w:val="24"/>
          <w:szCs w:val="24"/>
        </w:rPr>
        <w:t>uma oportunidade de recomeço, de uma vida nova.</w:t>
      </w:r>
    </w:p>
    <w:p w14:paraId="711B833F" w14:textId="692AC20D" w:rsidR="0085020D" w:rsidRPr="0085020D" w:rsidRDefault="0085020D" w:rsidP="0085020D">
      <w:pPr>
        <w:spacing w:after="0" w:line="100" w:lineRule="atLeast"/>
        <w:jc w:val="both"/>
        <w:rPr>
          <w:rFonts w:ascii="Times New Roman" w:eastAsia="DejaVu Sans" w:hAnsi="Times New Roman" w:cs="Times New Roman"/>
          <w:bCs/>
          <w:kern w:val="1"/>
          <w:sz w:val="24"/>
          <w:szCs w:val="24"/>
        </w:rPr>
      </w:pPr>
      <w:r w:rsidRPr="0085020D">
        <w:rPr>
          <w:rFonts w:ascii="Times New Roman" w:eastAsia="DejaVu Sans" w:hAnsi="Times New Roman" w:cs="Times New Roman"/>
          <w:bCs/>
          <w:kern w:val="1"/>
          <w:sz w:val="24"/>
          <w:szCs w:val="24"/>
        </w:rPr>
        <w:t>Para reinserir este individuo é necessário oferecer um emprego ou uma qualificação</w:t>
      </w:r>
      <w:r w:rsidR="00E26240">
        <w:rPr>
          <w:rFonts w:ascii="Times New Roman" w:eastAsia="DejaVu Sans" w:hAnsi="Times New Roman" w:cs="Times New Roman"/>
          <w:bCs/>
          <w:kern w:val="1"/>
          <w:sz w:val="24"/>
          <w:szCs w:val="24"/>
        </w:rPr>
        <w:t xml:space="preserve"> </w:t>
      </w:r>
      <w:r w:rsidRPr="0085020D">
        <w:rPr>
          <w:rFonts w:ascii="Times New Roman" w:eastAsia="DejaVu Sans" w:hAnsi="Times New Roman" w:cs="Times New Roman"/>
          <w:bCs/>
          <w:kern w:val="1"/>
          <w:sz w:val="24"/>
          <w:szCs w:val="24"/>
        </w:rPr>
        <w:t>profissional, proporcionando sua independência e fazendo com ele se sinta parte da sociedade</w:t>
      </w:r>
      <w:r w:rsidR="00E26240">
        <w:rPr>
          <w:rFonts w:ascii="Times New Roman" w:eastAsia="DejaVu Sans" w:hAnsi="Times New Roman" w:cs="Times New Roman"/>
          <w:bCs/>
          <w:kern w:val="1"/>
          <w:sz w:val="24"/>
          <w:szCs w:val="24"/>
        </w:rPr>
        <w:t xml:space="preserve"> </w:t>
      </w:r>
      <w:r w:rsidRPr="0085020D">
        <w:rPr>
          <w:rFonts w:ascii="Times New Roman" w:eastAsia="DejaVu Sans" w:hAnsi="Times New Roman" w:cs="Times New Roman"/>
          <w:bCs/>
          <w:kern w:val="1"/>
          <w:sz w:val="24"/>
          <w:szCs w:val="24"/>
        </w:rPr>
        <w:t>novamente. A Reinserção social é parte integrante dos governos, das sociedades civis, da</w:t>
      </w:r>
      <w:r w:rsidR="00E26240">
        <w:rPr>
          <w:rFonts w:ascii="Times New Roman" w:eastAsia="DejaVu Sans" w:hAnsi="Times New Roman" w:cs="Times New Roman"/>
          <w:bCs/>
          <w:kern w:val="1"/>
          <w:sz w:val="24"/>
          <w:szCs w:val="24"/>
        </w:rPr>
        <w:t xml:space="preserve"> </w:t>
      </w:r>
      <w:r w:rsidRPr="0085020D">
        <w:rPr>
          <w:rFonts w:ascii="Times New Roman" w:eastAsia="DejaVu Sans" w:hAnsi="Times New Roman" w:cs="Times New Roman"/>
          <w:bCs/>
          <w:kern w:val="1"/>
          <w:sz w:val="24"/>
          <w:szCs w:val="24"/>
        </w:rPr>
        <w:t>iniciativa privada e cidadãos comuns, permitindo ao dependente que ele tenha suporte e</w:t>
      </w:r>
      <w:r w:rsidR="00E26240">
        <w:rPr>
          <w:rFonts w:ascii="Times New Roman" w:eastAsia="DejaVu Sans" w:hAnsi="Times New Roman" w:cs="Times New Roman"/>
          <w:bCs/>
          <w:kern w:val="1"/>
          <w:sz w:val="24"/>
          <w:szCs w:val="24"/>
        </w:rPr>
        <w:t xml:space="preserve"> </w:t>
      </w:r>
      <w:r w:rsidRPr="0085020D">
        <w:rPr>
          <w:rFonts w:ascii="Times New Roman" w:eastAsia="DejaVu Sans" w:hAnsi="Times New Roman" w:cs="Times New Roman"/>
          <w:bCs/>
          <w:kern w:val="1"/>
          <w:sz w:val="24"/>
          <w:szCs w:val="24"/>
        </w:rPr>
        <w:t>acolhimento nessa nova chance para recomeçar longe das drogas.</w:t>
      </w:r>
    </w:p>
    <w:p w14:paraId="4786FC66" w14:textId="77777777" w:rsidR="0085020D" w:rsidRPr="0085020D" w:rsidRDefault="0085020D" w:rsidP="0085020D">
      <w:pPr>
        <w:spacing w:after="0" w:line="100" w:lineRule="atLeast"/>
        <w:jc w:val="both"/>
        <w:rPr>
          <w:rFonts w:ascii="Times New Roman" w:eastAsia="DejaVu Sans" w:hAnsi="Times New Roman" w:cs="Times New Roman"/>
          <w:bCs/>
          <w:kern w:val="1"/>
          <w:sz w:val="24"/>
          <w:szCs w:val="24"/>
        </w:rPr>
      </w:pPr>
      <w:r w:rsidRPr="0085020D">
        <w:rPr>
          <w:rFonts w:ascii="Times New Roman" w:eastAsia="DejaVu Sans" w:hAnsi="Times New Roman" w:cs="Times New Roman"/>
          <w:bCs/>
          <w:kern w:val="1"/>
          <w:sz w:val="24"/>
          <w:szCs w:val="24"/>
        </w:rPr>
        <w:t>A reinserção nada mais é que o combate a marginalização destas pessoas. Consiste em</w:t>
      </w:r>
    </w:p>
    <w:p w14:paraId="79163ADB" w14:textId="08C6D83D" w:rsidR="0085020D" w:rsidRPr="0085020D" w:rsidRDefault="0085020D" w:rsidP="0085020D">
      <w:pPr>
        <w:spacing w:after="0" w:line="100" w:lineRule="atLeast"/>
        <w:jc w:val="both"/>
        <w:rPr>
          <w:rFonts w:ascii="Times New Roman" w:eastAsia="DejaVu Sans" w:hAnsi="Times New Roman" w:cs="Times New Roman"/>
          <w:bCs/>
          <w:kern w:val="1"/>
          <w:sz w:val="24"/>
          <w:szCs w:val="24"/>
        </w:rPr>
      </w:pPr>
      <w:r w:rsidRPr="0085020D">
        <w:rPr>
          <w:rFonts w:ascii="Times New Roman" w:eastAsia="DejaVu Sans" w:hAnsi="Times New Roman" w:cs="Times New Roman"/>
          <w:bCs/>
          <w:kern w:val="1"/>
          <w:sz w:val="24"/>
          <w:szCs w:val="24"/>
        </w:rPr>
        <w:t>proporcionar meios para viver uma vida digna, resgatando seus valores, direitos e deveres, além</w:t>
      </w:r>
      <w:r w:rsidR="00E26240">
        <w:rPr>
          <w:rFonts w:ascii="Times New Roman" w:eastAsia="DejaVu Sans" w:hAnsi="Times New Roman" w:cs="Times New Roman"/>
          <w:bCs/>
          <w:kern w:val="1"/>
          <w:sz w:val="24"/>
          <w:szCs w:val="24"/>
        </w:rPr>
        <w:t xml:space="preserve"> </w:t>
      </w:r>
      <w:r w:rsidRPr="0085020D">
        <w:rPr>
          <w:rFonts w:ascii="Times New Roman" w:eastAsia="DejaVu Sans" w:hAnsi="Times New Roman" w:cs="Times New Roman"/>
          <w:bCs/>
          <w:kern w:val="1"/>
          <w:sz w:val="24"/>
          <w:szCs w:val="24"/>
        </w:rPr>
        <w:t>da reintegração dele no mercado de trabalho.</w:t>
      </w:r>
    </w:p>
    <w:p w14:paraId="2EB50272" w14:textId="7472E0E1" w:rsidR="0085020D" w:rsidRPr="0085020D" w:rsidRDefault="00E26240" w:rsidP="0085020D">
      <w:pPr>
        <w:spacing w:after="0" w:line="100" w:lineRule="atLeast"/>
        <w:jc w:val="both"/>
        <w:rPr>
          <w:rFonts w:ascii="Times New Roman" w:eastAsia="DejaVu Sans" w:hAnsi="Times New Roman" w:cs="Times New Roman"/>
          <w:bCs/>
          <w:kern w:val="1"/>
          <w:sz w:val="24"/>
          <w:szCs w:val="24"/>
        </w:rPr>
      </w:pPr>
      <w:r>
        <w:rPr>
          <w:rFonts w:ascii="Times New Roman" w:eastAsia="DejaVu Sans" w:hAnsi="Times New Roman" w:cs="Times New Roman"/>
          <w:bCs/>
          <w:kern w:val="1"/>
          <w:sz w:val="24"/>
          <w:szCs w:val="24"/>
        </w:rPr>
        <w:tab/>
      </w:r>
      <w:r w:rsidR="0085020D" w:rsidRPr="0085020D">
        <w:rPr>
          <w:rFonts w:ascii="Times New Roman" w:eastAsia="DejaVu Sans" w:hAnsi="Times New Roman" w:cs="Times New Roman"/>
          <w:bCs/>
          <w:kern w:val="1"/>
          <w:sz w:val="24"/>
          <w:szCs w:val="24"/>
        </w:rPr>
        <w:t>Com o "Programa Recomeço" cumpriremos o disposto na Política Nacional de inclusão</w:t>
      </w:r>
      <w:r>
        <w:rPr>
          <w:rFonts w:ascii="Times New Roman" w:eastAsia="DejaVu Sans" w:hAnsi="Times New Roman" w:cs="Times New Roman"/>
          <w:bCs/>
          <w:kern w:val="1"/>
          <w:sz w:val="24"/>
          <w:szCs w:val="24"/>
        </w:rPr>
        <w:t xml:space="preserve"> </w:t>
      </w:r>
      <w:r w:rsidR="0085020D" w:rsidRPr="0085020D">
        <w:rPr>
          <w:rFonts w:ascii="Times New Roman" w:eastAsia="DejaVu Sans" w:hAnsi="Times New Roman" w:cs="Times New Roman"/>
          <w:bCs/>
          <w:kern w:val="1"/>
          <w:sz w:val="24"/>
          <w:szCs w:val="24"/>
        </w:rPr>
        <w:t>social da população em situação de recuperação, priorizando a reinserção no mercado de</w:t>
      </w:r>
      <w:r>
        <w:rPr>
          <w:rFonts w:ascii="Times New Roman" w:eastAsia="DejaVu Sans" w:hAnsi="Times New Roman" w:cs="Times New Roman"/>
          <w:bCs/>
          <w:kern w:val="1"/>
          <w:sz w:val="24"/>
          <w:szCs w:val="24"/>
        </w:rPr>
        <w:t xml:space="preserve"> </w:t>
      </w:r>
      <w:r w:rsidR="0085020D" w:rsidRPr="0085020D">
        <w:rPr>
          <w:rFonts w:ascii="Times New Roman" w:eastAsia="DejaVu Sans" w:hAnsi="Times New Roman" w:cs="Times New Roman"/>
          <w:bCs/>
          <w:kern w:val="1"/>
          <w:sz w:val="24"/>
          <w:szCs w:val="24"/>
        </w:rPr>
        <w:t>trabalho, com a inclusão e resgate de outros direitos fundamentais.</w:t>
      </w:r>
      <w:r w:rsidR="0085020D" w:rsidRPr="0085020D">
        <w:t xml:space="preserve"> </w:t>
      </w:r>
      <w:r w:rsidR="0085020D" w:rsidRPr="0085020D">
        <w:rPr>
          <w:rFonts w:ascii="Times New Roman" w:eastAsia="DejaVu Sans" w:hAnsi="Times New Roman" w:cs="Times New Roman"/>
          <w:bCs/>
          <w:kern w:val="1"/>
          <w:sz w:val="24"/>
          <w:szCs w:val="24"/>
        </w:rPr>
        <w:t>Empresas que contratarem para trabalhar, separarem vagas em aberto e destiná-las aos</w:t>
      </w:r>
      <w:r>
        <w:rPr>
          <w:rFonts w:ascii="Times New Roman" w:eastAsia="DejaVu Sans" w:hAnsi="Times New Roman" w:cs="Times New Roman"/>
          <w:bCs/>
          <w:kern w:val="1"/>
          <w:sz w:val="24"/>
          <w:szCs w:val="24"/>
        </w:rPr>
        <w:t xml:space="preserve"> </w:t>
      </w:r>
      <w:r w:rsidR="0085020D" w:rsidRPr="0085020D">
        <w:rPr>
          <w:rFonts w:ascii="Times New Roman" w:eastAsia="DejaVu Sans" w:hAnsi="Times New Roman" w:cs="Times New Roman"/>
          <w:bCs/>
          <w:kern w:val="1"/>
          <w:sz w:val="24"/>
          <w:szCs w:val="24"/>
        </w:rPr>
        <w:t xml:space="preserve">dependentes </w:t>
      </w:r>
      <w:r w:rsidR="0085020D" w:rsidRPr="0085020D">
        <w:rPr>
          <w:rFonts w:ascii="Times New Roman" w:eastAsia="DejaVu Sans" w:hAnsi="Times New Roman" w:cs="Times New Roman"/>
          <w:bCs/>
          <w:kern w:val="1"/>
          <w:sz w:val="24"/>
          <w:szCs w:val="24"/>
        </w:rPr>
        <w:lastRenderedPageBreak/>
        <w:t>químicos que estejam em tratamentos</w:t>
      </w:r>
      <w:r>
        <w:rPr>
          <w:rFonts w:ascii="Times New Roman" w:eastAsia="DejaVu Sans" w:hAnsi="Times New Roman" w:cs="Times New Roman"/>
          <w:bCs/>
          <w:kern w:val="1"/>
          <w:sz w:val="24"/>
          <w:szCs w:val="24"/>
        </w:rPr>
        <w:t xml:space="preserve">. </w:t>
      </w:r>
      <w:r w:rsidR="0085020D" w:rsidRPr="0085020D">
        <w:rPr>
          <w:rFonts w:ascii="Times New Roman" w:eastAsia="DejaVu Sans" w:hAnsi="Times New Roman" w:cs="Times New Roman"/>
          <w:bCs/>
          <w:kern w:val="1"/>
          <w:sz w:val="24"/>
          <w:szCs w:val="24"/>
        </w:rPr>
        <w:t>No CAPS AD, em Casas de Recuperação,</w:t>
      </w:r>
      <w:r>
        <w:rPr>
          <w:rFonts w:ascii="Times New Roman" w:eastAsia="DejaVu Sans" w:hAnsi="Times New Roman" w:cs="Times New Roman"/>
          <w:bCs/>
          <w:kern w:val="1"/>
          <w:sz w:val="24"/>
          <w:szCs w:val="24"/>
        </w:rPr>
        <w:t xml:space="preserve"> </w:t>
      </w:r>
      <w:r w:rsidR="0085020D" w:rsidRPr="0085020D">
        <w:rPr>
          <w:rFonts w:ascii="Times New Roman" w:eastAsia="DejaVu Sans" w:hAnsi="Times New Roman" w:cs="Times New Roman"/>
          <w:bCs/>
          <w:kern w:val="1"/>
          <w:sz w:val="24"/>
          <w:szCs w:val="24"/>
        </w:rPr>
        <w:t>ONGS, e demais entidades, serão parte do programa e poderão desfrutar de seus benefícios com</w:t>
      </w:r>
    </w:p>
    <w:p w14:paraId="2CD64C40" w14:textId="2F9E43C8" w:rsidR="0085020D" w:rsidRDefault="0085020D" w:rsidP="0085020D">
      <w:pPr>
        <w:spacing w:after="0" w:line="100" w:lineRule="atLeast"/>
        <w:jc w:val="both"/>
        <w:rPr>
          <w:rFonts w:ascii="Times New Roman" w:eastAsia="DejaVu Sans" w:hAnsi="Times New Roman" w:cs="Times New Roman"/>
          <w:bCs/>
          <w:kern w:val="1"/>
          <w:sz w:val="24"/>
          <w:szCs w:val="24"/>
        </w:rPr>
      </w:pPr>
      <w:r w:rsidRPr="0085020D">
        <w:rPr>
          <w:rFonts w:ascii="Times New Roman" w:eastAsia="DejaVu Sans" w:hAnsi="Times New Roman" w:cs="Times New Roman"/>
          <w:bCs/>
          <w:kern w:val="1"/>
          <w:sz w:val="24"/>
          <w:szCs w:val="24"/>
        </w:rPr>
        <w:t>a divulgação de sua marca em ventos municipais relacionados ao tema, assim como poderão</w:t>
      </w:r>
      <w:r w:rsidR="00E26240">
        <w:rPr>
          <w:rFonts w:ascii="Times New Roman" w:eastAsia="DejaVu Sans" w:hAnsi="Times New Roman" w:cs="Times New Roman"/>
          <w:bCs/>
          <w:kern w:val="1"/>
          <w:sz w:val="24"/>
          <w:szCs w:val="24"/>
        </w:rPr>
        <w:t xml:space="preserve"> </w:t>
      </w:r>
      <w:r w:rsidRPr="0085020D">
        <w:rPr>
          <w:rFonts w:ascii="Times New Roman" w:eastAsia="DejaVu Sans" w:hAnsi="Times New Roman" w:cs="Times New Roman"/>
          <w:bCs/>
          <w:kern w:val="1"/>
          <w:sz w:val="24"/>
          <w:szCs w:val="24"/>
        </w:rPr>
        <w:t>divulgar que possuem o "Selo Empreendedor Social". Portanto, a empresa que aderir ao</w:t>
      </w:r>
      <w:r w:rsidR="00E26240">
        <w:rPr>
          <w:rFonts w:ascii="Times New Roman" w:eastAsia="DejaVu Sans" w:hAnsi="Times New Roman" w:cs="Times New Roman"/>
          <w:bCs/>
          <w:kern w:val="1"/>
          <w:sz w:val="24"/>
          <w:szCs w:val="24"/>
        </w:rPr>
        <w:t xml:space="preserve"> </w:t>
      </w:r>
      <w:r w:rsidRPr="0085020D">
        <w:rPr>
          <w:rFonts w:ascii="Times New Roman" w:eastAsia="DejaVu Sans" w:hAnsi="Times New Roman" w:cs="Times New Roman"/>
          <w:bCs/>
          <w:kern w:val="1"/>
          <w:sz w:val="24"/>
          <w:szCs w:val="24"/>
        </w:rPr>
        <w:t>programa e contratar o cidadão receberá o selo e contará com benefícios.</w:t>
      </w:r>
    </w:p>
    <w:p w14:paraId="659B1DBB" w14:textId="0AD0731E" w:rsidR="00E26240" w:rsidRPr="0085020D" w:rsidRDefault="00E26240" w:rsidP="0085020D">
      <w:pPr>
        <w:spacing w:after="0" w:line="100" w:lineRule="atLeast"/>
        <w:jc w:val="both"/>
        <w:rPr>
          <w:rFonts w:ascii="Times New Roman" w:eastAsia="DejaVu Sans" w:hAnsi="Times New Roman" w:cs="Times New Roman"/>
          <w:bCs/>
          <w:kern w:val="1"/>
          <w:sz w:val="24"/>
          <w:szCs w:val="24"/>
        </w:rPr>
      </w:pPr>
      <w:r>
        <w:rPr>
          <w:rFonts w:ascii="Times New Roman" w:eastAsia="DejaVu Sans" w:hAnsi="Times New Roman" w:cs="Times New Roman"/>
          <w:bCs/>
          <w:kern w:val="1"/>
          <w:sz w:val="24"/>
          <w:szCs w:val="24"/>
        </w:rPr>
        <w:tab/>
      </w:r>
    </w:p>
    <w:p w14:paraId="3437F9D5" w14:textId="79DCF3C0" w:rsidR="0085020D" w:rsidRPr="00E26240" w:rsidRDefault="0085020D" w:rsidP="0085020D">
      <w:pPr>
        <w:spacing w:after="0" w:line="100" w:lineRule="atLeast"/>
        <w:jc w:val="both"/>
        <w:rPr>
          <w:rFonts w:ascii="Times New Roman" w:eastAsia="DejaVu Sans" w:hAnsi="Times New Roman" w:cs="Times New Roman"/>
          <w:b/>
          <w:kern w:val="1"/>
          <w:sz w:val="24"/>
          <w:szCs w:val="24"/>
        </w:rPr>
      </w:pPr>
      <w:r w:rsidRPr="00E26240">
        <w:rPr>
          <w:rFonts w:ascii="Times New Roman" w:eastAsia="DejaVu Sans" w:hAnsi="Times New Roman" w:cs="Times New Roman"/>
          <w:b/>
          <w:kern w:val="1"/>
          <w:sz w:val="24"/>
          <w:szCs w:val="24"/>
        </w:rPr>
        <w:t>Empreendedorismo social</w:t>
      </w:r>
    </w:p>
    <w:p w14:paraId="2C80133F" w14:textId="77777777" w:rsidR="00E26240" w:rsidRPr="0085020D" w:rsidRDefault="00E26240" w:rsidP="0085020D">
      <w:pPr>
        <w:spacing w:after="0" w:line="100" w:lineRule="atLeast"/>
        <w:jc w:val="both"/>
        <w:rPr>
          <w:rFonts w:ascii="Times New Roman" w:eastAsia="DejaVu Sans" w:hAnsi="Times New Roman" w:cs="Times New Roman"/>
          <w:bCs/>
          <w:kern w:val="1"/>
          <w:sz w:val="24"/>
          <w:szCs w:val="24"/>
        </w:rPr>
      </w:pPr>
    </w:p>
    <w:p w14:paraId="62783E43" w14:textId="77777777" w:rsidR="0085020D" w:rsidRPr="0085020D" w:rsidRDefault="0085020D" w:rsidP="0085020D">
      <w:pPr>
        <w:spacing w:after="0" w:line="100" w:lineRule="atLeast"/>
        <w:jc w:val="both"/>
        <w:rPr>
          <w:rFonts w:ascii="Times New Roman" w:eastAsia="DejaVu Sans" w:hAnsi="Times New Roman" w:cs="Times New Roman"/>
          <w:bCs/>
          <w:kern w:val="1"/>
          <w:sz w:val="24"/>
          <w:szCs w:val="24"/>
        </w:rPr>
      </w:pPr>
      <w:r w:rsidRPr="0085020D">
        <w:rPr>
          <w:rFonts w:ascii="Times New Roman" w:eastAsia="DejaVu Sans" w:hAnsi="Times New Roman" w:cs="Times New Roman"/>
          <w:bCs/>
          <w:kern w:val="1"/>
          <w:sz w:val="24"/>
          <w:szCs w:val="24"/>
        </w:rPr>
        <w:t>Segundo o professor e mestre Alfredo dos Santos Júnior o Empreendedorismo social é</w:t>
      </w:r>
    </w:p>
    <w:p w14:paraId="6CD5CC57" w14:textId="421DF810" w:rsidR="0085020D" w:rsidRDefault="0085020D" w:rsidP="0085020D">
      <w:pPr>
        <w:spacing w:after="0" w:line="100" w:lineRule="atLeast"/>
        <w:jc w:val="both"/>
        <w:rPr>
          <w:rFonts w:ascii="Times New Roman" w:eastAsia="DejaVu Sans" w:hAnsi="Times New Roman" w:cs="Times New Roman"/>
          <w:bCs/>
          <w:kern w:val="1"/>
          <w:sz w:val="24"/>
          <w:szCs w:val="24"/>
        </w:rPr>
      </w:pPr>
      <w:r w:rsidRPr="0085020D">
        <w:rPr>
          <w:rFonts w:ascii="Times New Roman" w:eastAsia="DejaVu Sans" w:hAnsi="Times New Roman" w:cs="Times New Roman"/>
          <w:bCs/>
          <w:kern w:val="1"/>
          <w:sz w:val="24"/>
          <w:szCs w:val="24"/>
        </w:rPr>
        <w:t>um conceito que possibilita a construção de negócios cujo maior impacto são melhorias na</w:t>
      </w:r>
      <w:r w:rsidR="00E26240">
        <w:rPr>
          <w:rFonts w:ascii="Times New Roman" w:eastAsia="DejaVu Sans" w:hAnsi="Times New Roman" w:cs="Times New Roman"/>
          <w:bCs/>
          <w:kern w:val="1"/>
          <w:sz w:val="24"/>
          <w:szCs w:val="24"/>
        </w:rPr>
        <w:t xml:space="preserve"> </w:t>
      </w:r>
      <w:r w:rsidRPr="0085020D">
        <w:rPr>
          <w:rFonts w:ascii="Times New Roman" w:eastAsia="DejaVu Sans" w:hAnsi="Times New Roman" w:cs="Times New Roman"/>
          <w:bCs/>
          <w:kern w:val="1"/>
          <w:sz w:val="24"/>
          <w:szCs w:val="24"/>
        </w:rPr>
        <w:t xml:space="preserve">sociedade, </w:t>
      </w:r>
      <w:r w:rsidR="00E26240" w:rsidRPr="0085020D">
        <w:rPr>
          <w:rFonts w:ascii="Times New Roman" w:eastAsia="DejaVu Sans" w:hAnsi="Times New Roman" w:cs="Times New Roman"/>
          <w:bCs/>
          <w:kern w:val="1"/>
          <w:sz w:val="24"/>
          <w:szCs w:val="24"/>
        </w:rPr>
        <w:t>ou seja,</w:t>
      </w:r>
      <w:r w:rsidRPr="0085020D">
        <w:rPr>
          <w:rFonts w:ascii="Times New Roman" w:eastAsia="DejaVu Sans" w:hAnsi="Times New Roman" w:cs="Times New Roman"/>
          <w:bCs/>
          <w:kern w:val="1"/>
          <w:sz w:val="24"/>
          <w:szCs w:val="24"/>
        </w:rPr>
        <w:t xml:space="preserve"> para promover soluções que geram mudanças na realidade de pessoas e</w:t>
      </w:r>
      <w:r w:rsidR="00E26240">
        <w:rPr>
          <w:rFonts w:ascii="Times New Roman" w:eastAsia="DejaVu Sans" w:hAnsi="Times New Roman" w:cs="Times New Roman"/>
          <w:bCs/>
          <w:kern w:val="1"/>
          <w:sz w:val="24"/>
          <w:szCs w:val="24"/>
        </w:rPr>
        <w:t xml:space="preserve"> </w:t>
      </w:r>
      <w:r w:rsidRPr="0085020D">
        <w:rPr>
          <w:rFonts w:ascii="Times New Roman" w:eastAsia="DejaVu Sans" w:hAnsi="Times New Roman" w:cs="Times New Roman"/>
          <w:bCs/>
          <w:kern w:val="1"/>
          <w:sz w:val="24"/>
          <w:szCs w:val="24"/>
        </w:rPr>
        <w:t>comunidades vulneráveis, estando adequadas a nossa proposta, visto que podem exercer o</w:t>
      </w:r>
      <w:r w:rsidR="00E26240">
        <w:rPr>
          <w:rFonts w:ascii="Times New Roman" w:eastAsia="DejaVu Sans" w:hAnsi="Times New Roman" w:cs="Times New Roman"/>
          <w:bCs/>
          <w:kern w:val="1"/>
          <w:sz w:val="24"/>
          <w:szCs w:val="24"/>
        </w:rPr>
        <w:t xml:space="preserve"> </w:t>
      </w:r>
      <w:r w:rsidRPr="0085020D">
        <w:rPr>
          <w:rFonts w:ascii="Times New Roman" w:eastAsia="DejaVu Sans" w:hAnsi="Times New Roman" w:cs="Times New Roman"/>
          <w:bCs/>
          <w:kern w:val="1"/>
          <w:sz w:val="24"/>
          <w:szCs w:val="24"/>
        </w:rPr>
        <w:t>empreendedorismo oferecendo capacitação, emprego, entre outros.</w:t>
      </w:r>
    </w:p>
    <w:p w14:paraId="12C24333" w14:textId="77777777" w:rsidR="00E26240" w:rsidRPr="0085020D" w:rsidRDefault="00E26240" w:rsidP="0085020D">
      <w:pPr>
        <w:spacing w:after="0" w:line="100" w:lineRule="atLeast"/>
        <w:jc w:val="both"/>
        <w:rPr>
          <w:rFonts w:ascii="Times New Roman" w:eastAsia="DejaVu Sans" w:hAnsi="Times New Roman" w:cs="Times New Roman"/>
          <w:bCs/>
          <w:kern w:val="1"/>
          <w:sz w:val="24"/>
          <w:szCs w:val="24"/>
        </w:rPr>
      </w:pPr>
    </w:p>
    <w:p w14:paraId="610D17DF" w14:textId="77777777" w:rsidR="0085020D" w:rsidRPr="0085020D" w:rsidRDefault="0085020D" w:rsidP="0085020D">
      <w:pPr>
        <w:spacing w:after="0" w:line="100" w:lineRule="atLeast"/>
        <w:jc w:val="both"/>
        <w:rPr>
          <w:rFonts w:ascii="Times New Roman" w:eastAsia="DejaVu Sans" w:hAnsi="Times New Roman" w:cs="Times New Roman"/>
          <w:bCs/>
          <w:kern w:val="1"/>
          <w:sz w:val="24"/>
          <w:szCs w:val="24"/>
        </w:rPr>
      </w:pPr>
      <w:r w:rsidRPr="0085020D">
        <w:rPr>
          <w:rFonts w:ascii="Times New Roman" w:eastAsia="DejaVu Sans" w:hAnsi="Times New Roman" w:cs="Times New Roman"/>
          <w:bCs/>
          <w:kern w:val="1"/>
          <w:sz w:val="24"/>
          <w:szCs w:val="24"/>
        </w:rPr>
        <w:t>Diante de todo o exposto nesta justificativa, e a relevância extrema que o tema da</w:t>
      </w:r>
    </w:p>
    <w:p w14:paraId="12B19299" w14:textId="63B68A8F" w:rsidR="00EC179D" w:rsidRDefault="0085020D" w:rsidP="0085020D">
      <w:pPr>
        <w:spacing w:after="0" w:line="100" w:lineRule="atLeast"/>
        <w:jc w:val="both"/>
        <w:rPr>
          <w:rFonts w:ascii="Times New Roman" w:eastAsia="DejaVu Sans" w:hAnsi="Times New Roman" w:cs="Times New Roman"/>
          <w:bCs/>
          <w:kern w:val="1"/>
          <w:sz w:val="24"/>
          <w:szCs w:val="24"/>
        </w:rPr>
      </w:pPr>
      <w:r w:rsidRPr="0085020D">
        <w:rPr>
          <w:rFonts w:ascii="Times New Roman" w:eastAsia="DejaVu Sans" w:hAnsi="Times New Roman" w:cs="Times New Roman"/>
          <w:bCs/>
          <w:kern w:val="1"/>
          <w:sz w:val="24"/>
          <w:szCs w:val="24"/>
        </w:rPr>
        <w:t>dependência química e a ressocialização social possui, estes Vereadores, no exercício de suas</w:t>
      </w:r>
      <w:r w:rsidR="00E26240">
        <w:rPr>
          <w:rFonts w:ascii="Times New Roman" w:eastAsia="DejaVu Sans" w:hAnsi="Times New Roman" w:cs="Times New Roman"/>
          <w:bCs/>
          <w:kern w:val="1"/>
          <w:sz w:val="24"/>
          <w:szCs w:val="24"/>
        </w:rPr>
        <w:t xml:space="preserve"> </w:t>
      </w:r>
      <w:r w:rsidRPr="0085020D">
        <w:rPr>
          <w:rFonts w:ascii="Times New Roman" w:eastAsia="DejaVu Sans" w:hAnsi="Times New Roman" w:cs="Times New Roman"/>
          <w:bCs/>
          <w:kern w:val="1"/>
          <w:sz w:val="24"/>
          <w:szCs w:val="24"/>
        </w:rPr>
        <w:t>atribuições zela pela saúde e bem estar da nossa população e também pelo desenvolvimento</w:t>
      </w:r>
      <w:r w:rsidR="00E26240">
        <w:rPr>
          <w:rFonts w:ascii="Times New Roman" w:eastAsia="DejaVu Sans" w:hAnsi="Times New Roman" w:cs="Times New Roman"/>
          <w:bCs/>
          <w:kern w:val="1"/>
          <w:sz w:val="24"/>
          <w:szCs w:val="24"/>
        </w:rPr>
        <w:t xml:space="preserve"> </w:t>
      </w:r>
      <w:r w:rsidRPr="0085020D">
        <w:rPr>
          <w:rFonts w:ascii="Times New Roman" w:eastAsia="DejaVu Sans" w:hAnsi="Times New Roman" w:cs="Times New Roman"/>
          <w:bCs/>
          <w:kern w:val="1"/>
          <w:sz w:val="24"/>
          <w:szCs w:val="24"/>
        </w:rPr>
        <w:t>econômico de nossa cidade, com a proposição deste necessário Projeto de Lei e com o apoio</w:t>
      </w:r>
      <w:r w:rsidR="00E26240">
        <w:rPr>
          <w:rFonts w:ascii="Times New Roman" w:eastAsia="DejaVu Sans" w:hAnsi="Times New Roman" w:cs="Times New Roman"/>
          <w:bCs/>
          <w:kern w:val="1"/>
          <w:sz w:val="24"/>
          <w:szCs w:val="24"/>
        </w:rPr>
        <w:t xml:space="preserve"> </w:t>
      </w:r>
      <w:r w:rsidRPr="0085020D">
        <w:rPr>
          <w:rFonts w:ascii="Times New Roman" w:eastAsia="DejaVu Sans" w:hAnsi="Times New Roman" w:cs="Times New Roman"/>
          <w:bCs/>
          <w:kern w:val="1"/>
          <w:sz w:val="24"/>
          <w:szCs w:val="24"/>
        </w:rPr>
        <w:t>dos nobres membros desta Casa de Leis.</w:t>
      </w:r>
    </w:p>
    <w:p w14:paraId="6CEE89DB" w14:textId="77777777" w:rsidR="00E26240" w:rsidRPr="00E26240" w:rsidRDefault="00E26240" w:rsidP="0085020D">
      <w:pPr>
        <w:spacing w:after="0" w:line="100" w:lineRule="atLeast"/>
        <w:jc w:val="both"/>
        <w:rPr>
          <w:rFonts w:ascii="Times New Roman" w:eastAsia="DejaVu Sans" w:hAnsi="Times New Roman" w:cs="Times New Roman"/>
          <w:bCs/>
          <w:kern w:val="1"/>
          <w:sz w:val="24"/>
          <w:szCs w:val="24"/>
        </w:rPr>
      </w:pPr>
    </w:p>
    <w:p w14:paraId="4151A4C4" w14:textId="77777777" w:rsidR="00EC179D" w:rsidRPr="00D736AE" w:rsidRDefault="00EC179D" w:rsidP="00EC179D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>
        <w:rPr>
          <w:color w:val="333333"/>
        </w:rPr>
        <w:t> </w:t>
      </w:r>
    </w:p>
    <w:p w14:paraId="742ABAFB" w14:textId="4BD1FA93" w:rsidR="00EC179D" w:rsidRDefault="00EC179D" w:rsidP="00EC179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Sete Lagoas, </w:t>
      </w:r>
      <w:r w:rsidR="00B729F1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B729F1">
        <w:rPr>
          <w:rFonts w:ascii="Times New Roman" w:hAnsi="Times New Roman" w:cs="Times New Roman"/>
          <w:sz w:val="24"/>
          <w:szCs w:val="24"/>
        </w:rPr>
        <w:t>janeiro</w:t>
      </w:r>
      <w:r>
        <w:rPr>
          <w:rFonts w:ascii="Times New Roman" w:hAnsi="Times New Roman" w:cs="Times New Roman"/>
          <w:sz w:val="24"/>
          <w:szCs w:val="24"/>
        </w:rPr>
        <w:t xml:space="preserve"> de 202</w:t>
      </w:r>
      <w:r w:rsidR="00B729F1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6542FD6" w14:textId="77777777" w:rsidR="00EC179D" w:rsidRDefault="00EC179D" w:rsidP="00EC179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6BBF9F1" w14:textId="77777777" w:rsidR="00EC179D" w:rsidRDefault="00EC179D" w:rsidP="00EC179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14:paraId="747033D1" w14:textId="77777777" w:rsidR="00EC179D" w:rsidRDefault="00EC179D" w:rsidP="00EC179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Júnior Sousa</w:t>
      </w:r>
    </w:p>
    <w:p w14:paraId="0F80CBA5" w14:textId="77777777" w:rsidR="00EC179D" w:rsidRDefault="00EC179D" w:rsidP="00EC179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 - MDB</w:t>
      </w:r>
    </w:p>
    <w:p w14:paraId="5B113003" w14:textId="77777777" w:rsidR="00EC179D" w:rsidRDefault="00EC179D" w:rsidP="00EC179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6B4100C3" wp14:editId="37C73393">
            <wp:extent cx="1466850" cy="74295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6BD056" w14:textId="77777777" w:rsidR="00EC179D" w:rsidRDefault="00EC179D" w:rsidP="00EC179D"/>
    <w:p w14:paraId="31195E6A" w14:textId="77777777" w:rsidR="005E62E3" w:rsidRDefault="005E62E3"/>
    <w:sectPr w:rsidR="005E62E3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1681E6" w14:textId="77777777" w:rsidR="004A4651" w:rsidRDefault="004A4651" w:rsidP="00F0174F">
      <w:pPr>
        <w:spacing w:after="0" w:line="240" w:lineRule="auto"/>
      </w:pPr>
      <w:r>
        <w:separator/>
      </w:r>
    </w:p>
  </w:endnote>
  <w:endnote w:type="continuationSeparator" w:id="0">
    <w:p w14:paraId="0C20CB88" w14:textId="77777777" w:rsidR="004A4651" w:rsidRDefault="004A4651" w:rsidP="00F017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Mincho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B844C2" w14:textId="77777777" w:rsidR="00A95126" w:rsidRPr="00BC0A18" w:rsidRDefault="00CB2562" w:rsidP="00A95126">
    <w:pPr>
      <w:pStyle w:val="Rodap"/>
      <w:rPr>
        <w:b/>
        <w:bCs/>
      </w:rPr>
    </w:pPr>
    <w:bookmarkStart w:id="0" w:name="_Hlk60815800"/>
    <w:bookmarkStart w:id="1" w:name="_Hlk60815801"/>
    <w:r w:rsidRPr="00BC0A18">
      <w:rPr>
        <w:b/>
        <w:bCs/>
      </w:rPr>
      <w:t xml:space="preserve">Rua Domingos </w:t>
    </w:r>
    <w:proofErr w:type="spellStart"/>
    <w:r w:rsidRPr="00BC0A18">
      <w:rPr>
        <w:b/>
        <w:bCs/>
      </w:rPr>
      <w:t>Louverturi</w:t>
    </w:r>
    <w:proofErr w:type="spellEnd"/>
    <w:r w:rsidRPr="00BC0A18">
      <w:rPr>
        <w:b/>
        <w:bCs/>
      </w:rPr>
      <w:t>, Nº 335 – 2º andar – sala 208 – Bairro São Geraldo – Sete Lagoas</w:t>
    </w:r>
  </w:p>
  <w:p w14:paraId="5032B43F" w14:textId="77777777" w:rsidR="00A95126" w:rsidRDefault="00CB2562" w:rsidP="00A95126">
    <w:pPr>
      <w:pStyle w:val="Rodap"/>
      <w:jc w:val="center"/>
    </w:pPr>
    <w:r w:rsidRPr="00BC0A18">
      <w:rPr>
        <w:b/>
        <w:bCs/>
      </w:rPr>
      <w:t>CEP: 35.700-177 – Fone: 3779-6328</w:t>
    </w:r>
    <w:r>
      <w:rPr>
        <w:b/>
        <w:bCs/>
      </w:rPr>
      <w:t xml:space="preserve"> –vereador.juniorsousa@camarasete.mg.gov.br</w:t>
    </w:r>
    <w:bookmarkEnd w:id="0"/>
    <w:bookmarkEnd w:id="1"/>
  </w:p>
  <w:p w14:paraId="4439B2C6" w14:textId="77777777" w:rsidR="00A95126" w:rsidRDefault="004A465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5113AB" w14:textId="77777777" w:rsidR="004A4651" w:rsidRDefault="004A4651" w:rsidP="00F0174F">
      <w:pPr>
        <w:spacing w:after="0" w:line="240" w:lineRule="auto"/>
      </w:pPr>
      <w:r>
        <w:separator/>
      </w:r>
    </w:p>
  </w:footnote>
  <w:footnote w:type="continuationSeparator" w:id="0">
    <w:p w14:paraId="49710544" w14:textId="77777777" w:rsidR="004A4651" w:rsidRDefault="004A4651" w:rsidP="00F017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125642" w14:textId="6C29A3F5" w:rsidR="00A95126" w:rsidRDefault="00CB2562" w:rsidP="00A95126">
    <w:pPr>
      <w:pStyle w:val="Cabealho"/>
      <w:jc w:val="center"/>
      <w:rPr>
        <w:b/>
        <w:sz w:val="28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12E91859" wp14:editId="1483E046">
          <wp:simplePos x="0" y="0"/>
          <wp:positionH relativeFrom="margin">
            <wp:posOffset>-400050</wp:posOffset>
          </wp:positionH>
          <wp:positionV relativeFrom="paragraph">
            <wp:posOffset>-151765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0" name="Imagem 30" descr="foto-perf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foto-perfi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>Câmara Municipal de Sete Lagoas</w:t>
    </w:r>
  </w:p>
  <w:p w14:paraId="0A84033D" w14:textId="77777777" w:rsidR="00A95126" w:rsidRDefault="00CB2562" w:rsidP="00A95126">
    <w:pPr>
      <w:pStyle w:val="Cabealho"/>
      <w:jc w:val="center"/>
      <w:rPr>
        <w:sz w:val="20"/>
      </w:rPr>
    </w:pPr>
    <w:r>
      <w:rPr>
        <w:sz w:val="20"/>
      </w:rPr>
      <w:t>ESTADO DE MINAS GERAIS</w:t>
    </w:r>
  </w:p>
  <w:p w14:paraId="057CE5F3" w14:textId="77777777" w:rsidR="00A95126" w:rsidRPr="00E027F9" w:rsidRDefault="004A4651" w:rsidP="00A95126">
    <w:pPr>
      <w:pStyle w:val="Cabealho"/>
      <w:jc w:val="center"/>
      <w:rPr>
        <w:sz w:val="20"/>
      </w:rPr>
    </w:pPr>
  </w:p>
  <w:p w14:paraId="238E43E4" w14:textId="77777777" w:rsidR="00A95126" w:rsidRPr="00E027F9" w:rsidRDefault="00CB2562" w:rsidP="00A95126">
    <w:pPr>
      <w:pStyle w:val="Cabealho"/>
      <w:jc w:val="center"/>
      <w:rPr>
        <w:sz w:val="28"/>
        <w:szCs w:val="32"/>
      </w:rPr>
    </w:pPr>
    <w:r w:rsidRPr="00E027F9">
      <w:rPr>
        <w:sz w:val="28"/>
        <w:szCs w:val="32"/>
      </w:rPr>
      <w:t>Gabinete Júnior Sousa</w:t>
    </w:r>
  </w:p>
  <w:p w14:paraId="23CF468A" w14:textId="77777777" w:rsidR="00A95126" w:rsidRDefault="004A4651" w:rsidP="00A95126">
    <w:pPr>
      <w:pStyle w:val="Cabealho"/>
    </w:pPr>
  </w:p>
  <w:p w14:paraId="61D1E543" w14:textId="77777777" w:rsidR="00A95126" w:rsidRDefault="004A465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DCC"/>
    <w:rsid w:val="002D21CA"/>
    <w:rsid w:val="00471DCC"/>
    <w:rsid w:val="004A4651"/>
    <w:rsid w:val="005E62E3"/>
    <w:rsid w:val="0085020D"/>
    <w:rsid w:val="00952E96"/>
    <w:rsid w:val="00B729F1"/>
    <w:rsid w:val="00CB2562"/>
    <w:rsid w:val="00E26240"/>
    <w:rsid w:val="00EC179D"/>
    <w:rsid w:val="00F01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B578A"/>
  <w15:chartTrackingRefBased/>
  <w15:docId w15:val="{1F1F58F4-B0DA-43DD-A261-C44510438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179D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C1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WW-Corpodetexto">
    <w:name w:val="WW-Corpo de texto"/>
    <w:basedOn w:val="Normal"/>
    <w:uiPriority w:val="99"/>
    <w:semiHidden/>
    <w:rsid w:val="00EC179D"/>
    <w:pPr>
      <w:suppressAutoHyphens/>
      <w:spacing w:after="0" w:line="240" w:lineRule="auto"/>
      <w:jc w:val="both"/>
    </w:pPr>
    <w:rPr>
      <w:rFonts w:ascii="Times New Roman" w:eastAsia="Arial" w:hAnsi="Times New Roman" w:cs="Times New Roman"/>
      <w:kern w:val="2"/>
      <w:sz w:val="28"/>
      <w:szCs w:val="24"/>
      <w:lang w:eastAsia="zh-CN" w:bidi="hi-IN"/>
    </w:rPr>
  </w:style>
  <w:style w:type="paragraph" w:styleId="Cabealho">
    <w:name w:val="header"/>
    <w:basedOn w:val="Normal"/>
    <w:link w:val="CabealhoChar"/>
    <w:uiPriority w:val="99"/>
    <w:unhideWhenUsed/>
    <w:rsid w:val="00EC17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C179D"/>
  </w:style>
  <w:style w:type="paragraph" w:styleId="Rodap">
    <w:name w:val="footer"/>
    <w:basedOn w:val="Normal"/>
    <w:link w:val="RodapChar"/>
    <w:uiPriority w:val="99"/>
    <w:unhideWhenUsed/>
    <w:rsid w:val="00EC17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C17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848</Words>
  <Characters>4585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Junior.03</dc:creator>
  <cp:keywords/>
  <dc:description/>
  <cp:lastModifiedBy>Junior.03</cp:lastModifiedBy>
  <cp:revision>2</cp:revision>
  <dcterms:created xsi:type="dcterms:W3CDTF">2022-01-10T13:59:00Z</dcterms:created>
  <dcterms:modified xsi:type="dcterms:W3CDTF">2022-01-10T13:59:00Z</dcterms:modified>
</cp:coreProperties>
</file>