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5DD" w:rsidRDefault="003725DD" w:rsidP="003725DD">
      <w:pPr>
        <w:ind w:left="1416"/>
        <w:rPr>
          <w:rFonts w:eastAsia="Times New Roman" w:cs="Times New Roman"/>
          <w:b/>
          <w:bCs/>
        </w:rPr>
      </w:pPr>
      <w:r>
        <w:rPr>
          <w:rFonts w:eastAsia="Times New Roman" w:cs="Times New Roman"/>
          <w:b/>
          <w:bCs/>
        </w:rPr>
        <w:t>REQUERIMENTO Nº____________/2022</w:t>
      </w:r>
    </w:p>
    <w:p w:rsidR="003725DD" w:rsidRDefault="003725DD" w:rsidP="003725DD">
      <w:pPr>
        <w:jc w:val="both"/>
        <w:rPr>
          <w:rFonts w:cs="Times New Roman"/>
          <w:b/>
        </w:rPr>
      </w:pPr>
    </w:p>
    <w:p w:rsidR="003725DD" w:rsidRDefault="003725DD" w:rsidP="003725DD">
      <w:pPr>
        <w:jc w:val="both"/>
        <w:rPr>
          <w:rFonts w:cs="Times New Roman"/>
        </w:rPr>
      </w:pPr>
      <w:r>
        <w:rPr>
          <w:rFonts w:cs="Times New Roman"/>
        </w:rPr>
        <w:tab/>
      </w:r>
      <w:r>
        <w:rPr>
          <w:rFonts w:cs="Times New Roman"/>
        </w:rPr>
        <w:tab/>
      </w:r>
      <w:r>
        <w:rPr>
          <w:rFonts w:cs="Times New Roman"/>
        </w:rPr>
        <w:tab/>
        <w:t xml:space="preserve"> </w:t>
      </w:r>
    </w:p>
    <w:p w:rsidR="003725DD" w:rsidRDefault="003725DD" w:rsidP="003725DD">
      <w:pPr>
        <w:jc w:val="both"/>
        <w:rPr>
          <w:rFonts w:cs="Times New Roman"/>
        </w:rPr>
      </w:pPr>
      <w:r>
        <w:rPr>
          <w:rFonts w:cs="Times New Roman"/>
        </w:rPr>
        <w:tab/>
      </w:r>
      <w:r>
        <w:rPr>
          <w:rFonts w:cs="Times New Roman"/>
        </w:rPr>
        <w:tab/>
      </w:r>
      <w:r>
        <w:rPr>
          <w:rFonts w:cs="Times New Roman"/>
        </w:rPr>
        <w:tab/>
      </w:r>
      <w:r>
        <w:rPr>
          <w:rFonts w:cs="Times New Roman"/>
        </w:rPr>
        <w:tab/>
        <w:t>Senhores Vereadores.</w:t>
      </w:r>
    </w:p>
    <w:p w:rsidR="003725DD" w:rsidRDefault="003725DD" w:rsidP="003725DD">
      <w:pPr>
        <w:jc w:val="both"/>
        <w:rPr>
          <w:rFonts w:cs="Times New Roman"/>
        </w:rPr>
      </w:pPr>
    </w:p>
    <w:p w:rsidR="003725DD" w:rsidRDefault="003725DD" w:rsidP="003725DD">
      <w:pPr>
        <w:jc w:val="both"/>
      </w:pPr>
      <w:r>
        <w:rPr>
          <w:rFonts w:eastAsia="Times New Roman" w:cs="Times New Roman"/>
          <w:b/>
          <w:bCs/>
        </w:rPr>
        <w:tab/>
      </w:r>
      <w:r>
        <w:rPr>
          <w:rFonts w:eastAsia="Times New Roman" w:cs="Times New Roman"/>
          <w:b/>
          <w:bCs/>
        </w:rPr>
        <w:tab/>
      </w:r>
      <w:r>
        <w:rPr>
          <w:rFonts w:eastAsia="Times New Roman" w:cs="Times New Roman"/>
          <w:b/>
          <w:bCs/>
        </w:rPr>
        <w:tab/>
      </w:r>
      <w:r>
        <w:rPr>
          <w:rFonts w:eastAsia="Times New Roman" w:cs="Times New Roman"/>
          <w:b/>
          <w:bCs/>
        </w:rPr>
        <w:tab/>
      </w:r>
      <w:r>
        <w:rPr>
          <w:rFonts w:eastAsia="Times New Roman" w:cs="Times New Roman"/>
        </w:rPr>
        <w:t>O Vereador que a este subscreve solicita ouvida Casa, que seja enviada correspondência ao Exmo. Sr. Prefeito</w:t>
      </w:r>
      <w:r>
        <w:rPr>
          <w:rFonts w:eastAsia="Times New Roman" w:cs="Times New Roman"/>
          <w:b/>
          <w:bCs/>
        </w:rPr>
        <w:t xml:space="preserve"> </w:t>
      </w:r>
      <w:r>
        <w:rPr>
          <w:rFonts w:eastAsia="Times New Roman" w:cs="Times New Roman"/>
          <w:b/>
          <w:bCs/>
          <w:i/>
          <w:shd w:val="clear" w:color="auto" w:fill="FFFFFF"/>
        </w:rPr>
        <w:t>Duílio de Castro Faria</w:t>
      </w:r>
      <w:r>
        <w:rPr>
          <w:rFonts w:eastAsia="Times New Roman" w:cs="Times New Roman"/>
          <w:b/>
          <w:bCs/>
          <w:i/>
        </w:rPr>
        <w:t xml:space="preserve">, </w:t>
      </w:r>
      <w:r>
        <w:rPr>
          <w:rFonts w:cs="Times New Roman"/>
        </w:rPr>
        <w:t xml:space="preserve">para que este preste </w:t>
      </w:r>
      <w:bookmarkStart w:id="0" w:name="_GoBack"/>
      <w:r>
        <w:rPr>
          <w:rFonts w:cs="Times New Roman"/>
        </w:rPr>
        <w:t>informações a respeito do cumprimento da Lei 13.977/2020, que dispõe a instituição da Carteira de Identificação da Pessoa com Transtorno do Espectro Autista (</w:t>
      </w:r>
      <w:proofErr w:type="spellStart"/>
      <w:r>
        <w:rPr>
          <w:rFonts w:cs="Times New Roman"/>
        </w:rPr>
        <w:t>Ciptea</w:t>
      </w:r>
      <w:proofErr w:type="spellEnd"/>
      <w:r>
        <w:rPr>
          <w:rFonts w:cs="Times New Roman"/>
        </w:rPr>
        <w:t>).</w:t>
      </w:r>
    </w:p>
    <w:bookmarkEnd w:id="0"/>
    <w:p w:rsidR="003725DD" w:rsidRDefault="003725DD" w:rsidP="003725DD">
      <w:pPr>
        <w:jc w:val="both"/>
        <w:rPr>
          <w:rFonts w:cs="Times New Roman"/>
        </w:rPr>
      </w:pPr>
    </w:p>
    <w:p w:rsidR="003725DD" w:rsidRDefault="003725DD" w:rsidP="003725DD">
      <w:pPr>
        <w:tabs>
          <w:tab w:val="left" w:pos="2410"/>
        </w:tabs>
        <w:ind w:left="2268"/>
        <w:jc w:val="both"/>
        <w:rPr>
          <w:rFonts w:cs="Times New Roman"/>
        </w:rPr>
      </w:pPr>
      <w:r>
        <w:rPr>
          <w:rFonts w:cs="Times New Roman"/>
        </w:rPr>
        <w:t xml:space="preserve">Em 8 de Janeiro de 2020, foi publicada a Lei 13.977, na qual altera a Lei nº 12.764, e determina a emissão da referida Carteira, nos seguintes termos: </w:t>
      </w:r>
    </w:p>
    <w:p w:rsidR="003725DD" w:rsidRDefault="003725DD" w:rsidP="003725DD">
      <w:pPr>
        <w:tabs>
          <w:tab w:val="left" w:pos="2410"/>
        </w:tabs>
        <w:ind w:left="2268"/>
        <w:jc w:val="both"/>
      </w:pPr>
      <w:hyperlink r:id="rId7" w:anchor="art3a" w:history="1">
        <w:r>
          <w:rPr>
            <w:rStyle w:val="Hyperlink"/>
            <w:rFonts w:cs="Times New Roman"/>
          </w:rPr>
          <w:t>“Art. 3º-A</w:t>
        </w:r>
      </w:hyperlink>
      <w:r>
        <w:rPr>
          <w:rFonts w:cs="Times New Roman"/>
        </w:rPr>
        <w:t xml:space="preserve">. </w:t>
      </w:r>
      <w:r>
        <w:rPr>
          <w:rFonts w:cs="Times New Roman"/>
          <w:b/>
        </w:rPr>
        <w:t>É criada a Carteira de Identificação da Pessoa com Transtorno do Espectro Autista (</w:t>
      </w:r>
      <w:proofErr w:type="spellStart"/>
      <w:r>
        <w:rPr>
          <w:rFonts w:cs="Times New Roman"/>
          <w:b/>
        </w:rPr>
        <w:t>Ciptea</w:t>
      </w:r>
      <w:proofErr w:type="spellEnd"/>
      <w:r>
        <w:rPr>
          <w:rFonts w:cs="Times New Roman"/>
          <w:b/>
        </w:rPr>
        <w:t>), com vistas a garantir atenção integral, pronto atendimento e prioridade no atendimento e no acesso aos serviços públicos e privados, em especial nas áreas de saúde, educação e assistência social.</w:t>
      </w:r>
    </w:p>
    <w:p w:rsidR="003725DD" w:rsidRDefault="003725DD" w:rsidP="003725DD">
      <w:pPr>
        <w:tabs>
          <w:tab w:val="left" w:pos="2410"/>
        </w:tabs>
        <w:ind w:left="2268"/>
        <w:jc w:val="both"/>
      </w:pPr>
      <w:r>
        <w:rPr>
          <w:rFonts w:cs="Times New Roman"/>
        </w:rPr>
        <w:t xml:space="preserve">§ 1º A </w:t>
      </w:r>
      <w:proofErr w:type="spellStart"/>
      <w:r>
        <w:rPr>
          <w:rFonts w:cs="Times New Roman"/>
        </w:rPr>
        <w:t>Ciptea</w:t>
      </w:r>
      <w:proofErr w:type="spellEnd"/>
      <w:r>
        <w:rPr>
          <w:rFonts w:cs="Times New Roman"/>
        </w:rPr>
        <w:t xml:space="preserve"> será expedida pelos órgãos responsáveis pela execução da Política Nacional de Proteção dos Direitos da Pessoa com Transtorno do Espectro Autista dos Estados, do Distrito Federal e </w:t>
      </w:r>
      <w:r>
        <w:rPr>
          <w:rFonts w:cs="Times New Roman"/>
          <w:b/>
        </w:rPr>
        <w:t>dos Municípios</w:t>
      </w:r>
      <w:r>
        <w:rPr>
          <w:rFonts w:cs="Times New Roman"/>
        </w:rPr>
        <w:t>, mediante requerimento, acompanhado de relatório médico, com indicação do código da Classificação Estatística Internacional de Doenças e Problemas Relacionados à Saúde (CID), e deverá conter, no mínimo, as seguintes informações:</w:t>
      </w:r>
    </w:p>
    <w:p w:rsidR="003725DD" w:rsidRDefault="003725DD" w:rsidP="003725DD">
      <w:pPr>
        <w:tabs>
          <w:tab w:val="left" w:pos="2410"/>
        </w:tabs>
        <w:ind w:left="2268"/>
        <w:jc w:val="both"/>
        <w:rPr>
          <w:rFonts w:cs="Times New Roman"/>
        </w:rPr>
      </w:pPr>
      <w:r>
        <w:rPr>
          <w:rFonts w:cs="Times New Roman"/>
        </w:rPr>
        <w:t xml:space="preserve">I - </w:t>
      </w:r>
      <w:proofErr w:type="gramStart"/>
      <w:r>
        <w:rPr>
          <w:rFonts w:cs="Times New Roman"/>
        </w:rPr>
        <w:t>nome</w:t>
      </w:r>
      <w:proofErr w:type="gramEnd"/>
      <w:r>
        <w:rPr>
          <w:rFonts w:cs="Times New Roman"/>
        </w:rPr>
        <w:t xml:space="preserve"> completo, filiação, local e data de nascimento, número da carteira de identidade civil, número de inscrição no Cadastro de Pessoas Físicas (CPF), tipo sanguíneo, endereço residencial completo e número de telefone do identificado;</w:t>
      </w:r>
    </w:p>
    <w:p w:rsidR="003725DD" w:rsidRDefault="003725DD" w:rsidP="003725DD">
      <w:pPr>
        <w:tabs>
          <w:tab w:val="left" w:pos="2410"/>
        </w:tabs>
        <w:ind w:left="2268"/>
        <w:jc w:val="both"/>
        <w:rPr>
          <w:rFonts w:cs="Times New Roman"/>
        </w:rPr>
      </w:pPr>
      <w:r>
        <w:rPr>
          <w:rFonts w:cs="Times New Roman"/>
        </w:rPr>
        <w:t xml:space="preserve">II - </w:t>
      </w:r>
      <w:proofErr w:type="gramStart"/>
      <w:r>
        <w:rPr>
          <w:rFonts w:cs="Times New Roman"/>
        </w:rPr>
        <w:t>fotografia</w:t>
      </w:r>
      <w:proofErr w:type="gramEnd"/>
      <w:r>
        <w:rPr>
          <w:rFonts w:cs="Times New Roman"/>
        </w:rPr>
        <w:t xml:space="preserve"> no formato 3 (três) centímetros (cm) x 4 (quatro) centímetros (cm) e assinatura ou impressão digital do identificado;</w:t>
      </w:r>
    </w:p>
    <w:p w:rsidR="003725DD" w:rsidRDefault="003725DD" w:rsidP="003725DD">
      <w:pPr>
        <w:tabs>
          <w:tab w:val="left" w:pos="2410"/>
        </w:tabs>
        <w:ind w:left="2268"/>
        <w:jc w:val="both"/>
        <w:rPr>
          <w:rFonts w:cs="Times New Roman"/>
        </w:rPr>
      </w:pPr>
      <w:r>
        <w:rPr>
          <w:rFonts w:cs="Times New Roman"/>
        </w:rPr>
        <w:t>III - nome completo, documento de identificação, endereço residencial, telefone e e-mail do responsável legal ou do cuidador;</w:t>
      </w:r>
    </w:p>
    <w:p w:rsidR="003725DD" w:rsidRDefault="003725DD" w:rsidP="003725DD">
      <w:pPr>
        <w:tabs>
          <w:tab w:val="left" w:pos="2410"/>
        </w:tabs>
        <w:ind w:left="2268"/>
        <w:jc w:val="both"/>
        <w:rPr>
          <w:rFonts w:cs="Times New Roman"/>
        </w:rPr>
      </w:pPr>
      <w:r>
        <w:rPr>
          <w:rFonts w:cs="Times New Roman"/>
        </w:rPr>
        <w:t xml:space="preserve">IV - </w:t>
      </w:r>
      <w:proofErr w:type="gramStart"/>
      <w:r>
        <w:rPr>
          <w:rFonts w:cs="Times New Roman"/>
        </w:rPr>
        <w:t>identificação</w:t>
      </w:r>
      <w:proofErr w:type="gramEnd"/>
      <w:r>
        <w:rPr>
          <w:rFonts w:cs="Times New Roman"/>
        </w:rPr>
        <w:t xml:space="preserve"> da unidade da Federação e do órgão expedidor e assinatura do dirigente responsável.</w:t>
      </w:r>
    </w:p>
    <w:p w:rsidR="003725DD" w:rsidRDefault="003725DD" w:rsidP="003725DD">
      <w:pPr>
        <w:tabs>
          <w:tab w:val="left" w:pos="2410"/>
        </w:tabs>
        <w:ind w:left="2268"/>
        <w:jc w:val="both"/>
        <w:rPr>
          <w:rFonts w:cs="Times New Roman"/>
        </w:rPr>
      </w:pPr>
      <w:r>
        <w:rPr>
          <w:rFonts w:cs="Times New Roman"/>
        </w:rPr>
        <w:t>§ 2º Nos casos em que a pessoa com transtorno do espectro autista seja imigrante detentor de visto temporário ou de autorização de residência, residente fronteiriço ou solicitante de refúgio, deverá ser apresentada a Cédula de Identidade de Estrangeiro (CIE), a Carteira de Registro Nacional Migratório (CRNM) ou o Documento Provisório de Registro Nacional Migratório (DPRNM), com validade em todo o território nacional.</w:t>
      </w:r>
    </w:p>
    <w:p w:rsidR="003725DD" w:rsidRDefault="003725DD" w:rsidP="003725DD">
      <w:pPr>
        <w:tabs>
          <w:tab w:val="left" w:pos="2410"/>
        </w:tabs>
        <w:ind w:left="2268"/>
        <w:jc w:val="both"/>
        <w:rPr>
          <w:rFonts w:cs="Times New Roman"/>
        </w:rPr>
      </w:pPr>
      <w:r>
        <w:rPr>
          <w:rFonts w:cs="Times New Roman"/>
        </w:rPr>
        <w:t xml:space="preserve">§ 3º A </w:t>
      </w:r>
      <w:proofErr w:type="spellStart"/>
      <w:r>
        <w:rPr>
          <w:rFonts w:cs="Times New Roman"/>
        </w:rPr>
        <w:t>Ciptea</w:t>
      </w:r>
      <w:proofErr w:type="spellEnd"/>
      <w:r>
        <w:rPr>
          <w:rFonts w:cs="Times New Roman"/>
        </w:rPr>
        <w:t xml:space="preserve"> terá validade de 5 (cinco) anos, devendo ser mantidos atualizados os dados cadastrais do identificado, e deverá ser revalidada com o mesmo número, de modo a permitir a contagem das pessoas com transtorno do espectro autista em todo o território nacional.</w:t>
      </w:r>
    </w:p>
    <w:p w:rsidR="003725DD" w:rsidRDefault="003725DD" w:rsidP="003725DD">
      <w:pPr>
        <w:tabs>
          <w:tab w:val="left" w:pos="2410"/>
        </w:tabs>
        <w:ind w:left="2268"/>
        <w:jc w:val="both"/>
      </w:pPr>
      <w:r>
        <w:rPr>
          <w:rFonts w:cs="Times New Roman"/>
        </w:rPr>
        <w:t>§ 4º Até que seja implementado o disposto no </w:t>
      </w:r>
      <w:r>
        <w:rPr>
          <w:rFonts w:cs="Times New Roman"/>
          <w:bCs/>
        </w:rPr>
        <w:t>caput</w:t>
      </w:r>
      <w:r>
        <w:rPr>
          <w:rFonts w:cs="Times New Roman"/>
        </w:rPr>
        <w:t> deste artigo, os órgãos responsáveis pela execução da Política Nacional de Proteção dos Direitos da Pessoa com Transtorno do Espectro Autista deverão trabalhar em conjunto com os respectivos responsáveis pela emissão de documentos de identificação, para que sejam incluídas as necessárias informações sobre o transtorno do espectro autista no Registro Geral (RG) ou, se estrangeiro, na Carteira de Registro Nacional Migratório (CRNM) ou na Cédula de Identidade de Estrangeiro (CIE), válidos em todo o território nacional.”</w:t>
      </w:r>
    </w:p>
    <w:p w:rsidR="003725DD" w:rsidRDefault="003725DD" w:rsidP="003725DD">
      <w:pPr>
        <w:jc w:val="both"/>
        <w:rPr>
          <w:rFonts w:cs="Times New Roman"/>
        </w:rPr>
      </w:pPr>
    </w:p>
    <w:p w:rsidR="003725DD" w:rsidRDefault="003725DD" w:rsidP="003725DD">
      <w:pPr>
        <w:jc w:val="both"/>
        <w:rPr>
          <w:rFonts w:cs="Times New Roman"/>
        </w:rPr>
      </w:pPr>
    </w:p>
    <w:p w:rsidR="003725DD" w:rsidRDefault="003725DD" w:rsidP="003725DD">
      <w:pPr>
        <w:jc w:val="both"/>
      </w:pPr>
      <w:r>
        <w:rPr>
          <w:rFonts w:cs="Times New Roman"/>
        </w:rPr>
        <w:t>Considerando a recente determinação legal para emissão da Carteira de Identificação da Pessoa com Transtorno do Espectro Autista (</w:t>
      </w:r>
      <w:proofErr w:type="spellStart"/>
      <w:r>
        <w:rPr>
          <w:rFonts w:cs="Times New Roman"/>
        </w:rPr>
        <w:t>Ciptea</w:t>
      </w:r>
      <w:proofErr w:type="spellEnd"/>
      <w:r>
        <w:rPr>
          <w:rFonts w:cs="Times New Roman"/>
        </w:rPr>
        <w:t xml:space="preserve">), requer que o Poder Executivo </w:t>
      </w:r>
      <w:r>
        <w:rPr>
          <w:rFonts w:cs="Times New Roman"/>
          <w:b/>
        </w:rPr>
        <w:t xml:space="preserve">informe se o município está emitindo a referida carteira, bem como o procedimento para requerer e órgão responsável para emissão da </w:t>
      </w:r>
      <w:proofErr w:type="spellStart"/>
      <w:r>
        <w:rPr>
          <w:rFonts w:cs="Times New Roman"/>
          <w:b/>
        </w:rPr>
        <w:t>Ciptea</w:t>
      </w:r>
      <w:proofErr w:type="spellEnd"/>
      <w:r>
        <w:rPr>
          <w:rFonts w:cs="Times New Roman"/>
          <w:b/>
        </w:rPr>
        <w:t>. Caso ainda não esteja disponível o referido serviço, que seja informado o planejamento e tempo para implementação.</w:t>
      </w:r>
    </w:p>
    <w:p w:rsidR="003725DD" w:rsidRDefault="003725DD" w:rsidP="003725DD">
      <w:pPr>
        <w:tabs>
          <w:tab w:val="left" w:pos="195"/>
        </w:tabs>
        <w:jc w:val="both"/>
        <w:rPr>
          <w:rFonts w:cs="Times New Roman"/>
        </w:rPr>
      </w:pPr>
    </w:p>
    <w:p w:rsidR="003725DD" w:rsidRDefault="003725DD" w:rsidP="003725DD">
      <w:pPr>
        <w:tabs>
          <w:tab w:val="left" w:pos="195"/>
        </w:tabs>
        <w:jc w:val="both"/>
      </w:pPr>
      <w:r>
        <w:rPr>
          <w:rFonts w:cs="Times New Roman"/>
          <w:b/>
          <w:u w:val="single"/>
        </w:rPr>
        <w:t xml:space="preserve">JUSTIFICATIVA: </w:t>
      </w:r>
      <w:r>
        <w:rPr>
          <w:rFonts w:cs="Times New Roman"/>
        </w:rPr>
        <w:t xml:space="preserve">O presente requerimento tem o condão de </w:t>
      </w:r>
      <w:r>
        <w:rPr>
          <w:rFonts w:cs="Times New Roman"/>
          <w:b/>
        </w:rPr>
        <w:t>fiscalizar e requerer o cumprimento da Lei Federal,</w:t>
      </w:r>
      <w:r>
        <w:rPr>
          <w:rFonts w:cs="Times New Roman"/>
        </w:rPr>
        <w:t xml:space="preserve"> na qual rege sobre direitos dos autistas.  Sendo assim, o presente requerimento tem por finalidade a instituição da </w:t>
      </w:r>
      <w:proofErr w:type="spellStart"/>
      <w:r>
        <w:rPr>
          <w:rFonts w:cs="Times New Roman"/>
        </w:rPr>
        <w:t>Ciptea</w:t>
      </w:r>
      <w:proofErr w:type="spellEnd"/>
      <w:r>
        <w:rPr>
          <w:rFonts w:cs="Times New Roman"/>
        </w:rPr>
        <w:t xml:space="preserve"> e fiscalização das medidas públicas. Logo, conto com o apoio dos nobres pares.</w:t>
      </w:r>
    </w:p>
    <w:p w:rsidR="003725DD" w:rsidRDefault="003725DD" w:rsidP="003725DD">
      <w:pPr>
        <w:jc w:val="both"/>
        <w:rPr>
          <w:rFonts w:eastAsia="Times New Roman" w:cs="Times New Roman"/>
          <w:b/>
          <w:bCs/>
        </w:rPr>
      </w:pPr>
    </w:p>
    <w:p w:rsidR="003725DD" w:rsidRDefault="003725DD" w:rsidP="003725DD">
      <w:pPr>
        <w:jc w:val="center"/>
      </w:pPr>
      <w:r>
        <w:rPr>
          <w:rFonts w:eastAsia="Times New Roman" w:cs="Times New Roman"/>
        </w:rPr>
        <w:t>Sete Lagoas/MG, 01 de janeiro de 2022</w:t>
      </w:r>
    </w:p>
    <w:p w:rsidR="003725DD" w:rsidRDefault="003725DD" w:rsidP="003725DD">
      <w:pPr>
        <w:jc w:val="center"/>
        <w:rPr>
          <w:rFonts w:eastAsia="Times New Roman" w:cs="Times New Roman"/>
          <w:b/>
          <w:bCs/>
        </w:rPr>
      </w:pPr>
    </w:p>
    <w:p w:rsidR="003725DD" w:rsidRDefault="003725DD" w:rsidP="003725DD">
      <w:pPr>
        <w:jc w:val="center"/>
        <w:rPr>
          <w:rFonts w:eastAsia="Times New Roman" w:cs="Times New Roman"/>
          <w:b/>
          <w:bCs/>
        </w:rPr>
      </w:pPr>
    </w:p>
    <w:p w:rsidR="003725DD" w:rsidRDefault="003725DD" w:rsidP="003725DD">
      <w:pPr>
        <w:tabs>
          <w:tab w:val="left" w:pos="3585"/>
        </w:tabs>
        <w:rPr>
          <w:rFonts w:eastAsia="Times New Roman" w:cs="Times New Roman"/>
          <w:b/>
          <w:bCs/>
        </w:rPr>
      </w:pPr>
      <w:r>
        <w:rPr>
          <w:rFonts w:eastAsia="Times New Roman" w:cs="Times New Roman"/>
          <w:b/>
          <w:bCs/>
        </w:rPr>
        <w:tab/>
      </w:r>
    </w:p>
    <w:p w:rsidR="003725DD" w:rsidRDefault="003725DD" w:rsidP="003725DD">
      <w:pPr>
        <w:jc w:val="center"/>
      </w:pPr>
      <w:r>
        <w:rPr>
          <w:noProof/>
        </w:rPr>
        <w:drawing>
          <wp:anchor distT="0" distB="0" distL="114300" distR="114300" simplePos="0" relativeHeight="251659264" behindDoc="0" locked="0" layoutInCell="1" allowOverlap="1" wp14:anchorId="75114582" wp14:editId="32A48589">
            <wp:simplePos x="0" y="0"/>
            <wp:positionH relativeFrom="margin">
              <wp:align>center</wp:align>
            </wp:positionH>
            <wp:positionV relativeFrom="paragraph">
              <wp:posOffset>-259080</wp:posOffset>
            </wp:positionV>
            <wp:extent cx="3238503" cy="1038228"/>
            <wp:effectExtent l="0" t="0" r="0" b="9525"/>
            <wp:wrapSquare wrapText="bothSides"/>
            <wp:docPr id="6" name="Imagem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3238503" cy="1038228"/>
                    </a:xfrm>
                    <a:prstGeom prst="rect">
                      <a:avLst/>
                    </a:prstGeom>
                    <a:noFill/>
                    <a:ln>
                      <a:noFill/>
                      <a:prstDash/>
                    </a:ln>
                  </pic:spPr>
                </pic:pic>
              </a:graphicData>
            </a:graphic>
          </wp:anchor>
        </w:drawing>
      </w:r>
    </w:p>
    <w:p w:rsidR="003725DD" w:rsidRDefault="003725DD" w:rsidP="003725DD">
      <w:pPr>
        <w:jc w:val="center"/>
        <w:rPr>
          <w:rFonts w:ascii="Arial" w:eastAsia="Times New Roman" w:hAnsi="Arial" w:cs="Arial"/>
          <w:b/>
          <w:bCs/>
        </w:rPr>
      </w:pPr>
    </w:p>
    <w:p w:rsidR="003725DD" w:rsidRDefault="003725DD" w:rsidP="003725DD">
      <w:pPr>
        <w:jc w:val="center"/>
        <w:rPr>
          <w:rFonts w:eastAsia="Times New Roman" w:cs="Times New Roman"/>
          <w:b/>
          <w:bCs/>
        </w:rPr>
      </w:pPr>
    </w:p>
    <w:p w:rsidR="003725DD" w:rsidRDefault="003725DD" w:rsidP="003725DD">
      <w:pPr>
        <w:jc w:val="center"/>
        <w:rPr>
          <w:rFonts w:eastAsia="Times New Roman" w:cs="Times New Roman"/>
          <w:b/>
          <w:bCs/>
        </w:rPr>
      </w:pPr>
    </w:p>
    <w:p w:rsidR="001B6694" w:rsidRPr="003725DD" w:rsidRDefault="001B6694" w:rsidP="003725DD"/>
    <w:sectPr w:rsidR="001B6694" w:rsidRPr="003725DD">
      <w:headerReference w:type="default" r:id="rId9"/>
      <w:footerReference w:type="default" r:id="rId10"/>
      <w:pgSz w:w="11906" w:h="16838"/>
      <w:pgMar w:top="645" w:right="1134" w:bottom="2519" w:left="1418"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0BF9" w:rsidRDefault="002555CC">
      <w:r>
        <w:separator/>
      </w:r>
    </w:p>
  </w:endnote>
  <w:endnote w:type="continuationSeparator" w:id="0">
    <w:p w:rsidR="00420BF9" w:rsidRDefault="00255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DejaVu Sans">
    <w:charset w:val="00"/>
    <w:family w:val="auto"/>
    <w:pitch w:val="variable"/>
  </w:font>
  <w:font w:name="Liberation Sans">
    <w:charset w:val="00"/>
    <w:family w:val="swiss"/>
    <w:pitch w:val="variable"/>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Nimbus Roman No9 L">
    <w:charset w:val="00"/>
    <w:family w:val="roman"/>
    <w:pitch w:val="variable"/>
  </w:font>
  <w:font w:name="Arial">
    <w:panose1 w:val="020B0604020202020204"/>
    <w:charset w:val="00"/>
    <w:family w:val="swiss"/>
    <w:pitch w:val="variable"/>
    <w:sig w:usb0="E0002EFF" w:usb1="C000785B" w:usb2="00000009" w:usb3="00000000" w:csb0="000001FF" w:csb1="00000000"/>
  </w:font>
  <w:font w:name="Andale Sans UI">
    <w:charset w:val="00"/>
    <w:family w:val="auto"/>
    <w:pitch w:val="variable"/>
  </w:font>
  <w:font w:name="URW Bookman L">
    <w:altName w:val="Calibri"/>
    <w:charset w:val="00"/>
    <w:family w:val="auto"/>
    <w:pitch w:val="variable"/>
  </w:font>
  <w:font w:name="Century Schoolbook L">
    <w:altName w:val="Cambria"/>
    <w:charset w:val="00"/>
    <w:family w:val="roman"/>
    <w:pitch w:val="variable"/>
  </w:font>
  <w:font w:name="Bitstream Charter">
    <w:altName w:val="Cambria"/>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596" w:rsidRDefault="003725DD">
    <w:pPr>
      <w:pStyle w:val="Rodap"/>
      <w:pBdr>
        <w:bottom w:val="single" w:sz="8" w:space="2" w:color="000000"/>
      </w:pBdr>
      <w:jc w:val="center"/>
      <w:rPr>
        <w:rFonts w:ascii="Century Schoolbook L" w:eastAsia="Times New Roman" w:hAnsi="Century Schoolbook L" w:cs="Century Schoolbook L"/>
        <w:b/>
        <w:bCs/>
        <w:i/>
        <w:iCs/>
        <w:sz w:val="20"/>
        <w:szCs w:val="20"/>
        <w:lang w:bidi="ar-SA"/>
      </w:rPr>
    </w:pPr>
  </w:p>
  <w:p w:rsidR="00060596" w:rsidRDefault="002555CC">
    <w:pPr>
      <w:pStyle w:val="Rodap"/>
      <w:pBdr>
        <w:bottom w:val="single" w:sz="8" w:space="2" w:color="000000"/>
      </w:pBdr>
      <w:jc w:val="center"/>
    </w:pPr>
    <w:bookmarkStart w:id="1" w:name="_Hlk62225751"/>
    <w:bookmarkStart w:id="2" w:name="_Hlk62225752"/>
    <w:r>
      <w:rPr>
        <w:rFonts w:ascii="Century Schoolbook L" w:eastAsia="Times New Roman" w:hAnsi="Century Schoolbook L" w:cs="Century Schoolbook L"/>
        <w:b/>
        <w:bCs/>
        <w:i/>
        <w:iCs/>
        <w:noProof/>
        <w:sz w:val="20"/>
        <w:szCs w:val="20"/>
        <w:lang w:bidi="ar-SA"/>
      </w:rPr>
      <w:drawing>
        <wp:inline distT="0" distB="0" distL="0" distR="0">
          <wp:extent cx="2028825" cy="714375"/>
          <wp:effectExtent l="0" t="0" r="9525" b="9525"/>
          <wp:docPr id="3" name="Imagem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028825" cy="714375"/>
                  </a:xfrm>
                  <a:prstGeom prst="rect">
                    <a:avLst/>
                  </a:prstGeom>
                  <a:noFill/>
                  <a:ln>
                    <a:noFill/>
                    <a:prstDash/>
                  </a:ln>
                </pic:spPr>
              </pic:pic>
            </a:graphicData>
          </a:graphic>
        </wp:inline>
      </w:drawing>
    </w:r>
  </w:p>
  <w:p w:rsidR="00060596" w:rsidRDefault="002555CC">
    <w:pPr>
      <w:pStyle w:val="Standard"/>
      <w:pBdr>
        <w:bottom w:val="single" w:sz="8" w:space="2" w:color="000000"/>
      </w:pBdr>
      <w:jc w:val="center"/>
    </w:pPr>
    <w:r>
      <w:rPr>
        <w:rFonts w:ascii="Century Schoolbook L" w:eastAsia="Century Schoolbook L" w:hAnsi="Century Schoolbook L" w:cs="Century Schoolbook L"/>
        <w:b/>
        <w:bCs/>
        <w:i/>
        <w:iCs/>
        <w:sz w:val="20"/>
        <w:szCs w:val="20"/>
        <w:lang w:bidi="ar-SA"/>
      </w:rPr>
      <w:t xml:space="preserve"> </w:t>
    </w:r>
    <w:r>
      <w:rPr>
        <w:rFonts w:ascii="Century Schoolbook L" w:eastAsia="Times New Roman" w:hAnsi="Century Schoolbook L" w:cs="Century Schoolbook L"/>
        <w:b/>
        <w:bCs/>
        <w:i/>
        <w:iCs/>
        <w:sz w:val="20"/>
        <w:szCs w:val="20"/>
        <w:lang w:bidi="ar-SA"/>
      </w:rPr>
      <w:t>Quando o justo governa o povo se alegra.</w:t>
    </w:r>
  </w:p>
  <w:p w:rsidR="00060596" w:rsidRDefault="002555CC">
    <w:pPr>
      <w:suppressLineNumbers/>
      <w:tabs>
        <w:tab w:val="center" w:pos="4819"/>
        <w:tab w:val="right" w:pos="9638"/>
      </w:tabs>
      <w:jc w:val="center"/>
      <w:rPr>
        <w:rFonts w:ascii="Bitstream Charter" w:eastAsia="DejaVu Sans" w:hAnsi="Bitstream Charter" w:cs="Bitstream Charter"/>
        <w:b/>
        <w:bCs/>
        <w:sz w:val="18"/>
      </w:rPr>
    </w:pPr>
    <w:r>
      <w:rPr>
        <w:rFonts w:ascii="Bitstream Charter" w:eastAsia="DejaVu Sans" w:hAnsi="Bitstream Charter" w:cs="Bitstream Charter"/>
        <w:b/>
        <w:bCs/>
        <w:sz w:val="18"/>
      </w:rPr>
      <w:t xml:space="preserve">Rua Domingos </w:t>
    </w:r>
    <w:proofErr w:type="spellStart"/>
    <w:r>
      <w:rPr>
        <w:rFonts w:ascii="Bitstream Charter" w:eastAsia="DejaVu Sans" w:hAnsi="Bitstream Charter" w:cs="Bitstream Charter"/>
        <w:b/>
        <w:bCs/>
        <w:sz w:val="18"/>
      </w:rPr>
      <w:t>Louverturi</w:t>
    </w:r>
    <w:proofErr w:type="spellEnd"/>
    <w:r>
      <w:rPr>
        <w:rFonts w:ascii="Bitstream Charter" w:eastAsia="DejaVu Sans" w:hAnsi="Bitstream Charter" w:cs="Bitstream Charter"/>
        <w:b/>
        <w:bCs/>
        <w:sz w:val="18"/>
      </w:rPr>
      <w:t>, nº 335, Sala 303 – São Geraldo – Sete Lagoas / MG – CEP.: 35700-177</w:t>
    </w:r>
  </w:p>
  <w:p w:rsidR="00060596" w:rsidRDefault="002555CC">
    <w:pPr>
      <w:suppressLineNumbers/>
      <w:pBdr>
        <w:bottom w:val="single" w:sz="8" w:space="2" w:color="000000"/>
      </w:pBdr>
      <w:tabs>
        <w:tab w:val="center" w:pos="4819"/>
        <w:tab w:val="right" w:pos="9638"/>
      </w:tabs>
      <w:jc w:val="center"/>
    </w:pPr>
    <w:r>
      <w:rPr>
        <w:rFonts w:ascii="Bitstream Charter" w:eastAsia="Bitstream Charter" w:hAnsi="Bitstream Charter" w:cs="Bitstream Charter"/>
        <w:b/>
        <w:bCs/>
        <w:sz w:val="18"/>
        <w:szCs w:val="20"/>
      </w:rPr>
      <w:t xml:space="preserve"> </w:t>
    </w:r>
    <w:r>
      <w:rPr>
        <w:rFonts w:ascii="Bitstream Charter" w:eastAsia="Times New Roman" w:hAnsi="Bitstream Charter" w:cs="Bitstream Charter"/>
        <w:b/>
        <w:bCs/>
        <w:sz w:val="18"/>
        <w:szCs w:val="20"/>
      </w:rPr>
      <w:t>e mail.:</w:t>
    </w:r>
    <w:r>
      <w:t xml:space="preserve"> </w:t>
    </w:r>
    <w:r>
      <w:rPr>
        <w:rFonts w:ascii="Bitstream Charter" w:eastAsia="Times New Roman" w:hAnsi="Bitstream Charter" w:cs="Bitstream Charter"/>
        <w:b/>
        <w:bCs/>
        <w:sz w:val="18"/>
        <w:szCs w:val="20"/>
      </w:rPr>
      <w:t>vereador.pastoralcides@camarasete.mg.gov.br / Fones: (031) 3779-6321 - 3779-6322</w:t>
    </w:r>
  </w:p>
  <w:bookmarkEnd w:id="1"/>
  <w:bookmarkEnd w:id="2"/>
  <w:p w:rsidR="00060596" w:rsidRDefault="003725DD">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0BF9" w:rsidRDefault="002555CC">
      <w:r>
        <w:rPr>
          <w:color w:val="000000"/>
        </w:rPr>
        <w:separator/>
      </w:r>
    </w:p>
  </w:footnote>
  <w:footnote w:type="continuationSeparator" w:id="0">
    <w:p w:rsidR="00420BF9" w:rsidRDefault="00255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596" w:rsidRDefault="002555CC">
    <w:pPr>
      <w:pStyle w:val="Standard"/>
    </w:pPr>
    <w:r>
      <w:rPr>
        <w:b/>
        <w:noProof/>
        <w:sz w:val="32"/>
        <w:lang w:eastAsia="pt-BR" w:bidi="ar-SA"/>
      </w:rPr>
      <w:drawing>
        <wp:anchor distT="0" distB="0" distL="114300" distR="114300" simplePos="0" relativeHeight="251659264" behindDoc="0" locked="0" layoutInCell="1" allowOverlap="1">
          <wp:simplePos x="0" y="0"/>
          <wp:positionH relativeFrom="margin">
            <wp:posOffset>-491490</wp:posOffset>
          </wp:positionH>
          <wp:positionV relativeFrom="paragraph">
            <wp:posOffset>-1271</wp:posOffset>
          </wp:positionV>
          <wp:extent cx="902969" cy="902969"/>
          <wp:effectExtent l="0" t="0" r="0" b="0"/>
          <wp:wrapTight wrapText="bothSides">
            <wp:wrapPolygon edited="0">
              <wp:start x="0" y="0"/>
              <wp:lineTo x="0" y="20962"/>
              <wp:lineTo x="20962" y="20962"/>
              <wp:lineTo x="20962" y="0"/>
              <wp:lineTo x="0" y="0"/>
            </wp:wrapPolygon>
          </wp:wrapTight>
          <wp:docPr id="1" name="Imagem 3" descr="D:\____Projetos\____INSTITUCIONAL\foto-perfil.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02969" cy="902969"/>
                  </a:xfrm>
                  <a:prstGeom prst="rect">
                    <a:avLst/>
                  </a:prstGeom>
                  <a:noFill/>
                  <a:ln>
                    <a:noFill/>
                    <a:prstDash/>
                  </a:ln>
                </pic:spPr>
              </pic:pic>
            </a:graphicData>
          </a:graphic>
        </wp:anchor>
      </w:drawing>
    </w:r>
    <w:r>
      <w:rPr>
        <w:b/>
        <w:noProof/>
        <w:sz w:val="32"/>
        <w:lang w:eastAsia="pt-BR" w:bidi="ar-SA"/>
      </w:rPr>
      <w:drawing>
        <wp:anchor distT="0" distB="0" distL="114300" distR="114300" simplePos="0" relativeHeight="251660288" behindDoc="0" locked="0" layoutInCell="1" allowOverlap="1">
          <wp:simplePos x="0" y="0"/>
          <wp:positionH relativeFrom="column">
            <wp:posOffset>5425436</wp:posOffset>
          </wp:positionH>
          <wp:positionV relativeFrom="paragraph">
            <wp:posOffset>-1901</wp:posOffset>
          </wp:positionV>
          <wp:extent cx="771525" cy="838203"/>
          <wp:effectExtent l="0" t="0" r="9525" b="0"/>
          <wp:wrapThrough wrapText="bothSides">
            <wp:wrapPolygon edited="0">
              <wp:start x="0" y="0"/>
              <wp:lineTo x="0" y="21109"/>
              <wp:lineTo x="21333" y="21109"/>
              <wp:lineTo x="21333" y="0"/>
              <wp:lineTo x="0" y="0"/>
            </wp:wrapPolygon>
          </wp:wrapThrough>
          <wp:docPr id="2" name="Imagem 1" descr="D:\Usuarios\Usuario\Desktop\Sistema Certificado ISO 9001_2008_Azu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1525" cy="838203"/>
                  </a:xfrm>
                  <a:prstGeom prst="rect">
                    <a:avLst/>
                  </a:prstGeom>
                  <a:noFill/>
                  <a:ln>
                    <a:noFill/>
                    <a:prstDash/>
                  </a:ln>
                </pic:spPr>
              </pic:pic>
            </a:graphicData>
          </a:graphic>
        </wp:anchor>
      </w:drawing>
    </w:r>
    <w:r>
      <w:rPr>
        <w:rFonts w:ascii="URW Bookman L" w:hAnsi="URW Bookman L" w:cs="URW Bookman L"/>
        <w:b/>
        <w:bCs/>
        <w:sz w:val="36"/>
        <w:szCs w:val="36"/>
      </w:rPr>
      <w:t xml:space="preserve">    </w:t>
    </w:r>
  </w:p>
  <w:p w:rsidR="00060596" w:rsidRDefault="002555CC">
    <w:pPr>
      <w:pStyle w:val="Standard"/>
      <w:jc w:val="center"/>
    </w:pPr>
    <w:r>
      <w:rPr>
        <w:rFonts w:ascii="URW Bookman L" w:hAnsi="URW Bookman L" w:cs="URW Bookman L"/>
        <w:b/>
        <w:bCs/>
        <w:sz w:val="34"/>
        <w:szCs w:val="34"/>
      </w:rPr>
      <w:t>CÂMARA MUNICIPAL DE SETE LAGOAS-MG</w:t>
    </w:r>
  </w:p>
  <w:p w:rsidR="00060596" w:rsidRDefault="002555CC">
    <w:pPr>
      <w:pStyle w:val="Standard"/>
    </w:pPr>
    <w:r>
      <w:rPr>
        <w:rFonts w:ascii="Arial" w:eastAsia="Arial" w:hAnsi="Arial" w:cs="Arial"/>
      </w:rPr>
      <w:t xml:space="preserve">                          </w:t>
    </w:r>
    <w:r>
      <w:rPr>
        <w:rFonts w:ascii="URW Bookman L" w:eastAsia="URW Bookman L" w:hAnsi="URW Bookman L" w:cs="URW Bookman L"/>
        <w:sz w:val="22"/>
        <w:szCs w:val="22"/>
      </w:rPr>
      <w:t xml:space="preserve">          </w:t>
    </w:r>
    <w:r>
      <w:rPr>
        <w:rFonts w:ascii="URW Bookman L" w:hAnsi="URW Bookman L" w:cs="URW Bookman L"/>
        <w:b/>
        <w:bCs/>
        <w:sz w:val="22"/>
        <w:szCs w:val="22"/>
      </w:rPr>
      <w:t>GABINETE DO VEREADOR PASTOR ALCIDES</w:t>
    </w:r>
  </w:p>
  <w:p w:rsidR="00060596" w:rsidRDefault="003725DD">
    <w:pPr>
      <w:pStyle w:val="Cabealho"/>
    </w:pPr>
  </w:p>
  <w:p w:rsidR="00060596" w:rsidRDefault="003725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9773B"/>
    <w:multiLevelType w:val="hybridMultilevel"/>
    <w:tmpl w:val="B68CB826"/>
    <w:lvl w:ilvl="0" w:tplc="7D48B1FA">
      <w:start w:val="1"/>
      <w:numFmt w:val="lowerLetter"/>
      <w:lvlText w:val="%1)"/>
      <w:lvlJc w:val="left"/>
      <w:pPr>
        <w:ind w:left="2484" w:hanging="360"/>
      </w:pPr>
    </w:lvl>
    <w:lvl w:ilvl="1" w:tplc="04160019">
      <w:start w:val="1"/>
      <w:numFmt w:val="lowerLetter"/>
      <w:lvlText w:val="%2."/>
      <w:lvlJc w:val="left"/>
      <w:pPr>
        <w:ind w:left="3204" w:hanging="360"/>
      </w:pPr>
    </w:lvl>
    <w:lvl w:ilvl="2" w:tplc="0416001B">
      <w:start w:val="1"/>
      <w:numFmt w:val="lowerRoman"/>
      <w:lvlText w:val="%3."/>
      <w:lvlJc w:val="right"/>
      <w:pPr>
        <w:ind w:left="3924" w:hanging="180"/>
      </w:pPr>
    </w:lvl>
    <w:lvl w:ilvl="3" w:tplc="0416000F">
      <w:start w:val="1"/>
      <w:numFmt w:val="decimal"/>
      <w:lvlText w:val="%4."/>
      <w:lvlJc w:val="left"/>
      <w:pPr>
        <w:ind w:left="4644" w:hanging="360"/>
      </w:pPr>
    </w:lvl>
    <w:lvl w:ilvl="4" w:tplc="04160019">
      <w:start w:val="1"/>
      <w:numFmt w:val="lowerLetter"/>
      <w:lvlText w:val="%5."/>
      <w:lvlJc w:val="left"/>
      <w:pPr>
        <w:ind w:left="5364" w:hanging="360"/>
      </w:pPr>
    </w:lvl>
    <w:lvl w:ilvl="5" w:tplc="0416001B">
      <w:start w:val="1"/>
      <w:numFmt w:val="lowerRoman"/>
      <w:lvlText w:val="%6."/>
      <w:lvlJc w:val="right"/>
      <w:pPr>
        <w:ind w:left="6084" w:hanging="180"/>
      </w:pPr>
    </w:lvl>
    <w:lvl w:ilvl="6" w:tplc="0416000F">
      <w:start w:val="1"/>
      <w:numFmt w:val="decimal"/>
      <w:lvlText w:val="%7."/>
      <w:lvlJc w:val="left"/>
      <w:pPr>
        <w:ind w:left="6804" w:hanging="360"/>
      </w:pPr>
    </w:lvl>
    <w:lvl w:ilvl="7" w:tplc="04160019">
      <w:start w:val="1"/>
      <w:numFmt w:val="lowerLetter"/>
      <w:lvlText w:val="%8."/>
      <w:lvlJc w:val="left"/>
      <w:pPr>
        <w:ind w:left="7524" w:hanging="360"/>
      </w:pPr>
    </w:lvl>
    <w:lvl w:ilvl="8" w:tplc="0416001B">
      <w:start w:val="1"/>
      <w:numFmt w:val="lowerRoman"/>
      <w:lvlText w:val="%9."/>
      <w:lvlJc w:val="right"/>
      <w:pPr>
        <w:ind w:left="8244" w:hanging="180"/>
      </w:pPr>
    </w:lvl>
  </w:abstractNum>
  <w:abstractNum w:abstractNumId="1" w15:restartNumberingAfterBreak="0">
    <w:nsid w:val="50A628C1"/>
    <w:multiLevelType w:val="hybridMultilevel"/>
    <w:tmpl w:val="52D6525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2107F15"/>
    <w:multiLevelType w:val="hybridMultilevel"/>
    <w:tmpl w:val="3D3C9E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ADD2537"/>
    <w:multiLevelType w:val="hybridMultilevel"/>
    <w:tmpl w:val="FFBA061E"/>
    <w:lvl w:ilvl="0" w:tplc="04160017">
      <w:start w:val="1"/>
      <w:numFmt w:val="lowerLetter"/>
      <w:lvlText w:val="%1)"/>
      <w:lvlJc w:val="left"/>
      <w:pPr>
        <w:ind w:left="2421" w:hanging="360"/>
      </w:pPr>
    </w:lvl>
    <w:lvl w:ilvl="1" w:tplc="04160003">
      <w:start w:val="1"/>
      <w:numFmt w:val="bullet"/>
      <w:lvlText w:val="o"/>
      <w:lvlJc w:val="left"/>
      <w:pPr>
        <w:ind w:left="3141" w:hanging="360"/>
      </w:pPr>
      <w:rPr>
        <w:rFonts w:ascii="Courier New" w:hAnsi="Courier New" w:cs="Courier New" w:hint="default"/>
      </w:rPr>
    </w:lvl>
    <w:lvl w:ilvl="2" w:tplc="04160005">
      <w:start w:val="1"/>
      <w:numFmt w:val="bullet"/>
      <w:lvlText w:val=""/>
      <w:lvlJc w:val="left"/>
      <w:pPr>
        <w:ind w:left="3861" w:hanging="360"/>
      </w:pPr>
      <w:rPr>
        <w:rFonts w:ascii="Wingdings" w:hAnsi="Wingdings" w:hint="default"/>
      </w:rPr>
    </w:lvl>
    <w:lvl w:ilvl="3" w:tplc="04160001">
      <w:start w:val="1"/>
      <w:numFmt w:val="bullet"/>
      <w:lvlText w:val=""/>
      <w:lvlJc w:val="left"/>
      <w:pPr>
        <w:ind w:left="4581" w:hanging="360"/>
      </w:pPr>
      <w:rPr>
        <w:rFonts w:ascii="Symbol" w:hAnsi="Symbol" w:hint="default"/>
      </w:rPr>
    </w:lvl>
    <w:lvl w:ilvl="4" w:tplc="04160003">
      <w:start w:val="1"/>
      <w:numFmt w:val="bullet"/>
      <w:lvlText w:val="o"/>
      <w:lvlJc w:val="left"/>
      <w:pPr>
        <w:ind w:left="5301" w:hanging="360"/>
      </w:pPr>
      <w:rPr>
        <w:rFonts w:ascii="Courier New" w:hAnsi="Courier New" w:cs="Courier New" w:hint="default"/>
      </w:rPr>
    </w:lvl>
    <w:lvl w:ilvl="5" w:tplc="04160005">
      <w:start w:val="1"/>
      <w:numFmt w:val="bullet"/>
      <w:lvlText w:val=""/>
      <w:lvlJc w:val="left"/>
      <w:pPr>
        <w:ind w:left="6021" w:hanging="360"/>
      </w:pPr>
      <w:rPr>
        <w:rFonts w:ascii="Wingdings" w:hAnsi="Wingdings" w:hint="default"/>
      </w:rPr>
    </w:lvl>
    <w:lvl w:ilvl="6" w:tplc="04160001">
      <w:start w:val="1"/>
      <w:numFmt w:val="bullet"/>
      <w:lvlText w:val=""/>
      <w:lvlJc w:val="left"/>
      <w:pPr>
        <w:ind w:left="6741" w:hanging="360"/>
      </w:pPr>
      <w:rPr>
        <w:rFonts w:ascii="Symbol" w:hAnsi="Symbol" w:hint="default"/>
      </w:rPr>
    </w:lvl>
    <w:lvl w:ilvl="7" w:tplc="04160003">
      <w:start w:val="1"/>
      <w:numFmt w:val="bullet"/>
      <w:lvlText w:val="o"/>
      <w:lvlJc w:val="left"/>
      <w:pPr>
        <w:ind w:left="7461" w:hanging="360"/>
      </w:pPr>
      <w:rPr>
        <w:rFonts w:ascii="Courier New" w:hAnsi="Courier New" w:cs="Courier New" w:hint="default"/>
      </w:rPr>
    </w:lvl>
    <w:lvl w:ilvl="8" w:tplc="04160005">
      <w:start w:val="1"/>
      <w:numFmt w:val="bullet"/>
      <w:lvlText w:val=""/>
      <w:lvlJc w:val="left"/>
      <w:pPr>
        <w:ind w:left="8181" w:hanging="360"/>
      </w:pPr>
      <w:rPr>
        <w:rFonts w:ascii="Wingdings" w:hAnsi="Wingdings" w:hint="default"/>
      </w:rPr>
    </w:lvl>
  </w:abstractNum>
  <w:abstractNum w:abstractNumId="4" w15:restartNumberingAfterBreak="0">
    <w:nsid w:val="640F5644"/>
    <w:multiLevelType w:val="hybridMultilevel"/>
    <w:tmpl w:val="0BD4119C"/>
    <w:lvl w:ilvl="0" w:tplc="7D48B1FA">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15:restartNumberingAfterBreak="0">
    <w:nsid w:val="73001B0B"/>
    <w:multiLevelType w:val="hybridMultilevel"/>
    <w:tmpl w:val="0BD4119C"/>
    <w:lvl w:ilvl="0" w:tplc="7D48B1FA">
      <w:start w:val="1"/>
      <w:numFmt w:val="lowerLetter"/>
      <w:lvlText w:val="%1)"/>
      <w:lvlJc w:val="left"/>
      <w:pPr>
        <w:ind w:left="1353"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71C"/>
    <w:rsid w:val="00012C08"/>
    <w:rsid w:val="00125CA5"/>
    <w:rsid w:val="001B34B4"/>
    <w:rsid w:val="001B6694"/>
    <w:rsid w:val="001C3264"/>
    <w:rsid w:val="002555CC"/>
    <w:rsid w:val="002E09E2"/>
    <w:rsid w:val="003071C1"/>
    <w:rsid w:val="0034371C"/>
    <w:rsid w:val="00344B0E"/>
    <w:rsid w:val="003725DD"/>
    <w:rsid w:val="003A2B6A"/>
    <w:rsid w:val="003B5257"/>
    <w:rsid w:val="00420BF9"/>
    <w:rsid w:val="00444EE2"/>
    <w:rsid w:val="00490E6E"/>
    <w:rsid w:val="004D1829"/>
    <w:rsid w:val="00595286"/>
    <w:rsid w:val="00627810"/>
    <w:rsid w:val="0067244A"/>
    <w:rsid w:val="00700D24"/>
    <w:rsid w:val="00700DBF"/>
    <w:rsid w:val="00740088"/>
    <w:rsid w:val="0079168F"/>
    <w:rsid w:val="007D44D0"/>
    <w:rsid w:val="00805C97"/>
    <w:rsid w:val="00850BB9"/>
    <w:rsid w:val="00864454"/>
    <w:rsid w:val="0087522A"/>
    <w:rsid w:val="008F0E3D"/>
    <w:rsid w:val="009D0AD6"/>
    <w:rsid w:val="009F6372"/>
    <w:rsid w:val="00A335D2"/>
    <w:rsid w:val="00AE2ECD"/>
    <w:rsid w:val="00AF2B32"/>
    <w:rsid w:val="00B848CB"/>
    <w:rsid w:val="00C50B22"/>
    <w:rsid w:val="00C529D7"/>
    <w:rsid w:val="00C54B5C"/>
    <w:rsid w:val="00C65C04"/>
    <w:rsid w:val="00C74463"/>
    <w:rsid w:val="00C9268D"/>
    <w:rsid w:val="00CB0860"/>
    <w:rsid w:val="00D10858"/>
    <w:rsid w:val="00D32D51"/>
    <w:rsid w:val="00DC31FE"/>
    <w:rsid w:val="00DC7577"/>
    <w:rsid w:val="00E7550E"/>
    <w:rsid w:val="00E8594B"/>
    <w:rsid w:val="00EF3422"/>
    <w:rsid w:val="00F3366A"/>
    <w:rsid w:val="00FD6C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B7437D-5C1F-49B7-9352-6339C6AC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Lucida Sans Unicode"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Ttulo2">
    <w:name w:val="heading 2"/>
    <w:basedOn w:val="Heading"/>
    <w:next w:val="Textbody"/>
    <w:uiPriority w:val="9"/>
    <w:semiHidden/>
    <w:unhideWhenUsed/>
    <w:qFormat/>
    <w:pPr>
      <w:outlineLvl w:val="1"/>
    </w:pPr>
    <w:rPr>
      <w:rFonts w:ascii="Times New Roman" w:eastAsia="Lucida Sans Unicode" w:hAnsi="Times New Roman" w:cs="Mangal"/>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rPr>
      <w:rFonts w:ascii="Liberation Serif" w:eastAsia="DejaVu Sans" w:hAnsi="Liberation Serif" w:cs="DejaVu Sans"/>
    </w:rPr>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Rodap">
    <w:name w:val="footer"/>
    <w:basedOn w:val="Standard"/>
    <w:pPr>
      <w:suppressLineNumbers/>
      <w:tabs>
        <w:tab w:val="center" w:pos="4819"/>
        <w:tab w:val="right" w:pos="9638"/>
      </w:tabs>
    </w:pPr>
  </w:style>
  <w:style w:type="paragraph" w:styleId="Cabealho">
    <w:name w:val="header"/>
    <w:basedOn w:val="Standard"/>
    <w:pPr>
      <w:suppressLineNumbers/>
      <w:tabs>
        <w:tab w:val="center" w:pos="4819"/>
        <w:tab w:val="right" w:pos="9638"/>
      </w:tabs>
    </w:p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Internetlink">
    <w:name w:val="Internet link"/>
    <w:rPr>
      <w:color w:val="000080"/>
      <w:u w:val="single"/>
    </w:rPr>
  </w:style>
  <w:style w:type="character" w:customStyle="1" w:styleId="NumberingSymbols">
    <w:name w:val="Numbering Symbols"/>
  </w:style>
  <w:style w:type="paragraph" w:styleId="Textodebalo">
    <w:name w:val="Balloon Text"/>
    <w:basedOn w:val="Normal"/>
    <w:rPr>
      <w:rFonts w:ascii="Segoe UI" w:hAnsi="Segoe UI"/>
      <w:sz w:val="18"/>
      <w:szCs w:val="16"/>
    </w:rPr>
  </w:style>
  <w:style w:type="character" w:customStyle="1" w:styleId="TextodebaloChar">
    <w:name w:val="Texto de balão Char"/>
    <w:basedOn w:val="Fontepargpadro"/>
    <w:rPr>
      <w:rFonts w:ascii="Segoe UI" w:hAnsi="Segoe UI"/>
      <w:sz w:val="18"/>
      <w:szCs w:val="16"/>
    </w:rPr>
  </w:style>
  <w:style w:type="character" w:customStyle="1" w:styleId="CabealhoChar">
    <w:name w:val="Cabeçalho Char"/>
    <w:basedOn w:val="Fontepargpadro"/>
    <w:rPr>
      <w:rFonts w:ascii="Liberation Serif" w:eastAsia="DejaVu Sans" w:hAnsi="Liberation Serif" w:cs="DejaVu Sans"/>
    </w:rPr>
  </w:style>
  <w:style w:type="paragraph" w:styleId="PargrafodaLista">
    <w:name w:val="List Paragraph"/>
    <w:basedOn w:val="Normal"/>
    <w:uiPriority w:val="34"/>
    <w:qFormat/>
    <w:pPr>
      <w:widowControl/>
      <w:suppressAutoHyphens w:val="0"/>
      <w:spacing w:after="200" w:line="276" w:lineRule="auto"/>
      <w:ind w:left="720"/>
      <w:textAlignment w:val="auto"/>
    </w:pPr>
    <w:rPr>
      <w:rFonts w:ascii="Calibri" w:eastAsia="Calibri" w:hAnsi="Calibri" w:cs="Times New Roman"/>
      <w:kern w:val="0"/>
      <w:sz w:val="22"/>
      <w:szCs w:val="22"/>
      <w:lang w:eastAsia="en-US" w:bidi="ar-SA"/>
    </w:rPr>
  </w:style>
  <w:style w:type="paragraph" w:customStyle="1" w:styleId="Estilopadro">
    <w:name w:val="Estilo padrão"/>
    <w:pPr>
      <w:suppressAutoHyphens/>
      <w:spacing w:after="160"/>
      <w:textAlignment w:val="auto"/>
    </w:pPr>
    <w:rPr>
      <w:color w:val="00000A"/>
      <w:kern w:val="0"/>
    </w:rPr>
  </w:style>
  <w:style w:type="character" w:styleId="Hyperlink">
    <w:name w:val="Hyperlink"/>
    <w:basedOn w:val="Fontepargpadro"/>
    <w:uiPriority w:val="99"/>
    <w:rPr>
      <w:color w:val="0000FF"/>
      <w:u w:val="single"/>
    </w:rPr>
  </w:style>
  <w:style w:type="paragraph" w:customStyle="1" w:styleId="artigo">
    <w:name w:val="artigo"/>
    <w:basedOn w:val="Normal"/>
    <w:pPr>
      <w:widowControl/>
      <w:suppressAutoHyphens w:val="0"/>
      <w:spacing w:before="100" w:after="100"/>
      <w:textAlignment w:val="auto"/>
    </w:pPr>
    <w:rPr>
      <w:rFonts w:eastAsia="Times New Roman" w:cs="Times New Roman"/>
      <w:kern w:val="0"/>
      <w:lang w:eastAsia="pt-BR" w:bidi="ar-SA"/>
    </w:rPr>
  </w:style>
  <w:style w:type="paragraph" w:styleId="NormalWeb">
    <w:name w:val="Normal (Web)"/>
    <w:basedOn w:val="Normal"/>
    <w:pPr>
      <w:widowControl/>
      <w:suppressAutoHyphens w:val="0"/>
      <w:spacing w:before="100" w:after="100"/>
      <w:textAlignment w:val="auto"/>
    </w:pPr>
    <w:rPr>
      <w:rFonts w:eastAsia="Times New Roman" w:cs="Times New Roman"/>
      <w:kern w:val="0"/>
      <w:lang w:eastAsia="pt-BR" w:bidi="ar-SA"/>
    </w:rPr>
  </w:style>
  <w:style w:type="paragraph" w:styleId="Corpodetexto">
    <w:name w:val="Body Text"/>
    <w:basedOn w:val="Normal"/>
    <w:pPr>
      <w:spacing w:after="120"/>
      <w:textAlignment w:val="auto"/>
    </w:pPr>
    <w:rPr>
      <w:rFonts w:ascii="Nimbus Roman No9 L" w:eastAsia="DejaVu Sans" w:hAnsi="Nimbus Roman No9 L" w:cs="Times New Roman"/>
      <w:lang w:bidi="ar-SA"/>
    </w:rPr>
  </w:style>
  <w:style w:type="character" w:customStyle="1" w:styleId="CorpodetextoChar">
    <w:name w:val="Corpo de texto Char"/>
    <w:basedOn w:val="Fontepargpadro"/>
    <w:rPr>
      <w:rFonts w:ascii="Nimbus Roman No9 L" w:eastAsia="DejaVu Sans" w:hAnsi="Nimbus Roman No9 L" w:cs="Times New Roman"/>
      <w:kern w:val="3"/>
      <w:lang w:bidi="ar-SA"/>
    </w:rPr>
  </w:style>
  <w:style w:type="paragraph" w:customStyle="1" w:styleId="Textbodyindent">
    <w:name w:val="Text body indent"/>
    <w:basedOn w:val="Normal"/>
    <w:pPr>
      <w:ind w:left="1416" w:firstLine="708"/>
      <w:jc w:val="both"/>
      <w:textAlignment w:val="auto"/>
    </w:pPr>
    <w:rPr>
      <w:rFonts w:ascii="Arial" w:eastAsia="Andale Sans UI" w:hAnsi="Arial" w:cs="Arial"/>
      <w:lang w:val="en-US" w:eastAsia="en-US" w:bidi="en-US"/>
    </w:rPr>
  </w:style>
  <w:style w:type="paragraph" w:customStyle="1" w:styleId="SemEspaamento1">
    <w:name w:val="Sem Espaçamento1"/>
    <w:pPr>
      <w:widowControl/>
      <w:textAlignment w:val="auto"/>
    </w:pPr>
    <w:rPr>
      <w:rFonts w:ascii="Calibri" w:eastAsia="Calibri" w:hAnsi="Calibri" w:cs="Times New Roman"/>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604342">
      <w:bodyDiv w:val="1"/>
      <w:marLeft w:val="0"/>
      <w:marRight w:val="0"/>
      <w:marTop w:val="0"/>
      <w:marBottom w:val="0"/>
      <w:divBdr>
        <w:top w:val="none" w:sz="0" w:space="0" w:color="auto"/>
        <w:left w:val="none" w:sz="0" w:space="0" w:color="auto"/>
        <w:bottom w:val="none" w:sz="0" w:space="0" w:color="auto"/>
        <w:right w:val="none" w:sz="0" w:space="0" w:color="auto"/>
      </w:divBdr>
    </w:div>
    <w:div w:id="1248996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planalto.gov.br/ccivil_03/_Ato2011-2014/2012/Lei/L12764.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629</Words>
  <Characters>3400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ubuntu</dc:creator>
  <cp:lastModifiedBy>MIKAELA KAROLINE ALVES DE SOUZA</cp:lastModifiedBy>
  <cp:revision>47</cp:revision>
  <cp:lastPrinted>2022-01-03T13:12:00Z</cp:lastPrinted>
  <dcterms:created xsi:type="dcterms:W3CDTF">2021-09-03T13:43:00Z</dcterms:created>
  <dcterms:modified xsi:type="dcterms:W3CDTF">2022-01-03T13:13:00Z</dcterms:modified>
</cp:coreProperties>
</file>