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F949" w14:textId="39B7E0F8" w:rsidR="007E47C0" w:rsidRPr="008A585C" w:rsidRDefault="0092619B" w:rsidP="008A585C">
      <w:pPr>
        <w:spacing w:after="0" w:line="36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</w:pPr>
      <w:r w:rsidRPr="008A585C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>PROJETO DE LEI</w:t>
      </w:r>
      <w:r w:rsidR="007E47C0" w:rsidRPr="008A585C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 xml:space="preserve"> _______/2021.</w:t>
      </w:r>
    </w:p>
    <w:p w14:paraId="12D6DDB1" w14:textId="77777777" w:rsidR="00203A2B" w:rsidRDefault="00203A2B" w:rsidP="00203A2B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Century Gothic" w:hAnsi="Century Gothic" w:cs="Times-Roman"/>
          <w:b/>
          <w:sz w:val="24"/>
          <w:szCs w:val="24"/>
        </w:rPr>
      </w:pPr>
    </w:p>
    <w:p w14:paraId="4F3EBE7F" w14:textId="2B324BB9" w:rsidR="00203A2B" w:rsidRPr="00203A2B" w:rsidRDefault="00203A2B" w:rsidP="00203A2B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Century Gothic" w:hAnsi="Century Gothic" w:cs="Times-Roman"/>
          <w:b/>
          <w:sz w:val="24"/>
          <w:szCs w:val="24"/>
        </w:rPr>
      </w:pPr>
      <w:r w:rsidRPr="00203A2B">
        <w:rPr>
          <w:rFonts w:ascii="Century Gothic" w:hAnsi="Century Gothic" w:cs="Times-Roman"/>
          <w:b/>
          <w:sz w:val="24"/>
          <w:szCs w:val="24"/>
        </w:rPr>
        <w:t xml:space="preserve">INCLUI </w:t>
      </w:r>
      <w:r>
        <w:rPr>
          <w:rFonts w:ascii="Century Gothic" w:hAnsi="Century Gothic" w:cs="Times-Roman"/>
          <w:b/>
          <w:sz w:val="24"/>
          <w:szCs w:val="24"/>
        </w:rPr>
        <w:t xml:space="preserve">O </w:t>
      </w:r>
      <w:r w:rsidRPr="00203A2B">
        <w:rPr>
          <w:rFonts w:ascii="Century Gothic" w:hAnsi="Century Gothic" w:cs="Times-Roman"/>
          <w:b/>
          <w:sz w:val="24"/>
          <w:szCs w:val="24"/>
        </w:rPr>
        <w:t xml:space="preserve">PARÁGRAFO ÚNICO AO ARTIGO </w:t>
      </w:r>
      <w:r>
        <w:rPr>
          <w:rFonts w:ascii="Century Gothic" w:hAnsi="Century Gothic" w:cs="Times-Roman"/>
          <w:b/>
          <w:sz w:val="24"/>
          <w:szCs w:val="24"/>
        </w:rPr>
        <w:t>2</w:t>
      </w:r>
      <w:r w:rsidRPr="00203A2B">
        <w:rPr>
          <w:rFonts w:ascii="Century Gothic" w:hAnsi="Century Gothic" w:cs="Times-Roman"/>
          <w:b/>
          <w:sz w:val="24"/>
          <w:szCs w:val="24"/>
        </w:rPr>
        <w:t xml:space="preserve">º DA LEI Nº </w:t>
      </w:r>
      <w:r>
        <w:rPr>
          <w:rFonts w:ascii="Century Gothic" w:hAnsi="Century Gothic" w:cs="Times-Roman"/>
          <w:b/>
          <w:sz w:val="24"/>
          <w:szCs w:val="24"/>
        </w:rPr>
        <w:t>7224</w:t>
      </w:r>
      <w:r w:rsidRPr="00203A2B">
        <w:rPr>
          <w:rFonts w:ascii="Century Gothic" w:hAnsi="Century Gothic" w:cs="Times-Roman"/>
          <w:b/>
          <w:sz w:val="24"/>
          <w:szCs w:val="24"/>
        </w:rPr>
        <w:t xml:space="preserve"> DE </w:t>
      </w:r>
      <w:r>
        <w:rPr>
          <w:rFonts w:ascii="Century Gothic" w:hAnsi="Century Gothic" w:cs="Times-Roman"/>
          <w:b/>
          <w:sz w:val="24"/>
          <w:szCs w:val="24"/>
        </w:rPr>
        <w:t>05</w:t>
      </w:r>
      <w:r w:rsidRPr="00203A2B">
        <w:rPr>
          <w:rFonts w:ascii="Century Gothic" w:hAnsi="Century Gothic" w:cs="Times-Roman"/>
          <w:b/>
          <w:sz w:val="24"/>
          <w:szCs w:val="24"/>
        </w:rPr>
        <w:t xml:space="preserve"> DE </w:t>
      </w:r>
      <w:r>
        <w:rPr>
          <w:rFonts w:ascii="Century Gothic" w:hAnsi="Century Gothic" w:cs="Times-Roman"/>
          <w:b/>
          <w:sz w:val="24"/>
          <w:szCs w:val="24"/>
        </w:rPr>
        <w:t>MAIO</w:t>
      </w:r>
      <w:r w:rsidRPr="00203A2B">
        <w:rPr>
          <w:rFonts w:ascii="Century Gothic" w:hAnsi="Century Gothic" w:cs="Times-Roman"/>
          <w:b/>
          <w:sz w:val="24"/>
          <w:szCs w:val="24"/>
        </w:rPr>
        <w:t xml:space="preserve"> DE 20</w:t>
      </w:r>
      <w:r>
        <w:rPr>
          <w:rFonts w:ascii="Century Gothic" w:hAnsi="Century Gothic" w:cs="Times-Roman"/>
          <w:b/>
          <w:sz w:val="24"/>
          <w:szCs w:val="24"/>
        </w:rPr>
        <w:t>06</w:t>
      </w:r>
      <w:r w:rsidRPr="00203A2B">
        <w:rPr>
          <w:rFonts w:ascii="Century Gothic" w:hAnsi="Century Gothic" w:cs="Times-Roman"/>
          <w:b/>
          <w:sz w:val="24"/>
          <w:szCs w:val="24"/>
        </w:rPr>
        <w:t xml:space="preserve">, QUE </w:t>
      </w:r>
      <w:r>
        <w:rPr>
          <w:rFonts w:ascii="Century Gothic" w:hAnsi="Century Gothic" w:cs="Times-Roman"/>
          <w:b/>
          <w:sz w:val="24"/>
          <w:szCs w:val="24"/>
        </w:rPr>
        <w:t>INSTITUI A SEMANA MUNICIPAL DE COMBATE ÀS DROGAS E ALCOOLISMO NO MUNICÍPIO DE SETE LAGOAS – MG.</w:t>
      </w:r>
    </w:p>
    <w:p w14:paraId="5803804E" w14:textId="77777777" w:rsidR="00203A2B" w:rsidRDefault="00203A2B" w:rsidP="00203A2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-Roman"/>
          <w:b/>
          <w:sz w:val="24"/>
          <w:szCs w:val="24"/>
        </w:rPr>
      </w:pPr>
    </w:p>
    <w:p w14:paraId="7F31A26B" w14:textId="2347205C" w:rsidR="00203A2B" w:rsidRPr="000E6D88" w:rsidRDefault="00203A2B" w:rsidP="00203A2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-Roman"/>
          <w:sz w:val="24"/>
          <w:szCs w:val="24"/>
        </w:rPr>
      </w:pPr>
      <w:r w:rsidRPr="000E6D88">
        <w:rPr>
          <w:rFonts w:ascii="Century Gothic" w:hAnsi="Century Gothic" w:cs="Times-Roman"/>
          <w:sz w:val="24"/>
          <w:szCs w:val="24"/>
        </w:rPr>
        <w:t>Art. 1º Fica incluído</w:t>
      </w:r>
      <w:r w:rsidR="00CD7C45">
        <w:rPr>
          <w:rFonts w:ascii="Century Gothic" w:hAnsi="Century Gothic" w:cs="Times-Roman"/>
          <w:sz w:val="24"/>
          <w:szCs w:val="24"/>
        </w:rPr>
        <w:t xml:space="preserve"> o</w:t>
      </w:r>
      <w:r w:rsidRPr="000E6D88">
        <w:rPr>
          <w:rFonts w:ascii="Century Gothic" w:hAnsi="Century Gothic" w:cs="Times-Roman"/>
          <w:sz w:val="24"/>
          <w:szCs w:val="24"/>
        </w:rPr>
        <w:t xml:space="preserve"> parágrafo único ao artigo 2º da Le</w:t>
      </w:r>
      <w:r w:rsidR="00CD7C45">
        <w:rPr>
          <w:rFonts w:ascii="Century Gothic" w:hAnsi="Century Gothic" w:cs="Times-Roman"/>
          <w:sz w:val="24"/>
          <w:szCs w:val="24"/>
        </w:rPr>
        <w:t>i nº 7224 de 05 de Maio de 2006</w:t>
      </w:r>
      <w:r w:rsidRPr="000E6D88">
        <w:rPr>
          <w:rFonts w:ascii="Century Gothic" w:hAnsi="Century Gothic" w:cs="Times-Roman"/>
          <w:sz w:val="24"/>
          <w:szCs w:val="24"/>
        </w:rPr>
        <w:t>, com a seguinte redação:</w:t>
      </w:r>
    </w:p>
    <w:p w14:paraId="236A6E53" w14:textId="199FB9ED" w:rsidR="00203A2B" w:rsidRPr="000E6D88" w:rsidRDefault="00203A2B" w:rsidP="00203A2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-Roman"/>
          <w:sz w:val="24"/>
          <w:szCs w:val="24"/>
        </w:rPr>
      </w:pPr>
      <w:r w:rsidRPr="000E6D88">
        <w:rPr>
          <w:rFonts w:ascii="Century Gothic" w:hAnsi="Century Gothic" w:cs="Times-Roman"/>
          <w:sz w:val="24"/>
          <w:szCs w:val="24"/>
        </w:rPr>
        <w:t>“Art. 2º (...)</w:t>
      </w:r>
    </w:p>
    <w:p w14:paraId="218D6FC2" w14:textId="404CF6C5" w:rsidR="000E6D88" w:rsidRDefault="00203A2B" w:rsidP="000E6D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-Roman"/>
          <w:sz w:val="24"/>
          <w:szCs w:val="24"/>
        </w:rPr>
      </w:pPr>
      <w:r w:rsidRPr="000E6D88">
        <w:rPr>
          <w:rFonts w:ascii="Century Gothic" w:hAnsi="Century Gothic" w:cs="Times-Roman"/>
          <w:sz w:val="24"/>
          <w:szCs w:val="24"/>
        </w:rPr>
        <w:t>Parágrafo único</w:t>
      </w:r>
      <w:r w:rsidR="000E6D88" w:rsidRPr="000E6D88">
        <w:rPr>
          <w:rFonts w:ascii="Century Gothic" w:hAnsi="Century Gothic" w:cs="Times-Roman"/>
          <w:sz w:val="24"/>
          <w:szCs w:val="24"/>
        </w:rPr>
        <w:t xml:space="preserve">: Entre as atividades e ações prevencionistas, </w:t>
      </w:r>
      <w:r w:rsidR="000E6D88">
        <w:rPr>
          <w:rFonts w:ascii="Century Gothic" w:hAnsi="Century Gothic" w:cs="Times-Roman"/>
          <w:sz w:val="24"/>
          <w:szCs w:val="24"/>
        </w:rPr>
        <w:t xml:space="preserve">deverá ser </w:t>
      </w:r>
      <w:r w:rsidR="000E6D88" w:rsidRPr="000E6D88">
        <w:rPr>
          <w:rFonts w:ascii="Century Gothic" w:hAnsi="Century Gothic" w:cs="Times-Roman"/>
          <w:sz w:val="24"/>
          <w:szCs w:val="24"/>
        </w:rPr>
        <w:t>realizada a marcha das famílias contra as drogas</w:t>
      </w:r>
      <w:r w:rsidR="000E6D88">
        <w:rPr>
          <w:rFonts w:ascii="Century Gothic" w:hAnsi="Century Gothic" w:cs="Times-Roman"/>
          <w:sz w:val="24"/>
          <w:szCs w:val="24"/>
        </w:rPr>
        <w:t>,</w:t>
      </w:r>
      <w:r w:rsidR="000E6D88" w:rsidRPr="000E6D88">
        <w:rPr>
          <w:rFonts w:ascii="Century Gothic" w:hAnsi="Century Gothic" w:cs="Times-Roman"/>
          <w:sz w:val="24"/>
          <w:szCs w:val="24"/>
        </w:rPr>
        <w:t xml:space="preserve"> evento </w:t>
      </w:r>
      <w:r w:rsidR="00D76B36">
        <w:rPr>
          <w:rFonts w:ascii="Century Gothic" w:hAnsi="Century Gothic" w:cs="Times-Roman"/>
          <w:sz w:val="24"/>
          <w:szCs w:val="24"/>
        </w:rPr>
        <w:t xml:space="preserve">que </w:t>
      </w:r>
      <w:r w:rsidR="000E6D88" w:rsidRPr="000E6D88">
        <w:rPr>
          <w:rFonts w:ascii="Century Gothic" w:hAnsi="Century Gothic" w:cs="Times-Roman"/>
          <w:sz w:val="24"/>
          <w:szCs w:val="24"/>
        </w:rPr>
        <w:t>tem o objetivo de chamar atenção da população</w:t>
      </w:r>
      <w:r w:rsidR="00D76B36">
        <w:rPr>
          <w:rFonts w:ascii="Century Gothic" w:hAnsi="Century Gothic" w:cs="Times-Roman"/>
          <w:sz w:val="24"/>
          <w:szCs w:val="24"/>
        </w:rPr>
        <w:t>,</w:t>
      </w:r>
      <w:r w:rsidR="000E6D88" w:rsidRPr="000E6D88">
        <w:rPr>
          <w:rFonts w:ascii="Century Gothic" w:hAnsi="Century Gothic" w:cs="Times-Roman"/>
          <w:sz w:val="24"/>
          <w:szCs w:val="24"/>
        </w:rPr>
        <w:t xml:space="preserve"> </w:t>
      </w:r>
      <w:r w:rsidR="00D76B36">
        <w:rPr>
          <w:rFonts w:ascii="Century Gothic" w:hAnsi="Century Gothic" w:cs="Times-Roman"/>
          <w:sz w:val="24"/>
          <w:szCs w:val="24"/>
        </w:rPr>
        <w:t>protestando</w:t>
      </w:r>
      <w:r w:rsidR="000E6D88" w:rsidRPr="000E6D88">
        <w:rPr>
          <w:rFonts w:ascii="Century Gothic" w:hAnsi="Century Gothic" w:cs="Times-Roman"/>
          <w:sz w:val="24"/>
          <w:szCs w:val="24"/>
        </w:rPr>
        <w:t xml:space="preserve"> contra o uso de drogas</w:t>
      </w:r>
      <w:r w:rsidR="001D6E9D">
        <w:rPr>
          <w:rFonts w:ascii="Century Gothic" w:hAnsi="Century Gothic" w:cs="Times-Roman"/>
          <w:sz w:val="24"/>
          <w:szCs w:val="24"/>
        </w:rPr>
        <w:t>.</w:t>
      </w:r>
    </w:p>
    <w:p w14:paraId="1A1B59E3" w14:textId="4A05289D" w:rsidR="001F6208" w:rsidRPr="008A585C" w:rsidRDefault="000E6D88" w:rsidP="000E6D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Times-Roman"/>
          <w:sz w:val="24"/>
          <w:szCs w:val="24"/>
        </w:rPr>
        <w:t>A</w:t>
      </w:r>
      <w:r w:rsidR="001F6208" w:rsidRPr="008A585C">
        <w:rPr>
          <w:rFonts w:ascii="Century Gothic" w:hAnsi="Century Gothic" w:cs="Arial"/>
          <w:sz w:val="24"/>
          <w:szCs w:val="24"/>
        </w:rPr>
        <w:t xml:space="preserve">rt. </w:t>
      </w:r>
      <w:r w:rsidR="00203A2B">
        <w:rPr>
          <w:rFonts w:ascii="Century Gothic" w:hAnsi="Century Gothic" w:cs="Arial"/>
          <w:sz w:val="24"/>
          <w:szCs w:val="24"/>
        </w:rPr>
        <w:t>2</w:t>
      </w:r>
      <w:r w:rsidR="001F6208" w:rsidRPr="008A585C">
        <w:rPr>
          <w:rFonts w:ascii="Century Gothic" w:hAnsi="Century Gothic" w:cs="Arial"/>
          <w:sz w:val="24"/>
          <w:szCs w:val="24"/>
        </w:rPr>
        <w:t xml:space="preserve">º - </w:t>
      </w:r>
      <w:r w:rsidR="00BD1CBD" w:rsidRPr="008A585C">
        <w:rPr>
          <w:rFonts w:ascii="Century Gothic" w:hAnsi="Century Gothic" w:cs="Arial"/>
          <w:sz w:val="24"/>
          <w:szCs w:val="24"/>
        </w:rPr>
        <w:t>Esta lei entra em vigor na data de sua publicação</w:t>
      </w:r>
      <w:r w:rsidR="00203A2B">
        <w:rPr>
          <w:rFonts w:ascii="Century Gothic" w:hAnsi="Century Gothic" w:cs="Arial"/>
          <w:sz w:val="24"/>
          <w:szCs w:val="24"/>
        </w:rPr>
        <w:t>.</w:t>
      </w:r>
    </w:p>
    <w:p w14:paraId="04E2844D" w14:textId="77777777" w:rsidR="001F6208" w:rsidRPr="008A585C" w:rsidRDefault="001F6208" w:rsidP="008A585C">
      <w:pPr>
        <w:spacing w:line="360" w:lineRule="auto"/>
        <w:rPr>
          <w:rFonts w:ascii="Century Gothic" w:hAnsi="Century Gothic" w:cs="Arial"/>
          <w:sz w:val="24"/>
          <w:szCs w:val="24"/>
        </w:rPr>
      </w:pPr>
    </w:p>
    <w:p w14:paraId="1DAF484A" w14:textId="7A6691A2" w:rsidR="0092619B" w:rsidRPr="008A585C" w:rsidRDefault="0092619B" w:rsidP="008A585C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8A585C">
        <w:rPr>
          <w:rFonts w:ascii="Century Gothic" w:hAnsi="Century Gothic" w:cs="Arial"/>
          <w:sz w:val="24"/>
          <w:szCs w:val="24"/>
        </w:rPr>
        <w:t>Sala das Sessões,</w:t>
      </w:r>
      <w:r w:rsidR="00203A2B">
        <w:rPr>
          <w:rFonts w:ascii="Century Gothic" w:hAnsi="Century Gothic" w:cs="Arial"/>
          <w:sz w:val="24"/>
          <w:szCs w:val="24"/>
        </w:rPr>
        <w:t xml:space="preserve"> 21 de Junho 2021.</w:t>
      </w:r>
    </w:p>
    <w:p w14:paraId="6DBB5477" w14:textId="6EA1F3E5" w:rsidR="0092619B" w:rsidRPr="008A585C" w:rsidRDefault="0092619B" w:rsidP="008A585C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6A449FF" w14:textId="48AD30F3" w:rsidR="0092619B" w:rsidRDefault="0092619B" w:rsidP="003E7283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8A585C">
        <w:rPr>
          <w:rFonts w:ascii="Century Gothic" w:hAnsi="Century Gothic"/>
          <w:sz w:val="24"/>
          <w:szCs w:val="24"/>
        </w:rPr>
        <w:t>IVSON GOMES DE CASTRO</w:t>
      </w:r>
      <w:r w:rsidR="00C5682F">
        <w:rPr>
          <w:rFonts w:ascii="Century Gothic" w:hAnsi="Century Gothic"/>
          <w:sz w:val="24"/>
          <w:szCs w:val="24"/>
        </w:rPr>
        <w:tab/>
      </w:r>
      <w:r w:rsidR="00C5682F">
        <w:rPr>
          <w:rFonts w:ascii="Century Gothic" w:hAnsi="Century Gothic"/>
          <w:sz w:val="24"/>
          <w:szCs w:val="24"/>
        </w:rPr>
        <w:tab/>
        <w:t xml:space="preserve">IVAN LUIZ </w:t>
      </w:r>
      <w:r w:rsidR="003E7283">
        <w:rPr>
          <w:rFonts w:ascii="Century Gothic" w:hAnsi="Century Gothic"/>
          <w:sz w:val="24"/>
          <w:szCs w:val="24"/>
        </w:rPr>
        <w:t>DE SOUZA</w:t>
      </w:r>
    </w:p>
    <w:p w14:paraId="4F7B0569" w14:textId="373BB1B8" w:rsidR="003E7283" w:rsidRDefault="003E7283" w:rsidP="003E7283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2B72DB42" w14:textId="18270C04" w:rsidR="003E7283" w:rsidRDefault="003E7283" w:rsidP="003E7283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GILSON LIBOREIRO DA SILVA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JOSÉ CARLOS GALDINO DE LIMA</w:t>
      </w:r>
    </w:p>
    <w:p w14:paraId="6C8DD4BB" w14:textId="77777777" w:rsidR="003E7283" w:rsidRDefault="003E7283" w:rsidP="003E7283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705244F2" w14:textId="77777777" w:rsidR="003E7283" w:rsidRDefault="003E7283" w:rsidP="008A585C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52F2554B" w14:textId="77777777" w:rsidR="000E6D88" w:rsidRDefault="000E6D88" w:rsidP="008A585C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35BEF038" w14:textId="77777777" w:rsidR="000E6D88" w:rsidRDefault="000E6D88" w:rsidP="008A585C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7912633D" w14:textId="77777777" w:rsidR="000E6D88" w:rsidRPr="008A585C" w:rsidRDefault="000E6D88" w:rsidP="008A585C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60E78E1" w14:textId="77777777" w:rsidR="000E6D88" w:rsidRDefault="000E6D88" w:rsidP="008A585C">
      <w:pPr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14:paraId="4B10626B" w14:textId="322986AA" w:rsidR="0092619B" w:rsidRPr="008A585C" w:rsidRDefault="008A585C" w:rsidP="008A585C">
      <w:pPr>
        <w:spacing w:line="360" w:lineRule="auto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J</w:t>
      </w:r>
      <w:r w:rsidR="0092619B" w:rsidRPr="008A585C">
        <w:rPr>
          <w:rFonts w:ascii="Century Gothic" w:hAnsi="Century Gothic" w:cs="Arial"/>
          <w:b/>
          <w:sz w:val="24"/>
          <w:szCs w:val="24"/>
        </w:rPr>
        <w:t>USTIFICATIVA:</w:t>
      </w:r>
    </w:p>
    <w:p w14:paraId="72B4A4F8" w14:textId="394FCF07" w:rsidR="00D36663" w:rsidRPr="008A585C" w:rsidRDefault="00D36663" w:rsidP="008A585C">
      <w:pPr>
        <w:spacing w:after="0"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8A585C">
        <w:rPr>
          <w:rFonts w:ascii="Century Gothic" w:hAnsi="Century Gothic" w:cs="Arial"/>
          <w:sz w:val="24"/>
          <w:szCs w:val="24"/>
        </w:rPr>
        <w:t xml:space="preserve">O objetivo central </w:t>
      </w:r>
      <w:r w:rsidR="004F35AB" w:rsidRPr="008A585C">
        <w:rPr>
          <w:rFonts w:ascii="Century Gothic" w:hAnsi="Century Gothic" w:cs="Arial"/>
          <w:sz w:val="24"/>
          <w:szCs w:val="24"/>
        </w:rPr>
        <w:t>dest</w:t>
      </w:r>
      <w:r w:rsidR="008A585C" w:rsidRPr="008A585C">
        <w:rPr>
          <w:rFonts w:ascii="Century Gothic" w:hAnsi="Century Gothic" w:cs="Arial"/>
          <w:sz w:val="24"/>
          <w:szCs w:val="24"/>
        </w:rPr>
        <w:t xml:space="preserve">e projeto </w:t>
      </w:r>
      <w:r w:rsidR="004F35AB" w:rsidRPr="008A585C">
        <w:rPr>
          <w:rFonts w:ascii="Century Gothic" w:hAnsi="Century Gothic" w:cs="Arial"/>
          <w:sz w:val="24"/>
          <w:szCs w:val="24"/>
        </w:rPr>
        <w:t>é promover evento de repercussão social, a fim</w:t>
      </w:r>
      <w:r w:rsidRPr="008A585C">
        <w:rPr>
          <w:rFonts w:ascii="Century Gothic" w:hAnsi="Century Gothic" w:cs="Arial"/>
          <w:sz w:val="24"/>
          <w:szCs w:val="24"/>
        </w:rPr>
        <w:t xml:space="preserve"> </w:t>
      </w:r>
      <w:r w:rsidR="004F35AB" w:rsidRPr="008A585C">
        <w:rPr>
          <w:rFonts w:ascii="Century Gothic" w:hAnsi="Century Gothic" w:cs="Arial"/>
          <w:sz w:val="24"/>
          <w:szCs w:val="24"/>
        </w:rPr>
        <w:t xml:space="preserve">de contribuir com as políticas públicas para </w:t>
      </w:r>
      <w:r w:rsidRPr="008A585C">
        <w:rPr>
          <w:rFonts w:ascii="Century Gothic" w:hAnsi="Century Gothic" w:cs="Arial"/>
          <w:sz w:val="24"/>
          <w:szCs w:val="24"/>
        </w:rPr>
        <w:t>o</w:t>
      </w:r>
      <w:r w:rsidR="004F35AB" w:rsidRPr="008A585C">
        <w:rPr>
          <w:rFonts w:ascii="Century Gothic" w:hAnsi="Century Gothic" w:cs="Arial"/>
          <w:sz w:val="24"/>
          <w:szCs w:val="24"/>
        </w:rPr>
        <w:t xml:space="preserve"> enfrentamento ao uso de Drogas.</w:t>
      </w:r>
    </w:p>
    <w:p w14:paraId="37E0119F" w14:textId="77777777" w:rsidR="004F7412" w:rsidRPr="008A585C" w:rsidRDefault="004F35AB" w:rsidP="008A585C">
      <w:pPr>
        <w:spacing w:after="0"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8A585C">
        <w:rPr>
          <w:rFonts w:ascii="Century Gothic" w:hAnsi="Century Gothic" w:cs="Arial"/>
          <w:sz w:val="24"/>
          <w:szCs w:val="24"/>
        </w:rPr>
        <w:t>Sabemos que, o poder Executivo, por intermédio da Secretaria de Assistência Social, vem promovendo ações com o objetivo de mobilizar e conscientizar a população contra o uso de drogas, na Semana Municipal de Combate às Drogas e Alcoolismo no Município de Sete Lagoas, realizad</w:t>
      </w:r>
      <w:r w:rsidR="004972E1" w:rsidRPr="008A585C">
        <w:rPr>
          <w:rFonts w:ascii="Century Gothic" w:hAnsi="Century Gothic" w:cs="Arial"/>
          <w:sz w:val="24"/>
          <w:szCs w:val="24"/>
        </w:rPr>
        <w:t>a</w:t>
      </w:r>
      <w:r w:rsidRPr="008A585C">
        <w:rPr>
          <w:rFonts w:ascii="Century Gothic" w:hAnsi="Century Gothic" w:cs="Arial"/>
          <w:sz w:val="24"/>
          <w:szCs w:val="24"/>
        </w:rPr>
        <w:t xml:space="preserve"> na última semana do mês de Junho. Porém, é </w:t>
      </w:r>
      <w:r w:rsidR="004972E1" w:rsidRPr="008A585C">
        <w:rPr>
          <w:rFonts w:ascii="Century Gothic" w:hAnsi="Century Gothic" w:cs="Arial"/>
          <w:sz w:val="24"/>
          <w:szCs w:val="24"/>
        </w:rPr>
        <w:t xml:space="preserve">importante que essas ações sejam </w:t>
      </w:r>
      <w:r w:rsidRPr="008A585C">
        <w:rPr>
          <w:rFonts w:ascii="Century Gothic" w:hAnsi="Century Gothic" w:cs="Arial"/>
          <w:sz w:val="24"/>
          <w:szCs w:val="24"/>
        </w:rPr>
        <w:t>intensificadas</w:t>
      </w:r>
      <w:r w:rsidR="004F7412" w:rsidRPr="008A585C">
        <w:rPr>
          <w:rFonts w:ascii="Century Gothic" w:hAnsi="Century Gothic" w:cs="Arial"/>
          <w:sz w:val="24"/>
          <w:szCs w:val="24"/>
        </w:rPr>
        <w:t>.</w:t>
      </w:r>
      <w:r w:rsidRPr="008A585C">
        <w:rPr>
          <w:rFonts w:ascii="Century Gothic" w:hAnsi="Century Gothic" w:cs="Arial"/>
          <w:sz w:val="24"/>
          <w:szCs w:val="24"/>
        </w:rPr>
        <w:t xml:space="preserve"> </w:t>
      </w:r>
    </w:p>
    <w:p w14:paraId="446A8841" w14:textId="2B8A2ED4" w:rsidR="004F7412" w:rsidRPr="008A585C" w:rsidRDefault="003E7283" w:rsidP="008A585C">
      <w:pPr>
        <w:spacing w:after="0"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Insta salientar que a marcha das famílias contra as drogas,</w:t>
      </w:r>
      <w:r w:rsidR="004F7412" w:rsidRPr="008A585C">
        <w:rPr>
          <w:rFonts w:ascii="Century Gothic" w:hAnsi="Century Gothic" w:cs="Arial"/>
          <w:sz w:val="24"/>
          <w:szCs w:val="24"/>
        </w:rPr>
        <w:t xml:space="preserve"> já é realizad</w:t>
      </w:r>
      <w:r>
        <w:rPr>
          <w:rFonts w:ascii="Century Gothic" w:hAnsi="Century Gothic" w:cs="Arial"/>
          <w:sz w:val="24"/>
          <w:szCs w:val="24"/>
        </w:rPr>
        <w:t>a</w:t>
      </w:r>
      <w:r w:rsidR="00922EEA" w:rsidRPr="008A585C">
        <w:rPr>
          <w:rFonts w:ascii="Century Gothic" w:hAnsi="Century Gothic" w:cs="Arial"/>
          <w:sz w:val="24"/>
          <w:szCs w:val="24"/>
        </w:rPr>
        <w:t xml:space="preserve"> anualmente em várias cidades do país.</w:t>
      </w:r>
    </w:p>
    <w:p w14:paraId="72A90BE4" w14:textId="03B129A1" w:rsidR="00D36663" w:rsidRPr="008A585C" w:rsidRDefault="004F7412" w:rsidP="008A585C">
      <w:pPr>
        <w:spacing w:after="0"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8A585C">
        <w:rPr>
          <w:rFonts w:ascii="Century Gothic" w:hAnsi="Century Gothic" w:cs="Arial"/>
          <w:sz w:val="24"/>
          <w:szCs w:val="24"/>
        </w:rPr>
        <w:t xml:space="preserve">Portanto, </w:t>
      </w:r>
      <w:r w:rsidR="003E7283">
        <w:rPr>
          <w:rFonts w:ascii="Century Gothic" w:hAnsi="Century Gothic" w:cs="Arial"/>
          <w:sz w:val="24"/>
          <w:szCs w:val="24"/>
        </w:rPr>
        <w:t>o evento</w:t>
      </w:r>
      <w:r w:rsidRPr="008A585C">
        <w:rPr>
          <w:rFonts w:ascii="Century Gothic" w:hAnsi="Century Gothic" w:cs="Arial"/>
          <w:sz w:val="24"/>
          <w:szCs w:val="24"/>
        </w:rPr>
        <w:t xml:space="preserve"> tem o objetivo de chamar atenção </w:t>
      </w:r>
      <w:r w:rsidR="00CF284A">
        <w:rPr>
          <w:rFonts w:ascii="Century Gothic" w:hAnsi="Century Gothic" w:cs="Arial"/>
          <w:sz w:val="24"/>
          <w:szCs w:val="24"/>
        </w:rPr>
        <w:t xml:space="preserve">da população </w:t>
      </w:r>
      <w:r w:rsidR="00D76B36">
        <w:rPr>
          <w:rFonts w:ascii="Century Gothic" w:hAnsi="Century Gothic" w:cs="Arial"/>
          <w:sz w:val="24"/>
          <w:szCs w:val="24"/>
        </w:rPr>
        <w:t>protestando</w:t>
      </w:r>
      <w:r w:rsidRPr="008A585C">
        <w:rPr>
          <w:rFonts w:ascii="Century Gothic" w:hAnsi="Century Gothic" w:cs="Arial"/>
          <w:sz w:val="24"/>
          <w:szCs w:val="24"/>
        </w:rPr>
        <w:t xml:space="preserve"> </w:t>
      </w:r>
      <w:r w:rsidR="00922EEA" w:rsidRPr="008A585C">
        <w:rPr>
          <w:rFonts w:ascii="Century Gothic" w:hAnsi="Century Gothic" w:cs="Arial"/>
          <w:sz w:val="24"/>
          <w:szCs w:val="24"/>
        </w:rPr>
        <w:t xml:space="preserve">contra o uso de drogas e </w:t>
      </w:r>
      <w:r w:rsidRPr="008A585C">
        <w:rPr>
          <w:rFonts w:ascii="Century Gothic" w:hAnsi="Century Gothic" w:cs="Arial"/>
          <w:sz w:val="24"/>
          <w:szCs w:val="24"/>
        </w:rPr>
        <w:t xml:space="preserve">contra processos que visam à descriminalização das drogas. </w:t>
      </w:r>
    </w:p>
    <w:p w14:paraId="5E907FE3" w14:textId="57E4F817" w:rsidR="00D36663" w:rsidRPr="008A585C" w:rsidRDefault="008A585C" w:rsidP="000E6D88">
      <w:pPr>
        <w:spacing w:after="0"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8A585C">
        <w:rPr>
          <w:rFonts w:ascii="Century Gothic" w:hAnsi="Century Gothic" w:cs="Arial"/>
          <w:sz w:val="24"/>
          <w:szCs w:val="24"/>
        </w:rPr>
        <w:t xml:space="preserve">A frente </w:t>
      </w:r>
      <w:r w:rsidR="000E6D88">
        <w:rPr>
          <w:rFonts w:ascii="Century Gothic" w:hAnsi="Century Gothic" w:cs="Arial"/>
          <w:sz w:val="24"/>
          <w:szCs w:val="24"/>
        </w:rPr>
        <w:t>parlamentar de luta contra as drogas, solicita o apoio d</w:t>
      </w:r>
      <w:r w:rsidR="00D36663" w:rsidRPr="008A585C">
        <w:rPr>
          <w:rFonts w:ascii="Century Gothic" w:hAnsi="Century Gothic" w:cs="Arial"/>
          <w:sz w:val="24"/>
          <w:szCs w:val="24"/>
        </w:rPr>
        <w:t xml:space="preserve">os nobres pares </w:t>
      </w:r>
      <w:r w:rsidR="000E6D88">
        <w:rPr>
          <w:rFonts w:ascii="Century Gothic" w:hAnsi="Century Gothic" w:cs="Arial"/>
          <w:sz w:val="24"/>
          <w:szCs w:val="24"/>
        </w:rPr>
        <w:t xml:space="preserve">para aprovação da presente proposição. </w:t>
      </w:r>
      <w:r w:rsidR="00D36663" w:rsidRPr="008A585C">
        <w:rPr>
          <w:rFonts w:ascii="Century Gothic" w:hAnsi="Century Gothic" w:cs="Arial"/>
          <w:sz w:val="24"/>
          <w:szCs w:val="24"/>
        </w:rPr>
        <w:t xml:space="preserve">                                  </w:t>
      </w:r>
    </w:p>
    <w:sectPr w:rsidR="00D36663" w:rsidRPr="008A585C" w:rsidSect="00C90640">
      <w:headerReference w:type="default" r:id="rId8"/>
      <w:pgSz w:w="11906" w:h="16838"/>
      <w:pgMar w:top="1418" w:right="1418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B4297" w14:textId="77777777" w:rsidR="0043061E" w:rsidRDefault="0043061E" w:rsidP="007A2F46">
      <w:pPr>
        <w:spacing w:after="0" w:line="240" w:lineRule="auto"/>
      </w:pPr>
      <w:r>
        <w:separator/>
      </w:r>
    </w:p>
  </w:endnote>
  <w:endnote w:type="continuationSeparator" w:id="0">
    <w:p w14:paraId="5FFAEE08" w14:textId="77777777" w:rsidR="0043061E" w:rsidRDefault="0043061E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909DF" w14:textId="77777777" w:rsidR="0043061E" w:rsidRDefault="0043061E" w:rsidP="007A2F46">
      <w:pPr>
        <w:spacing w:after="0" w:line="240" w:lineRule="auto"/>
      </w:pPr>
      <w:r>
        <w:separator/>
      </w:r>
    </w:p>
  </w:footnote>
  <w:footnote w:type="continuationSeparator" w:id="0">
    <w:p w14:paraId="36CAFF99" w14:textId="77777777" w:rsidR="0043061E" w:rsidRDefault="0043061E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0A96E" w14:textId="77777777" w:rsidR="00040104" w:rsidRDefault="00040104" w:rsidP="00040104">
    <w:pPr>
      <w:pStyle w:val="Cabealho"/>
      <w:ind w:left="-1701"/>
      <w:rPr>
        <w:noProof/>
      </w:rPr>
    </w:pPr>
  </w:p>
  <w:p w14:paraId="78E0B986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30AD67AE" wp14:editId="076F4F9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62EFC"/>
    <w:multiLevelType w:val="hybridMultilevel"/>
    <w:tmpl w:val="57B6697A"/>
    <w:lvl w:ilvl="0" w:tplc="E1A869A2">
      <w:start w:val="2"/>
      <w:numFmt w:val="upperRoman"/>
      <w:lvlText w:val="%1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2F06DC6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7BAE688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2A6BDAE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F90DEC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CF8C634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040E3EC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B32E904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1CA9058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1D0BC7"/>
    <w:multiLevelType w:val="hybridMultilevel"/>
    <w:tmpl w:val="06509CBA"/>
    <w:lvl w:ilvl="0" w:tplc="0B586C26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65A4EDE">
      <w:start w:val="1"/>
      <w:numFmt w:val="lowerLetter"/>
      <w:lvlText w:val="%2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37CE42A">
      <w:start w:val="1"/>
      <w:numFmt w:val="lowerRoman"/>
      <w:lvlText w:val="%3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9B3846FC">
      <w:start w:val="1"/>
      <w:numFmt w:val="decimal"/>
      <w:lvlText w:val="%4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7D70CA08">
      <w:start w:val="1"/>
      <w:numFmt w:val="lowerLetter"/>
      <w:lvlText w:val="%5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F7CA3DC">
      <w:start w:val="1"/>
      <w:numFmt w:val="lowerRoman"/>
      <w:lvlText w:val="%6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ACE458F4">
      <w:start w:val="1"/>
      <w:numFmt w:val="decimal"/>
      <w:lvlText w:val="%7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CC2C5BA">
      <w:start w:val="1"/>
      <w:numFmt w:val="lowerLetter"/>
      <w:lvlText w:val="%8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6225C5C">
      <w:start w:val="1"/>
      <w:numFmt w:val="lowerRoman"/>
      <w:lvlText w:val="%9"/>
      <w:lvlJc w:val="left"/>
      <w:pPr>
        <w:ind w:left="6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6CFF"/>
    <w:rsid w:val="00033B6E"/>
    <w:rsid w:val="00034C8A"/>
    <w:rsid w:val="00040104"/>
    <w:rsid w:val="0007727B"/>
    <w:rsid w:val="000868B7"/>
    <w:rsid w:val="00094652"/>
    <w:rsid w:val="000E6073"/>
    <w:rsid w:val="000E6D88"/>
    <w:rsid w:val="000F0BCA"/>
    <w:rsid w:val="00102903"/>
    <w:rsid w:val="0012013C"/>
    <w:rsid w:val="00122B6A"/>
    <w:rsid w:val="00122D57"/>
    <w:rsid w:val="00124128"/>
    <w:rsid w:val="001344B5"/>
    <w:rsid w:val="00193504"/>
    <w:rsid w:val="001C43E8"/>
    <w:rsid w:val="001D6E9D"/>
    <w:rsid w:val="001F6208"/>
    <w:rsid w:val="001F77FC"/>
    <w:rsid w:val="00203713"/>
    <w:rsid w:val="00203A2B"/>
    <w:rsid w:val="002200B6"/>
    <w:rsid w:val="002253DC"/>
    <w:rsid w:val="0029045D"/>
    <w:rsid w:val="002A457A"/>
    <w:rsid w:val="002A5A1B"/>
    <w:rsid w:val="002D4258"/>
    <w:rsid w:val="002E25F5"/>
    <w:rsid w:val="002F37B0"/>
    <w:rsid w:val="0032647C"/>
    <w:rsid w:val="00373FA3"/>
    <w:rsid w:val="00386494"/>
    <w:rsid w:val="003869B1"/>
    <w:rsid w:val="00396B0D"/>
    <w:rsid w:val="003E7283"/>
    <w:rsid w:val="003F773C"/>
    <w:rsid w:val="0043061E"/>
    <w:rsid w:val="00494CA2"/>
    <w:rsid w:val="004963F4"/>
    <w:rsid w:val="004972E1"/>
    <w:rsid w:val="004C16CA"/>
    <w:rsid w:val="004C5FCD"/>
    <w:rsid w:val="004F35AB"/>
    <w:rsid w:val="004F458A"/>
    <w:rsid w:val="004F7412"/>
    <w:rsid w:val="00564FF2"/>
    <w:rsid w:val="005C2123"/>
    <w:rsid w:val="005D6D23"/>
    <w:rsid w:val="005E2BB6"/>
    <w:rsid w:val="005E7E83"/>
    <w:rsid w:val="00617526"/>
    <w:rsid w:val="00646D6B"/>
    <w:rsid w:val="006565F9"/>
    <w:rsid w:val="0069753E"/>
    <w:rsid w:val="006D2CEE"/>
    <w:rsid w:val="006D7A6A"/>
    <w:rsid w:val="006E6DB1"/>
    <w:rsid w:val="006F7460"/>
    <w:rsid w:val="00736FAB"/>
    <w:rsid w:val="00753BDD"/>
    <w:rsid w:val="00782051"/>
    <w:rsid w:val="007903F2"/>
    <w:rsid w:val="007A2F46"/>
    <w:rsid w:val="007A4387"/>
    <w:rsid w:val="007E47C0"/>
    <w:rsid w:val="008235F9"/>
    <w:rsid w:val="00825B19"/>
    <w:rsid w:val="00844CCD"/>
    <w:rsid w:val="008A585C"/>
    <w:rsid w:val="00915E07"/>
    <w:rsid w:val="00922EEA"/>
    <w:rsid w:val="0092619B"/>
    <w:rsid w:val="00947CF1"/>
    <w:rsid w:val="00984C9A"/>
    <w:rsid w:val="00996340"/>
    <w:rsid w:val="009C71FB"/>
    <w:rsid w:val="009F1501"/>
    <w:rsid w:val="00A47A6B"/>
    <w:rsid w:val="00A567AB"/>
    <w:rsid w:val="00A8044C"/>
    <w:rsid w:val="00AC2516"/>
    <w:rsid w:val="00AD43BA"/>
    <w:rsid w:val="00B027A7"/>
    <w:rsid w:val="00B8511A"/>
    <w:rsid w:val="00BA3783"/>
    <w:rsid w:val="00BA486F"/>
    <w:rsid w:val="00BA4A7C"/>
    <w:rsid w:val="00BD1CBD"/>
    <w:rsid w:val="00BD75A7"/>
    <w:rsid w:val="00BE7577"/>
    <w:rsid w:val="00BF4353"/>
    <w:rsid w:val="00BF563E"/>
    <w:rsid w:val="00C235BA"/>
    <w:rsid w:val="00C5682F"/>
    <w:rsid w:val="00C7385A"/>
    <w:rsid w:val="00C90640"/>
    <w:rsid w:val="00C96817"/>
    <w:rsid w:val="00CB0A94"/>
    <w:rsid w:val="00CD6EA0"/>
    <w:rsid w:val="00CD7C45"/>
    <w:rsid w:val="00CF284A"/>
    <w:rsid w:val="00CF7D5A"/>
    <w:rsid w:val="00D36663"/>
    <w:rsid w:val="00D662E2"/>
    <w:rsid w:val="00D67D5D"/>
    <w:rsid w:val="00D74615"/>
    <w:rsid w:val="00D76B36"/>
    <w:rsid w:val="00D9008F"/>
    <w:rsid w:val="00DB1F7A"/>
    <w:rsid w:val="00DC1E75"/>
    <w:rsid w:val="00DC3F3A"/>
    <w:rsid w:val="00DC533E"/>
    <w:rsid w:val="00DD08E5"/>
    <w:rsid w:val="00DE4E33"/>
    <w:rsid w:val="00DF617A"/>
    <w:rsid w:val="00DF7FE3"/>
    <w:rsid w:val="00E03821"/>
    <w:rsid w:val="00E23E31"/>
    <w:rsid w:val="00E36587"/>
    <w:rsid w:val="00E65914"/>
    <w:rsid w:val="00E76668"/>
    <w:rsid w:val="00EA5BBE"/>
    <w:rsid w:val="00EB28BF"/>
    <w:rsid w:val="00EB5CFA"/>
    <w:rsid w:val="00ED655A"/>
    <w:rsid w:val="00EF49CD"/>
    <w:rsid w:val="00F03630"/>
    <w:rsid w:val="00F675B3"/>
    <w:rsid w:val="00FA2B56"/>
    <w:rsid w:val="00FC1933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8A70"/>
  <w15:docId w15:val="{B51BB053-CAEA-407F-9434-646A66D8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DE4E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92619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92619B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99A9-4C61-4759-A2CD-5614BBCE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3</cp:revision>
  <cp:lastPrinted>2021-06-21T17:22:00Z</cp:lastPrinted>
  <dcterms:created xsi:type="dcterms:W3CDTF">2021-07-01T14:57:00Z</dcterms:created>
  <dcterms:modified xsi:type="dcterms:W3CDTF">2021-07-01T14:58:00Z</dcterms:modified>
</cp:coreProperties>
</file>