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1FD7C" w14:textId="77777777" w:rsidR="0096578F" w:rsidRPr="001D532C" w:rsidRDefault="0096578F" w:rsidP="001D532C">
      <w:pPr>
        <w:spacing w:after="120"/>
        <w:ind w:left="2835"/>
        <w:jc w:val="both"/>
        <w:rPr>
          <w:rFonts w:asciiTheme="minorHAnsi" w:hAnsiTheme="minorHAnsi" w:cstheme="minorHAnsi"/>
          <w:b/>
          <w:bCs/>
        </w:rPr>
      </w:pPr>
      <w:bookmarkStart w:id="0" w:name="_Hlk61524211"/>
      <w:r w:rsidRPr="001D532C">
        <w:rPr>
          <w:rFonts w:asciiTheme="minorHAnsi" w:hAnsiTheme="minorHAnsi" w:cstheme="minorHAnsi"/>
          <w:b/>
          <w:bCs/>
        </w:rPr>
        <w:t>RECURSO Nº __/2021</w:t>
      </w:r>
    </w:p>
    <w:p w14:paraId="7D2DFF79" w14:textId="758E023E" w:rsidR="008F77DF" w:rsidRPr="001D532C" w:rsidRDefault="008F77D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63F8EE9F" w14:textId="77777777" w:rsidR="003B14E7" w:rsidRPr="001D532C" w:rsidRDefault="003B14E7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CB6AFB0" w14:textId="77777777" w:rsidR="0096578F" w:rsidRPr="001D532C" w:rsidRDefault="0096578F" w:rsidP="001D532C">
      <w:pPr>
        <w:spacing w:after="120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A sua Excelência o Senhor </w:t>
      </w:r>
    </w:p>
    <w:p w14:paraId="077EDC4A" w14:textId="09C29969" w:rsidR="0096578F" w:rsidRPr="001D532C" w:rsidRDefault="0096578F" w:rsidP="001D532C">
      <w:pPr>
        <w:spacing w:after="120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ALCIDES LONGO DE BARROS</w:t>
      </w:r>
    </w:p>
    <w:p w14:paraId="28D5C559" w14:textId="77777777" w:rsidR="0096578F" w:rsidRPr="001D532C" w:rsidRDefault="0096578F" w:rsidP="001D532C">
      <w:pPr>
        <w:spacing w:after="120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Presidente da Câmara Municipal de Sete Lagoas</w:t>
      </w:r>
    </w:p>
    <w:p w14:paraId="12771E24" w14:textId="5FE72B64" w:rsidR="008F77DF" w:rsidRPr="001D532C" w:rsidRDefault="008F77D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42788F2B" w14:textId="77777777" w:rsidR="003B14E7" w:rsidRPr="001D532C" w:rsidRDefault="003B14E7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bookmarkEnd w:id="0"/>
    <w:p w14:paraId="4A4453F3" w14:textId="32EA2FEE" w:rsidR="0096578F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Com os cordiais cumprimentos, este </w:t>
      </w:r>
      <w:r w:rsidR="00AF123C" w:rsidRPr="001D532C">
        <w:rPr>
          <w:rFonts w:asciiTheme="minorHAnsi" w:hAnsiTheme="minorHAnsi" w:cstheme="minorHAnsi"/>
        </w:rPr>
        <w:t>Vereador</w:t>
      </w:r>
      <w:r w:rsidRPr="001D532C">
        <w:rPr>
          <w:rFonts w:asciiTheme="minorHAnsi" w:hAnsiTheme="minorHAnsi" w:cstheme="minorHAnsi"/>
        </w:rPr>
        <w:t xml:space="preserve"> signatário vem interpor o presente </w:t>
      </w:r>
      <w:r w:rsidRPr="001D532C">
        <w:rPr>
          <w:rFonts w:asciiTheme="minorHAnsi" w:hAnsiTheme="minorHAnsi" w:cstheme="minorHAnsi"/>
          <w:b/>
          <w:bCs/>
          <w:u w:val="single"/>
        </w:rPr>
        <w:t>RECURSO</w:t>
      </w:r>
      <w:r w:rsidR="00C970ED" w:rsidRPr="001D532C">
        <w:rPr>
          <w:rFonts w:asciiTheme="minorHAnsi" w:hAnsiTheme="minorHAnsi" w:cstheme="minorHAnsi"/>
        </w:rPr>
        <w:t xml:space="preserve"> contra a decisão do Presidente que </w:t>
      </w:r>
      <w:r w:rsidR="00BE20CA" w:rsidRPr="001D532C">
        <w:rPr>
          <w:rFonts w:asciiTheme="minorHAnsi" w:hAnsiTheme="minorHAnsi" w:cstheme="minorHAnsi"/>
        </w:rPr>
        <w:t>declarou a prejudicialidade d</w:t>
      </w:r>
      <w:r w:rsidR="00AF123C" w:rsidRPr="001D532C">
        <w:rPr>
          <w:rFonts w:asciiTheme="minorHAnsi" w:hAnsiTheme="minorHAnsi" w:cstheme="minorHAnsi"/>
        </w:rPr>
        <w:t>o Projeto de</w:t>
      </w:r>
      <w:r w:rsidR="00BE20CA" w:rsidRPr="001D532C">
        <w:rPr>
          <w:rFonts w:asciiTheme="minorHAnsi" w:hAnsiTheme="minorHAnsi" w:cstheme="minorHAnsi"/>
        </w:rPr>
        <w:t xml:space="preserve"> Lei Complementar nº 06/2021</w:t>
      </w:r>
      <w:r w:rsidR="0017737D" w:rsidRPr="001D532C">
        <w:rPr>
          <w:rFonts w:asciiTheme="minorHAnsi" w:hAnsiTheme="minorHAnsi" w:cstheme="minorHAnsi"/>
        </w:rPr>
        <w:t>,</w:t>
      </w:r>
      <w:r w:rsidR="00AF123C" w:rsidRPr="001D532C">
        <w:rPr>
          <w:rFonts w:asciiTheme="minorHAnsi" w:hAnsiTheme="minorHAnsi" w:cstheme="minorHAnsi"/>
        </w:rPr>
        <w:t xml:space="preserve"> que “altera a Lei Complementar nº 154 de 1º de março de 2012, que dispõe sobre o programa de regularização fundiária e dá outras providências”</w:t>
      </w:r>
      <w:r w:rsidRPr="001D532C">
        <w:rPr>
          <w:rFonts w:asciiTheme="minorHAnsi" w:hAnsiTheme="minorHAnsi" w:cstheme="minorHAnsi"/>
        </w:rPr>
        <w:t xml:space="preserve">, com arrimo no artigo 218 do Regimento Interno da Câmara Municipal, pelos motivos a seguir expostos. </w:t>
      </w:r>
    </w:p>
    <w:p w14:paraId="768747CF" w14:textId="1BB89A4A" w:rsidR="009F1BD7" w:rsidRPr="001D532C" w:rsidRDefault="009F1BD7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1403D9BC" w14:textId="77777777" w:rsidR="0023088D" w:rsidRPr="001D532C" w:rsidRDefault="0023088D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2DEB620" w14:textId="77777777" w:rsidR="0096578F" w:rsidRPr="001D532C" w:rsidRDefault="0096578F" w:rsidP="001D532C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1D532C">
        <w:rPr>
          <w:rFonts w:asciiTheme="minorHAnsi" w:hAnsiTheme="minorHAnsi" w:cstheme="minorHAnsi"/>
          <w:b/>
          <w:bCs/>
        </w:rPr>
        <w:t>DA TEMPESTIVIDADE DO RECURSO</w:t>
      </w:r>
    </w:p>
    <w:p w14:paraId="34FD9FA6" w14:textId="77777777" w:rsidR="0096578F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0E27BBA" w14:textId="7D671639" w:rsidR="0096578F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A </w:t>
      </w:r>
      <w:r w:rsidR="00AF123C" w:rsidRPr="001D532C">
        <w:rPr>
          <w:rFonts w:asciiTheme="minorHAnsi" w:hAnsiTheme="minorHAnsi" w:cstheme="minorHAnsi"/>
        </w:rPr>
        <w:t xml:space="preserve">decisão que declarou prejudicado o Projeto de Lei Complementar nº 06/2021 foi recebida no gabinete </w:t>
      </w:r>
      <w:r w:rsidR="009F1BD7" w:rsidRPr="001D532C">
        <w:rPr>
          <w:rFonts w:asciiTheme="minorHAnsi" w:hAnsiTheme="minorHAnsi" w:cstheme="minorHAnsi"/>
        </w:rPr>
        <w:t>deste Edil</w:t>
      </w:r>
      <w:r w:rsidR="00AF123C" w:rsidRPr="001D532C">
        <w:rPr>
          <w:rFonts w:asciiTheme="minorHAnsi" w:hAnsiTheme="minorHAnsi" w:cstheme="minorHAnsi"/>
        </w:rPr>
        <w:t xml:space="preserve"> </w:t>
      </w:r>
      <w:r w:rsidR="00DE088D" w:rsidRPr="001D532C">
        <w:rPr>
          <w:rFonts w:asciiTheme="minorHAnsi" w:hAnsiTheme="minorHAnsi" w:cstheme="minorHAnsi"/>
        </w:rPr>
        <w:t>no</w:t>
      </w:r>
      <w:r w:rsidR="00AF123C" w:rsidRPr="001D532C">
        <w:rPr>
          <w:rFonts w:asciiTheme="minorHAnsi" w:hAnsiTheme="minorHAnsi" w:cstheme="minorHAnsi"/>
        </w:rPr>
        <w:t xml:space="preserve"> dia 17 de fevereiro de 2021</w:t>
      </w:r>
      <w:r w:rsidRPr="001D532C">
        <w:rPr>
          <w:rFonts w:asciiTheme="minorHAnsi" w:hAnsiTheme="minorHAnsi" w:cstheme="minorHAnsi"/>
        </w:rPr>
        <w:t>, de modo que, em conformidade com o que determina</w:t>
      </w:r>
      <w:r w:rsidR="00AF123C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 xml:space="preserve">o artigo 219 do Regimento Interno, o presente recurso é interposto dentro do prazo de 02 (dois) dias da antedita decisão do Presidente, expirando-se apenas no final do dia </w:t>
      </w:r>
      <w:r w:rsidR="00AF123C" w:rsidRPr="001D532C">
        <w:rPr>
          <w:rFonts w:asciiTheme="minorHAnsi" w:hAnsiTheme="minorHAnsi" w:cstheme="minorHAnsi"/>
        </w:rPr>
        <w:t>19</w:t>
      </w:r>
      <w:r w:rsidR="00C970ED" w:rsidRPr="001D532C">
        <w:rPr>
          <w:rFonts w:asciiTheme="minorHAnsi" w:hAnsiTheme="minorHAnsi" w:cstheme="minorHAnsi"/>
        </w:rPr>
        <w:t xml:space="preserve"> de </w:t>
      </w:r>
      <w:r w:rsidR="00AF123C" w:rsidRPr="001D532C">
        <w:rPr>
          <w:rFonts w:asciiTheme="minorHAnsi" w:hAnsiTheme="minorHAnsi" w:cstheme="minorHAnsi"/>
        </w:rPr>
        <w:t>fevereiro</w:t>
      </w:r>
      <w:r w:rsidR="00C970ED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>2021.</w:t>
      </w:r>
    </w:p>
    <w:p w14:paraId="55873850" w14:textId="72C4B465" w:rsidR="003B14E7" w:rsidRPr="001D532C" w:rsidRDefault="003B14E7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F49823F" w14:textId="77777777" w:rsidR="0023088D" w:rsidRPr="001D532C" w:rsidRDefault="0023088D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2DA4A968" w14:textId="4C71E002" w:rsidR="0096578F" w:rsidRPr="001D532C" w:rsidRDefault="0096578F" w:rsidP="001D532C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1D532C">
        <w:rPr>
          <w:rFonts w:asciiTheme="minorHAnsi" w:hAnsiTheme="minorHAnsi" w:cstheme="minorHAnsi"/>
          <w:b/>
          <w:bCs/>
        </w:rPr>
        <w:t>DO RELAT</w:t>
      </w:r>
      <w:r w:rsidR="00C970ED" w:rsidRPr="001D532C">
        <w:rPr>
          <w:rFonts w:asciiTheme="minorHAnsi" w:hAnsiTheme="minorHAnsi" w:cstheme="minorHAnsi"/>
          <w:b/>
          <w:bCs/>
        </w:rPr>
        <w:t>ÓRIO</w:t>
      </w:r>
      <w:r w:rsidRPr="001D532C">
        <w:rPr>
          <w:rFonts w:asciiTheme="minorHAnsi" w:hAnsiTheme="minorHAnsi" w:cstheme="minorHAnsi"/>
          <w:b/>
          <w:bCs/>
        </w:rPr>
        <w:t xml:space="preserve"> DOS FATOS</w:t>
      </w:r>
    </w:p>
    <w:p w14:paraId="2103CB4B" w14:textId="77777777" w:rsidR="0096578F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35A66C56" w14:textId="2FB6B038" w:rsidR="003C3E86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O Senhor Presidente, no uso de suas atribuições regimentais, </w:t>
      </w:r>
      <w:r w:rsidR="00AF123C" w:rsidRPr="001D532C">
        <w:rPr>
          <w:rFonts w:asciiTheme="minorHAnsi" w:hAnsiTheme="minorHAnsi" w:cstheme="minorHAnsi"/>
        </w:rPr>
        <w:t xml:space="preserve">entendeu por bem </w:t>
      </w:r>
      <w:r w:rsidR="003C3E86" w:rsidRPr="001D532C">
        <w:rPr>
          <w:rFonts w:asciiTheme="minorHAnsi" w:hAnsiTheme="minorHAnsi" w:cstheme="minorHAnsi"/>
        </w:rPr>
        <w:t>declara</w:t>
      </w:r>
      <w:r w:rsidR="00AF123C" w:rsidRPr="001D532C">
        <w:rPr>
          <w:rFonts w:asciiTheme="minorHAnsi" w:hAnsiTheme="minorHAnsi" w:cstheme="minorHAnsi"/>
        </w:rPr>
        <w:t>r</w:t>
      </w:r>
      <w:r w:rsidR="003C3E86" w:rsidRPr="001D532C">
        <w:rPr>
          <w:rFonts w:asciiTheme="minorHAnsi" w:hAnsiTheme="minorHAnsi" w:cstheme="minorHAnsi"/>
        </w:rPr>
        <w:t xml:space="preserve"> prejudicad</w:t>
      </w:r>
      <w:r w:rsidR="009F1BD7" w:rsidRPr="001D532C">
        <w:rPr>
          <w:rFonts w:asciiTheme="minorHAnsi" w:hAnsiTheme="minorHAnsi" w:cstheme="minorHAnsi"/>
        </w:rPr>
        <w:t>o o já citado Projeto de Lei Complementar</w:t>
      </w:r>
      <w:r w:rsidR="003C3E86" w:rsidRPr="001D532C">
        <w:rPr>
          <w:rFonts w:asciiTheme="minorHAnsi" w:hAnsiTheme="minorHAnsi" w:cstheme="minorHAnsi"/>
        </w:rPr>
        <w:t xml:space="preserve"> </w:t>
      </w:r>
      <w:r w:rsidR="009F1BD7" w:rsidRPr="001D532C">
        <w:rPr>
          <w:rFonts w:asciiTheme="minorHAnsi" w:hAnsiTheme="minorHAnsi" w:cstheme="minorHAnsi"/>
        </w:rPr>
        <w:t xml:space="preserve">nº 06/2021, ainda que a decisão não tenha sido devidamente fundamentada, </w:t>
      </w:r>
      <w:r w:rsidR="003C3E86" w:rsidRPr="001D532C">
        <w:rPr>
          <w:rFonts w:asciiTheme="minorHAnsi" w:hAnsiTheme="minorHAnsi" w:cstheme="minorHAnsi"/>
        </w:rPr>
        <w:t>tendo em vista a apresentação</w:t>
      </w:r>
      <w:r w:rsidR="009F1BD7" w:rsidRPr="001D532C">
        <w:rPr>
          <w:rFonts w:asciiTheme="minorHAnsi" w:hAnsiTheme="minorHAnsi" w:cstheme="minorHAnsi"/>
        </w:rPr>
        <w:t xml:space="preserve"> do Anteprojeto de Lei nº 05/2021</w:t>
      </w:r>
      <w:r w:rsidR="003C3E86" w:rsidRPr="001D532C">
        <w:rPr>
          <w:rFonts w:asciiTheme="minorHAnsi" w:hAnsiTheme="minorHAnsi" w:cstheme="minorHAnsi"/>
        </w:rPr>
        <w:t xml:space="preserve"> pelo </w:t>
      </w:r>
      <w:r w:rsidR="009F1BD7" w:rsidRPr="001D532C">
        <w:rPr>
          <w:rFonts w:asciiTheme="minorHAnsi" w:hAnsiTheme="minorHAnsi" w:cstheme="minorHAnsi"/>
        </w:rPr>
        <w:t>Vereador</w:t>
      </w:r>
      <w:r w:rsidR="003C3E86" w:rsidRPr="001D532C">
        <w:rPr>
          <w:rFonts w:asciiTheme="minorHAnsi" w:hAnsiTheme="minorHAnsi" w:cstheme="minorHAnsi"/>
        </w:rPr>
        <w:t xml:space="preserve"> Janderson </w:t>
      </w:r>
      <w:r w:rsidR="009F1BD7" w:rsidRPr="001D532C">
        <w:rPr>
          <w:rFonts w:asciiTheme="minorHAnsi" w:hAnsiTheme="minorHAnsi" w:cstheme="minorHAnsi"/>
        </w:rPr>
        <w:t xml:space="preserve">de </w:t>
      </w:r>
      <w:r w:rsidR="003C3E86" w:rsidRPr="001D532C">
        <w:rPr>
          <w:rFonts w:asciiTheme="minorHAnsi" w:hAnsiTheme="minorHAnsi" w:cstheme="minorHAnsi"/>
        </w:rPr>
        <w:t>Avelar</w:t>
      </w:r>
      <w:r w:rsidR="009F1BD7" w:rsidRPr="001D532C">
        <w:rPr>
          <w:rFonts w:asciiTheme="minorHAnsi" w:hAnsiTheme="minorHAnsi" w:cstheme="minorHAnsi"/>
        </w:rPr>
        <w:t xml:space="preserve"> Oliveira</w:t>
      </w:r>
      <w:r w:rsidR="003C3E86" w:rsidRPr="001D532C">
        <w:rPr>
          <w:rFonts w:asciiTheme="minorHAnsi" w:hAnsiTheme="minorHAnsi" w:cstheme="minorHAnsi"/>
        </w:rPr>
        <w:t xml:space="preserve">, que </w:t>
      </w:r>
      <w:r w:rsidR="009F1BD7" w:rsidRPr="001D532C">
        <w:rPr>
          <w:rFonts w:asciiTheme="minorHAnsi" w:hAnsiTheme="minorHAnsi" w:cstheme="minorHAnsi"/>
        </w:rPr>
        <w:t>sugere a</w:t>
      </w:r>
      <w:r w:rsidR="003C3E86" w:rsidRPr="001D532C">
        <w:rPr>
          <w:rFonts w:asciiTheme="minorHAnsi" w:hAnsiTheme="minorHAnsi" w:cstheme="minorHAnsi"/>
        </w:rPr>
        <w:t xml:space="preserve"> revoga</w:t>
      </w:r>
      <w:r w:rsidR="009F1BD7" w:rsidRPr="001D532C">
        <w:rPr>
          <w:rFonts w:asciiTheme="minorHAnsi" w:hAnsiTheme="minorHAnsi" w:cstheme="minorHAnsi"/>
        </w:rPr>
        <w:t>ção</w:t>
      </w:r>
      <w:r w:rsidR="003C3E86" w:rsidRPr="001D532C">
        <w:rPr>
          <w:rFonts w:asciiTheme="minorHAnsi" w:hAnsiTheme="minorHAnsi" w:cstheme="minorHAnsi"/>
        </w:rPr>
        <w:t xml:space="preserve"> </w:t>
      </w:r>
      <w:r w:rsidR="009F1BD7" w:rsidRPr="001D532C">
        <w:rPr>
          <w:rFonts w:asciiTheme="minorHAnsi" w:hAnsiTheme="minorHAnsi" w:cstheme="minorHAnsi"/>
        </w:rPr>
        <w:t>d</w:t>
      </w:r>
      <w:r w:rsidR="003C3E86" w:rsidRPr="001D532C">
        <w:rPr>
          <w:rFonts w:asciiTheme="minorHAnsi" w:hAnsiTheme="minorHAnsi" w:cstheme="minorHAnsi"/>
        </w:rPr>
        <w:t>a atual legislação</w:t>
      </w:r>
      <w:r w:rsidR="00786118" w:rsidRPr="001D532C">
        <w:rPr>
          <w:rFonts w:asciiTheme="minorHAnsi" w:hAnsiTheme="minorHAnsi" w:cstheme="minorHAnsi"/>
        </w:rPr>
        <w:t xml:space="preserve"> que versa sobre a matéria</w:t>
      </w:r>
      <w:r w:rsidR="003C3E86" w:rsidRPr="001D532C">
        <w:rPr>
          <w:rFonts w:asciiTheme="minorHAnsi" w:hAnsiTheme="minorHAnsi" w:cstheme="minorHAnsi"/>
        </w:rPr>
        <w:t>, baseada na Lei Federal nº 13.465/2017.</w:t>
      </w:r>
    </w:p>
    <w:p w14:paraId="37B8B33A" w14:textId="2424F474" w:rsidR="003B14E7" w:rsidRDefault="009F1BD7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A proposição</w:t>
      </w:r>
      <w:r w:rsidR="003C3E86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>elaborada</w:t>
      </w:r>
      <w:r w:rsidR="003C3E86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>por este Vereador</w:t>
      </w:r>
      <w:r w:rsidR="003C3E86" w:rsidRPr="001D532C">
        <w:rPr>
          <w:rFonts w:asciiTheme="minorHAnsi" w:hAnsiTheme="minorHAnsi" w:cstheme="minorHAnsi"/>
        </w:rPr>
        <w:t xml:space="preserve"> foi </w:t>
      </w:r>
      <w:r w:rsidRPr="001D532C">
        <w:rPr>
          <w:rFonts w:asciiTheme="minorHAnsi" w:hAnsiTheme="minorHAnsi" w:cstheme="minorHAnsi"/>
        </w:rPr>
        <w:t>apresentada na forma de</w:t>
      </w:r>
      <w:r w:rsidR="003C3E86" w:rsidRPr="001D532C">
        <w:rPr>
          <w:rFonts w:asciiTheme="minorHAnsi" w:hAnsiTheme="minorHAnsi" w:cstheme="minorHAnsi"/>
        </w:rPr>
        <w:t xml:space="preserve"> Projeto de Lei Complementar</w:t>
      </w:r>
      <w:r w:rsidRPr="001D532C">
        <w:rPr>
          <w:rFonts w:asciiTheme="minorHAnsi" w:hAnsiTheme="minorHAnsi" w:cstheme="minorHAnsi"/>
        </w:rPr>
        <w:t>, instrumento legislativo apto a</w:t>
      </w:r>
      <w:r w:rsidR="003C3E86" w:rsidRPr="001D532C">
        <w:rPr>
          <w:rFonts w:asciiTheme="minorHAnsi" w:hAnsiTheme="minorHAnsi" w:cstheme="minorHAnsi"/>
        </w:rPr>
        <w:t xml:space="preserve"> reformar a legislação</w:t>
      </w:r>
      <w:r w:rsidRPr="001D532C">
        <w:rPr>
          <w:rFonts w:asciiTheme="minorHAnsi" w:hAnsiTheme="minorHAnsi" w:cstheme="minorHAnsi"/>
        </w:rPr>
        <w:t xml:space="preserve"> vigente</w:t>
      </w:r>
      <w:r w:rsidR="00CA7478" w:rsidRPr="001D532C">
        <w:rPr>
          <w:rFonts w:asciiTheme="minorHAnsi" w:hAnsiTheme="minorHAnsi" w:cstheme="minorHAnsi"/>
        </w:rPr>
        <w:t xml:space="preserve"> –</w:t>
      </w:r>
      <w:r w:rsidRPr="001D532C">
        <w:rPr>
          <w:rFonts w:asciiTheme="minorHAnsi" w:hAnsiTheme="minorHAnsi" w:cstheme="minorHAnsi"/>
        </w:rPr>
        <w:t xml:space="preserve"> tal como se pretende</w:t>
      </w:r>
      <w:r w:rsidR="00CA7478" w:rsidRPr="001D532C">
        <w:rPr>
          <w:rFonts w:asciiTheme="minorHAnsi" w:hAnsiTheme="minorHAnsi" w:cstheme="minorHAnsi"/>
        </w:rPr>
        <w:t xml:space="preserve"> –</w:t>
      </w:r>
      <w:r w:rsidR="003C3E86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 xml:space="preserve">tendo sido </w:t>
      </w:r>
      <w:r w:rsidR="003C3E86" w:rsidRPr="001D532C">
        <w:rPr>
          <w:rFonts w:asciiTheme="minorHAnsi" w:hAnsiTheme="minorHAnsi" w:cstheme="minorHAnsi"/>
        </w:rPr>
        <w:t xml:space="preserve">declarada a prejudicialidade </w:t>
      </w:r>
      <w:r w:rsidR="00CA7478" w:rsidRPr="001D532C">
        <w:rPr>
          <w:rFonts w:asciiTheme="minorHAnsi" w:hAnsiTheme="minorHAnsi" w:cstheme="minorHAnsi"/>
        </w:rPr>
        <w:t xml:space="preserve">apenas </w:t>
      </w:r>
      <w:r w:rsidRPr="001D532C">
        <w:rPr>
          <w:rFonts w:asciiTheme="minorHAnsi" w:hAnsiTheme="minorHAnsi" w:cstheme="minorHAnsi"/>
        </w:rPr>
        <w:t xml:space="preserve">com base </w:t>
      </w:r>
      <w:r w:rsidR="00CA7478" w:rsidRPr="001D532C">
        <w:rPr>
          <w:rFonts w:asciiTheme="minorHAnsi" w:hAnsiTheme="minorHAnsi" w:cstheme="minorHAnsi"/>
        </w:rPr>
        <w:t>na existência de</w:t>
      </w:r>
      <w:r w:rsidRPr="001D532C">
        <w:rPr>
          <w:rFonts w:asciiTheme="minorHAnsi" w:hAnsiTheme="minorHAnsi" w:cstheme="minorHAnsi"/>
        </w:rPr>
        <w:t xml:space="preserve"> um</w:t>
      </w:r>
      <w:r w:rsidR="003C3E86" w:rsidRPr="001D532C">
        <w:rPr>
          <w:rFonts w:asciiTheme="minorHAnsi" w:hAnsiTheme="minorHAnsi" w:cstheme="minorHAnsi"/>
        </w:rPr>
        <w:t xml:space="preserve"> Anteprojeto </w:t>
      </w:r>
      <w:r w:rsidRPr="001D532C">
        <w:rPr>
          <w:rFonts w:asciiTheme="minorHAnsi" w:hAnsiTheme="minorHAnsi" w:cstheme="minorHAnsi"/>
        </w:rPr>
        <w:t>de Lei</w:t>
      </w:r>
      <w:r w:rsidR="00CA7478" w:rsidRPr="001D532C">
        <w:rPr>
          <w:rFonts w:asciiTheme="minorHAnsi" w:hAnsiTheme="minorHAnsi" w:cstheme="minorHAnsi"/>
        </w:rPr>
        <w:t xml:space="preserve"> apresentado em momento anterior</w:t>
      </w:r>
      <w:r w:rsidR="003C3E86" w:rsidRPr="001D532C">
        <w:rPr>
          <w:rFonts w:asciiTheme="minorHAnsi" w:hAnsiTheme="minorHAnsi" w:cstheme="minorHAnsi"/>
        </w:rPr>
        <w:t xml:space="preserve">, </w:t>
      </w:r>
      <w:r w:rsidR="00786118" w:rsidRPr="001D532C">
        <w:rPr>
          <w:rFonts w:asciiTheme="minorHAnsi" w:hAnsiTheme="minorHAnsi" w:cstheme="minorHAnsi"/>
        </w:rPr>
        <w:t xml:space="preserve">que trata do mesmo tema, </w:t>
      </w:r>
      <w:r w:rsidR="00CA7478" w:rsidRPr="001D532C">
        <w:rPr>
          <w:rFonts w:asciiTheme="minorHAnsi" w:hAnsiTheme="minorHAnsi" w:cstheme="minorHAnsi"/>
        </w:rPr>
        <w:t>ensejando</w:t>
      </w:r>
      <w:r w:rsidR="003C3E86" w:rsidRPr="001D532C">
        <w:rPr>
          <w:rFonts w:asciiTheme="minorHAnsi" w:hAnsiTheme="minorHAnsi" w:cstheme="minorHAnsi"/>
        </w:rPr>
        <w:t xml:space="preserve"> </w:t>
      </w:r>
      <w:r w:rsidR="00CA7478" w:rsidRPr="001D532C">
        <w:rPr>
          <w:rFonts w:asciiTheme="minorHAnsi" w:hAnsiTheme="minorHAnsi" w:cstheme="minorHAnsi"/>
        </w:rPr>
        <w:t>a interposição do presente</w:t>
      </w:r>
      <w:r w:rsidR="00786118" w:rsidRPr="001D532C">
        <w:rPr>
          <w:rFonts w:asciiTheme="minorHAnsi" w:hAnsiTheme="minorHAnsi" w:cstheme="minorHAnsi"/>
        </w:rPr>
        <w:t xml:space="preserve"> recurso</w:t>
      </w:r>
      <w:r w:rsidR="003C3E86" w:rsidRPr="001D532C">
        <w:rPr>
          <w:rFonts w:asciiTheme="minorHAnsi" w:hAnsiTheme="minorHAnsi" w:cstheme="minorHAnsi"/>
        </w:rPr>
        <w:t xml:space="preserve"> </w:t>
      </w:r>
      <w:r w:rsidR="00786118" w:rsidRPr="001D532C">
        <w:rPr>
          <w:rFonts w:asciiTheme="minorHAnsi" w:hAnsiTheme="minorHAnsi" w:cstheme="minorHAnsi"/>
        </w:rPr>
        <w:t>para</w:t>
      </w:r>
      <w:r w:rsidR="00CA7478" w:rsidRPr="001D532C">
        <w:rPr>
          <w:rFonts w:asciiTheme="minorHAnsi" w:hAnsiTheme="minorHAnsi" w:cstheme="minorHAnsi"/>
        </w:rPr>
        <w:t xml:space="preserve"> reformar a</w:t>
      </w:r>
      <w:r w:rsidR="003C3E86" w:rsidRPr="001D532C">
        <w:rPr>
          <w:rFonts w:asciiTheme="minorHAnsi" w:hAnsiTheme="minorHAnsi" w:cstheme="minorHAnsi"/>
        </w:rPr>
        <w:t xml:space="preserve"> decisão do Presidente</w:t>
      </w:r>
      <w:r w:rsidR="00786118" w:rsidRPr="001D532C">
        <w:rPr>
          <w:rFonts w:asciiTheme="minorHAnsi" w:hAnsiTheme="minorHAnsi" w:cstheme="minorHAnsi"/>
        </w:rPr>
        <w:t>, em razão dos fundamentos doravante consignados.</w:t>
      </w:r>
    </w:p>
    <w:p w14:paraId="38C2DDBC" w14:textId="26C135BD" w:rsidR="00FA14C2" w:rsidRDefault="00FA14C2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5D374F3A" w14:textId="77777777" w:rsidR="00FA14C2" w:rsidRPr="001D532C" w:rsidRDefault="00FA14C2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209F05B6" w14:textId="7E7F15B2" w:rsidR="003B14E7" w:rsidRPr="001D532C" w:rsidRDefault="003C3E86" w:rsidP="001D532C">
      <w:pPr>
        <w:spacing w:after="120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  <w:b/>
          <w:bCs/>
        </w:rPr>
        <w:t>DAS NORMAS REGIMENTAIS</w:t>
      </w:r>
    </w:p>
    <w:p w14:paraId="6A1E0BCA" w14:textId="3F5CF1CE" w:rsidR="003B14E7" w:rsidRPr="001D532C" w:rsidRDefault="003B14E7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97E81C2" w14:textId="6CE0F0AA" w:rsidR="003C3E86" w:rsidRPr="001D532C" w:rsidRDefault="0023088D" w:rsidP="001D532C">
      <w:pPr>
        <w:pStyle w:val="PargrafodaLista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DA INOCORRÊNCIA DE PREJUDICIALIDADE</w:t>
      </w:r>
    </w:p>
    <w:p w14:paraId="5544947D" w14:textId="77777777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43017546" w14:textId="27BE175F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Inicialmente, </w:t>
      </w:r>
      <w:r w:rsidR="00CA7478" w:rsidRPr="001D532C">
        <w:rPr>
          <w:rFonts w:asciiTheme="minorHAnsi" w:hAnsiTheme="minorHAnsi" w:cstheme="minorHAnsi"/>
        </w:rPr>
        <w:t>faz-se necessário</w:t>
      </w:r>
      <w:r w:rsidRPr="001D532C">
        <w:rPr>
          <w:rFonts w:asciiTheme="minorHAnsi" w:hAnsiTheme="minorHAnsi" w:cstheme="minorHAnsi"/>
        </w:rPr>
        <w:t xml:space="preserve"> </w:t>
      </w:r>
      <w:r w:rsidR="00CA7478" w:rsidRPr="001D532C">
        <w:rPr>
          <w:rFonts w:asciiTheme="minorHAnsi" w:hAnsiTheme="minorHAnsi" w:cstheme="minorHAnsi"/>
        </w:rPr>
        <w:t>observar</w:t>
      </w:r>
      <w:r w:rsidRPr="001D532C">
        <w:rPr>
          <w:rFonts w:asciiTheme="minorHAnsi" w:hAnsiTheme="minorHAnsi" w:cstheme="minorHAnsi"/>
        </w:rPr>
        <w:t xml:space="preserve"> </w:t>
      </w:r>
      <w:r w:rsidR="00035FAE" w:rsidRPr="001D532C">
        <w:rPr>
          <w:rFonts w:asciiTheme="minorHAnsi" w:hAnsiTheme="minorHAnsi" w:cstheme="minorHAnsi"/>
        </w:rPr>
        <w:t>as disposições</w:t>
      </w:r>
      <w:r w:rsidR="00CA7478" w:rsidRPr="001D532C">
        <w:rPr>
          <w:rFonts w:asciiTheme="minorHAnsi" w:hAnsiTheme="minorHAnsi" w:cstheme="minorHAnsi"/>
        </w:rPr>
        <w:t xml:space="preserve"> regimentais para que sejam consideradas prejudicadas as proposições</w:t>
      </w:r>
      <w:r w:rsidR="00035FAE" w:rsidRPr="001D532C">
        <w:rPr>
          <w:rFonts w:asciiTheme="minorHAnsi" w:hAnsiTheme="minorHAnsi" w:cstheme="minorHAnsi"/>
        </w:rPr>
        <w:t>, ou a discussão/votação de algumas delas</w:t>
      </w:r>
      <w:r w:rsidR="00CA7478" w:rsidRPr="001D532C">
        <w:rPr>
          <w:rFonts w:asciiTheme="minorHAnsi" w:hAnsiTheme="minorHAnsi" w:cstheme="minorHAnsi"/>
        </w:rPr>
        <w:t>, no bojo do processo legislativo</w:t>
      </w:r>
      <w:r w:rsidRPr="001D532C">
        <w:rPr>
          <w:rFonts w:asciiTheme="minorHAnsi" w:hAnsiTheme="minorHAnsi" w:cstheme="minorHAnsi"/>
        </w:rPr>
        <w:t>, para</w:t>
      </w:r>
      <w:r w:rsidR="00035FAE" w:rsidRPr="001D532C">
        <w:rPr>
          <w:rFonts w:asciiTheme="minorHAnsi" w:hAnsiTheme="minorHAnsi" w:cstheme="minorHAnsi"/>
        </w:rPr>
        <w:t xml:space="preserve"> a verificação</w:t>
      </w:r>
      <w:r w:rsidRPr="001D532C">
        <w:rPr>
          <w:rFonts w:asciiTheme="minorHAnsi" w:hAnsiTheme="minorHAnsi" w:cstheme="minorHAnsi"/>
        </w:rPr>
        <w:t xml:space="preserve"> </w:t>
      </w:r>
      <w:r w:rsidR="00035FAE" w:rsidRPr="001D532C">
        <w:rPr>
          <w:rFonts w:asciiTheme="minorHAnsi" w:hAnsiTheme="minorHAnsi" w:cstheme="minorHAnsi"/>
        </w:rPr>
        <w:t>da ocorrência da prejudicialidade no</w:t>
      </w:r>
      <w:r w:rsidRPr="001D532C">
        <w:rPr>
          <w:rFonts w:asciiTheme="minorHAnsi" w:hAnsiTheme="minorHAnsi" w:cstheme="minorHAnsi"/>
        </w:rPr>
        <w:t xml:space="preserve"> caso</w:t>
      </w:r>
      <w:r w:rsidR="00035FAE" w:rsidRPr="001D532C">
        <w:rPr>
          <w:rFonts w:asciiTheme="minorHAnsi" w:hAnsiTheme="minorHAnsi" w:cstheme="minorHAnsi"/>
        </w:rPr>
        <w:t xml:space="preserve"> em comento</w:t>
      </w:r>
      <w:r w:rsidRPr="001D532C">
        <w:rPr>
          <w:rFonts w:asciiTheme="minorHAnsi" w:hAnsiTheme="minorHAnsi" w:cstheme="minorHAnsi"/>
        </w:rPr>
        <w:t xml:space="preserve">. O artigo 262 </w:t>
      </w:r>
      <w:r w:rsidR="00035FAE" w:rsidRPr="001D532C">
        <w:rPr>
          <w:rFonts w:asciiTheme="minorHAnsi" w:hAnsiTheme="minorHAnsi" w:cstheme="minorHAnsi"/>
        </w:rPr>
        <w:t xml:space="preserve">do Regimento Interno prevê, taxativamente, </w:t>
      </w:r>
      <w:r w:rsidRPr="001D532C">
        <w:rPr>
          <w:rFonts w:asciiTheme="minorHAnsi" w:hAnsiTheme="minorHAnsi" w:cstheme="minorHAnsi"/>
        </w:rPr>
        <w:t xml:space="preserve">os casos em que </w:t>
      </w:r>
      <w:r w:rsidR="00035FAE" w:rsidRPr="001D532C">
        <w:rPr>
          <w:rFonts w:asciiTheme="minorHAnsi" w:hAnsiTheme="minorHAnsi" w:cstheme="minorHAnsi"/>
        </w:rPr>
        <w:t xml:space="preserve">serão consideradas prejudicadas, </w:t>
      </w:r>
      <w:r w:rsidRPr="001D532C">
        <w:rPr>
          <w:rFonts w:asciiTheme="minorHAnsi" w:hAnsiTheme="minorHAnsi" w:cstheme="minorHAnsi"/>
        </w:rPr>
        <w:t xml:space="preserve">conforme </w:t>
      </w:r>
      <w:r w:rsidR="00035FAE" w:rsidRPr="001D532C">
        <w:rPr>
          <w:rFonts w:asciiTheme="minorHAnsi" w:hAnsiTheme="minorHAnsi" w:cstheme="minorHAnsi"/>
        </w:rPr>
        <w:t>se observa no texto regimental</w:t>
      </w:r>
      <w:r w:rsidRPr="001D532C">
        <w:rPr>
          <w:rFonts w:asciiTheme="minorHAnsi" w:hAnsiTheme="minorHAnsi" w:cstheme="minorHAnsi"/>
        </w:rPr>
        <w:t>:</w:t>
      </w:r>
    </w:p>
    <w:p w14:paraId="473A0DA6" w14:textId="77777777" w:rsidR="00BE20CA" w:rsidRPr="001D532C" w:rsidRDefault="00BE20CA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29FCCD8E" w14:textId="1BC748A1" w:rsidR="003C3E86" w:rsidRPr="001D532C" w:rsidRDefault="003C3E86" w:rsidP="001D532C">
      <w:pPr>
        <w:spacing w:after="120"/>
        <w:ind w:left="283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D532C">
        <w:rPr>
          <w:rFonts w:asciiTheme="minorHAnsi" w:hAnsiTheme="minorHAnsi" w:cstheme="minorHAnsi"/>
          <w:i/>
          <w:iCs/>
          <w:sz w:val="22"/>
          <w:szCs w:val="22"/>
        </w:rPr>
        <w:t>Art. 262 - Consideram-se prejudicados:</w:t>
      </w:r>
    </w:p>
    <w:p w14:paraId="6266933B" w14:textId="77777777" w:rsidR="003C3E86" w:rsidRPr="001D532C" w:rsidRDefault="003C3E86" w:rsidP="001D532C">
      <w:pPr>
        <w:spacing w:after="120"/>
        <w:ind w:left="283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D532C">
        <w:rPr>
          <w:rFonts w:asciiTheme="minorHAnsi" w:hAnsiTheme="minorHAnsi" w:cstheme="minorHAnsi"/>
          <w:i/>
          <w:iCs/>
          <w:sz w:val="22"/>
          <w:szCs w:val="22"/>
        </w:rPr>
        <w:t>I - a discussão ou a votação de proposição idêntica a outra que tenha sido aprovada, ou rejeitada na mesma Sessão Legislativa;</w:t>
      </w:r>
    </w:p>
    <w:p w14:paraId="142B25B0" w14:textId="77777777" w:rsidR="003C3E86" w:rsidRPr="001D532C" w:rsidRDefault="003C3E86" w:rsidP="001D532C">
      <w:pPr>
        <w:spacing w:after="120"/>
        <w:ind w:left="283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D532C">
        <w:rPr>
          <w:rFonts w:asciiTheme="minorHAnsi" w:hAnsiTheme="minorHAnsi" w:cstheme="minorHAnsi"/>
          <w:i/>
          <w:iCs/>
          <w:sz w:val="22"/>
          <w:szCs w:val="22"/>
        </w:rPr>
        <w:t>II - a discussão ou a votação de proposição semelhante a outra considerada inconstitucional pelo Plenário;</w:t>
      </w:r>
    </w:p>
    <w:p w14:paraId="56518FF3" w14:textId="77777777" w:rsidR="003C3E86" w:rsidRPr="001D532C" w:rsidRDefault="003C3E86" w:rsidP="001D532C">
      <w:pPr>
        <w:spacing w:after="120"/>
        <w:ind w:left="283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D532C">
        <w:rPr>
          <w:rFonts w:asciiTheme="minorHAnsi" w:hAnsiTheme="minorHAnsi" w:cstheme="minorHAnsi"/>
          <w:i/>
          <w:iCs/>
          <w:sz w:val="22"/>
          <w:szCs w:val="22"/>
        </w:rPr>
        <w:t xml:space="preserve">III - a discussão ou a votação de proposição anexada a outra, quando aprovada ou rejeitada a primeira; </w:t>
      </w:r>
    </w:p>
    <w:p w14:paraId="120C5444" w14:textId="77777777" w:rsidR="003C3E86" w:rsidRPr="001D532C" w:rsidRDefault="003C3E86" w:rsidP="001D532C">
      <w:pPr>
        <w:spacing w:after="120"/>
        <w:ind w:left="283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D532C">
        <w:rPr>
          <w:rFonts w:asciiTheme="minorHAnsi" w:hAnsiTheme="minorHAnsi" w:cstheme="minorHAnsi"/>
          <w:i/>
          <w:iCs/>
          <w:sz w:val="22"/>
          <w:szCs w:val="22"/>
        </w:rPr>
        <w:t>IV - a proposição e as emendas incompatíveis com substitutivo aprovado;</w:t>
      </w:r>
    </w:p>
    <w:p w14:paraId="7E097942" w14:textId="77777777" w:rsidR="003C3E86" w:rsidRPr="001D532C" w:rsidRDefault="003C3E86" w:rsidP="001D532C">
      <w:pPr>
        <w:spacing w:after="120"/>
        <w:ind w:left="283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D532C">
        <w:rPr>
          <w:rFonts w:asciiTheme="minorHAnsi" w:hAnsiTheme="minorHAnsi" w:cstheme="minorHAnsi"/>
          <w:i/>
          <w:iCs/>
          <w:sz w:val="22"/>
          <w:szCs w:val="22"/>
        </w:rPr>
        <w:t xml:space="preserve">V - a emenda ou a subemenda de matéria idêntica à de outra aprovada ou rejeitada; </w:t>
      </w:r>
    </w:p>
    <w:p w14:paraId="4C7DE0E5" w14:textId="77777777" w:rsidR="003C3E86" w:rsidRPr="001D532C" w:rsidRDefault="003C3E86" w:rsidP="001D532C">
      <w:pPr>
        <w:spacing w:after="120"/>
        <w:ind w:left="283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D532C">
        <w:rPr>
          <w:rFonts w:asciiTheme="minorHAnsi" w:hAnsiTheme="minorHAnsi" w:cstheme="minorHAnsi"/>
          <w:i/>
          <w:iCs/>
          <w:sz w:val="22"/>
          <w:szCs w:val="22"/>
        </w:rPr>
        <w:t xml:space="preserve">VI - a emenda ou a subemenda em sentido contrário ao de outra de dispositivo aprovado; </w:t>
      </w:r>
    </w:p>
    <w:p w14:paraId="14299E37" w14:textId="77777777" w:rsidR="003C3E86" w:rsidRPr="001D532C" w:rsidRDefault="003C3E86" w:rsidP="001D532C">
      <w:pPr>
        <w:spacing w:after="120"/>
        <w:ind w:left="283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D532C">
        <w:rPr>
          <w:rFonts w:asciiTheme="minorHAnsi" w:hAnsiTheme="minorHAnsi" w:cstheme="minorHAnsi"/>
          <w:i/>
          <w:iCs/>
          <w:sz w:val="22"/>
          <w:szCs w:val="22"/>
        </w:rPr>
        <w:t xml:space="preserve">VII - o requerimento com finalidade idêntica à do aprovado; </w:t>
      </w:r>
    </w:p>
    <w:p w14:paraId="1BA76279" w14:textId="77777777" w:rsidR="003C3E86" w:rsidRPr="001D532C" w:rsidRDefault="003C3E86" w:rsidP="001D532C">
      <w:pPr>
        <w:spacing w:after="120"/>
        <w:ind w:left="283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D532C">
        <w:rPr>
          <w:rFonts w:asciiTheme="minorHAnsi" w:hAnsiTheme="minorHAnsi" w:cstheme="minorHAnsi"/>
          <w:i/>
          <w:iCs/>
          <w:sz w:val="22"/>
          <w:szCs w:val="22"/>
        </w:rPr>
        <w:t>VIII - a emenda ou parte de proposição incompatível com matéria aprovada em votação destacada.</w:t>
      </w:r>
    </w:p>
    <w:p w14:paraId="0A935B02" w14:textId="77777777" w:rsidR="00BE20CA" w:rsidRPr="001D532C" w:rsidRDefault="00BE20CA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F798229" w14:textId="738C6861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Veja</w:t>
      </w:r>
      <w:r w:rsidR="00035FAE" w:rsidRPr="001D532C">
        <w:rPr>
          <w:rFonts w:asciiTheme="minorHAnsi" w:hAnsiTheme="minorHAnsi" w:cstheme="minorHAnsi"/>
        </w:rPr>
        <w:t>-se</w:t>
      </w:r>
      <w:r w:rsidRPr="001D532C">
        <w:rPr>
          <w:rFonts w:asciiTheme="minorHAnsi" w:hAnsiTheme="minorHAnsi" w:cstheme="minorHAnsi"/>
        </w:rPr>
        <w:t xml:space="preserve"> que a </w:t>
      </w:r>
      <w:r w:rsidR="00035FAE" w:rsidRPr="001D532C">
        <w:rPr>
          <w:rFonts w:asciiTheme="minorHAnsi" w:hAnsiTheme="minorHAnsi" w:cstheme="minorHAnsi"/>
        </w:rPr>
        <w:t>indigitada</w:t>
      </w:r>
      <w:r w:rsidRPr="001D532C">
        <w:rPr>
          <w:rFonts w:asciiTheme="minorHAnsi" w:hAnsiTheme="minorHAnsi" w:cstheme="minorHAnsi"/>
        </w:rPr>
        <w:t xml:space="preserve"> prejudicialidade se dará em casos de “</w:t>
      </w:r>
      <w:r w:rsidRPr="001D532C">
        <w:rPr>
          <w:rFonts w:asciiTheme="minorHAnsi" w:hAnsiTheme="minorHAnsi" w:cstheme="minorHAnsi"/>
          <w:b/>
          <w:bCs/>
          <w:u w:val="single"/>
        </w:rPr>
        <w:t>discussão ou votação de proposição</w:t>
      </w:r>
      <w:r w:rsidRPr="001D532C">
        <w:rPr>
          <w:rFonts w:asciiTheme="minorHAnsi" w:hAnsiTheme="minorHAnsi" w:cstheme="minorHAnsi"/>
        </w:rPr>
        <w:t xml:space="preserve"> idêntica a outra que tenha sido aprovada ou rejeitada na mesma Sessão Legislativa”; </w:t>
      </w:r>
      <w:r w:rsidR="00035FAE" w:rsidRPr="001D532C">
        <w:rPr>
          <w:rFonts w:asciiTheme="minorHAnsi" w:hAnsiTheme="minorHAnsi" w:cstheme="minorHAnsi"/>
        </w:rPr>
        <w:t xml:space="preserve">de </w:t>
      </w:r>
      <w:r w:rsidRPr="001D532C">
        <w:rPr>
          <w:rFonts w:asciiTheme="minorHAnsi" w:hAnsiTheme="minorHAnsi" w:cstheme="minorHAnsi"/>
        </w:rPr>
        <w:t>“</w:t>
      </w:r>
      <w:r w:rsidRPr="001D532C">
        <w:rPr>
          <w:rFonts w:asciiTheme="minorHAnsi" w:hAnsiTheme="minorHAnsi" w:cstheme="minorHAnsi"/>
          <w:b/>
          <w:bCs/>
          <w:u w:val="single"/>
        </w:rPr>
        <w:t>discussão ou votação de proposição</w:t>
      </w:r>
      <w:r w:rsidRPr="001D532C">
        <w:rPr>
          <w:rFonts w:asciiTheme="minorHAnsi" w:hAnsiTheme="minorHAnsi" w:cstheme="minorHAnsi"/>
        </w:rPr>
        <w:t xml:space="preserve"> </w:t>
      </w:r>
      <w:r w:rsidR="00035FAE" w:rsidRPr="001D532C">
        <w:rPr>
          <w:rFonts w:asciiTheme="minorHAnsi" w:hAnsiTheme="minorHAnsi" w:cstheme="minorHAnsi"/>
        </w:rPr>
        <w:t xml:space="preserve">semelhante </w:t>
      </w:r>
      <w:r w:rsidRPr="001D532C">
        <w:rPr>
          <w:rFonts w:asciiTheme="minorHAnsi" w:hAnsiTheme="minorHAnsi" w:cstheme="minorHAnsi"/>
        </w:rPr>
        <w:t>a outra considerada inconstitucional pelo Plenário”</w:t>
      </w:r>
      <w:r w:rsidR="00035FAE" w:rsidRPr="001D532C">
        <w:rPr>
          <w:rFonts w:asciiTheme="minorHAnsi" w:hAnsiTheme="minorHAnsi" w:cstheme="minorHAnsi"/>
        </w:rPr>
        <w:t xml:space="preserve">; de </w:t>
      </w:r>
      <w:r w:rsidRPr="001D532C">
        <w:rPr>
          <w:rFonts w:asciiTheme="minorHAnsi" w:hAnsiTheme="minorHAnsi" w:cstheme="minorHAnsi"/>
        </w:rPr>
        <w:t>“</w:t>
      </w:r>
      <w:r w:rsidRPr="001D532C">
        <w:rPr>
          <w:rFonts w:asciiTheme="minorHAnsi" w:hAnsiTheme="minorHAnsi" w:cstheme="minorHAnsi"/>
          <w:b/>
          <w:bCs/>
          <w:u w:val="single"/>
        </w:rPr>
        <w:t>discussão ou votação de proposição</w:t>
      </w:r>
      <w:r w:rsidRPr="001D532C">
        <w:rPr>
          <w:rFonts w:asciiTheme="minorHAnsi" w:hAnsiTheme="minorHAnsi" w:cstheme="minorHAnsi"/>
        </w:rPr>
        <w:t xml:space="preserve"> anexada a outra, quando aprovada ou rejeitada a primeira” e </w:t>
      </w:r>
      <w:r w:rsidR="00035FAE" w:rsidRPr="001D532C">
        <w:rPr>
          <w:rFonts w:asciiTheme="minorHAnsi" w:hAnsiTheme="minorHAnsi" w:cstheme="minorHAnsi"/>
        </w:rPr>
        <w:t>n</w:t>
      </w:r>
      <w:r w:rsidRPr="001D532C">
        <w:rPr>
          <w:rFonts w:asciiTheme="minorHAnsi" w:hAnsiTheme="minorHAnsi" w:cstheme="minorHAnsi"/>
        </w:rPr>
        <w:t xml:space="preserve">as demais hipóteses </w:t>
      </w:r>
      <w:r w:rsidR="00035FAE" w:rsidRPr="001D532C">
        <w:rPr>
          <w:rFonts w:asciiTheme="minorHAnsi" w:hAnsiTheme="minorHAnsi" w:cstheme="minorHAnsi"/>
        </w:rPr>
        <w:t xml:space="preserve">que </w:t>
      </w:r>
      <w:r w:rsidRPr="001D532C">
        <w:rPr>
          <w:rFonts w:asciiTheme="minorHAnsi" w:hAnsiTheme="minorHAnsi" w:cstheme="minorHAnsi"/>
        </w:rPr>
        <w:t xml:space="preserve">tratam sobre </w:t>
      </w:r>
      <w:r w:rsidRPr="001D532C">
        <w:rPr>
          <w:rFonts w:asciiTheme="minorHAnsi" w:hAnsiTheme="minorHAnsi" w:cstheme="minorHAnsi"/>
          <w:b/>
          <w:bCs/>
          <w:u w:val="single"/>
        </w:rPr>
        <w:t>emendas</w:t>
      </w:r>
      <w:r w:rsidR="00786118" w:rsidRPr="001D532C">
        <w:rPr>
          <w:rFonts w:asciiTheme="minorHAnsi" w:hAnsiTheme="minorHAnsi" w:cstheme="minorHAnsi"/>
          <w:b/>
          <w:bCs/>
          <w:u w:val="single"/>
        </w:rPr>
        <w:t>,</w:t>
      </w:r>
      <w:r w:rsidRPr="001D532C">
        <w:rPr>
          <w:rFonts w:asciiTheme="minorHAnsi" w:hAnsiTheme="minorHAnsi" w:cstheme="minorHAnsi"/>
          <w:b/>
          <w:bCs/>
          <w:u w:val="single"/>
        </w:rPr>
        <w:t xml:space="preserve"> subemendas</w:t>
      </w:r>
      <w:r w:rsidR="00786118" w:rsidRPr="001D532C">
        <w:rPr>
          <w:rFonts w:asciiTheme="minorHAnsi" w:hAnsiTheme="minorHAnsi" w:cstheme="minorHAnsi"/>
          <w:b/>
          <w:bCs/>
          <w:u w:val="single"/>
        </w:rPr>
        <w:t xml:space="preserve"> e requerimentos</w:t>
      </w:r>
      <w:r w:rsidRPr="001D532C">
        <w:rPr>
          <w:rFonts w:asciiTheme="minorHAnsi" w:hAnsiTheme="minorHAnsi" w:cstheme="minorHAnsi"/>
        </w:rPr>
        <w:t xml:space="preserve">, que não </w:t>
      </w:r>
      <w:r w:rsidR="00C837D9" w:rsidRPr="001D532C">
        <w:rPr>
          <w:rFonts w:asciiTheme="minorHAnsi" w:hAnsiTheme="minorHAnsi" w:cstheme="minorHAnsi"/>
        </w:rPr>
        <w:t>se enquadram no presente caso.</w:t>
      </w:r>
    </w:p>
    <w:p w14:paraId="738366A9" w14:textId="4DE28B12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Conforme se </w:t>
      </w:r>
      <w:r w:rsidR="00C837D9" w:rsidRPr="001D532C">
        <w:rPr>
          <w:rFonts w:asciiTheme="minorHAnsi" w:hAnsiTheme="minorHAnsi" w:cstheme="minorHAnsi"/>
        </w:rPr>
        <w:t>depreende d</w:t>
      </w:r>
      <w:r w:rsidR="00786118" w:rsidRPr="001D532C">
        <w:rPr>
          <w:rFonts w:asciiTheme="minorHAnsi" w:hAnsiTheme="minorHAnsi" w:cstheme="minorHAnsi"/>
        </w:rPr>
        <w:t>o texto d</w:t>
      </w:r>
      <w:r w:rsidR="00035FAE" w:rsidRPr="001D532C">
        <w:rPr>
          <w:rFonts w:asciiTheme="minorHAnsi" w:hAnsiTheme="minorHAnsi" w:cstheme="minorHAnsi"/>
        </w:rPr>
        <w:t xml:space="preserve">a </w:t>
      </w:r>
      <w:r w:rsidR="00786118" w:rsidRPr="001D532C">
        <w:rPr>
          <w:rFonts w:asciiTheme="minorHAnsi" w:hAnsiTheme="minorHAnsi" w:cstheme="minorHAnsi"/>
        </w:rPr>
        <w:t xml:space="preserve">Norma Maior </w:t>
      </w:r>
      <w:r w:rsidRPr="001D532C">
        <w:rPr>
          <w:rFonts w:asciiTheme="minorHAnsi" w:hAnsiTheme="minorHAnsi" w:cstheme="minorHAnsi"/>
        </w:rPr>
        <w:t xml:space="preserve">desta </w:t>
      </w:r>
      <w:r w:rsidR="00035FAE" w:rsidRPr="001D532C">
        <w:rPr>
          <w:rFonts w:asciiTheme="minorHAnsi" w:hAnsiTheme="minorHAnsi" w:cstheme="minorHAnsi"/>
        </w:rPr>
        <w:t>e. C</w:t>
      </w:r>
      <w:r w:rsidRPr="001D532C">
        <w:rPr>
          <w:rFonts w:asciiTheme="minorHAnsi" w:hAnsiTheme="minorHAnsi" w:cstheme="minorHAnsi"/>
        </w:rPr>
        <w:t xml:space="preserve">asa, a apresentação </w:t>
      </w:r>
      <w:r w:rsidR="00C837D9" w:rsidRPr="001D532C">
        <w:rPr>
          <w:rFonts w:asciiTheme="minorHAnsi" w:hAnsiTheme="minorHAnsi" w:cstheme="minorHAnsi"/>
        </w:rPr>
        <w:t>de</w:t>
      </w:r>
      <w:r w:rsidRPr="001D532C">
        <w:rPr>
          <w:rFonts w:asciiTheme="minorHAnsi" w:hAnsiTheme="minorHAnsi" w:cstheme="minorHAnsi"/>
        </w:rPr>
        <w:t xml:space="preserve"> projeto </w:t>
      </w:r>
      <w:r w:rsidR="00C837D9" w:rsidRPr="001D532C">
        <w:rPr>
          <w:rFonts w:asciiTheme="minorHAnsi" w:hAnsiTheme="minorHAnsi" w:cstheme="minorHAnsi"/>
        </w:rPr>
        <w:t xml:space="preserve">de lei </w:t>
      </w:r>
      <w:r w:rsidRPr="001D532C">
        <w:rPr>
          <w:rFonts w:asciiTheme="minorHAnsi" w:hAnsiTheme="minorHAnsi" w:cstheme="minorHAnsi"/>
        </w:rPr>
        <w:t xml:space="preserve">e </w:t>
      </w:r>
      <w:r w:rsidR="00C837D9" w:rsidRPr="001D532C">
        <w:rPr>
          <w:rFonts w:asciiTheme="minorHAnsi" w:hAnsiTheme="minorHAnsi" w:cstheme="minorHAnsi"/>
        </w:rPr>
        <w:t>de</w:t>
      </w:r>
      <w:r w:rsidRPr="001D532C">
        <w:rPr>
          <w:rFonts w:asciiTheme="minorHAnsi" w:hAnsiTheme="minorHAnsi" w:cstheme="minorHAnsi"/>
        </w:rPr>
        <w:t xml:space="preserve"> anteprojeto</w:t>
      </w:r>
      <w:r w:rsidR="00C837D9" w:rsidRPr="001D532C">
        <w:rPr>
          <w:rFonts w:asciiTheme="minorHAnsi" w:hAnsiTheme="minorHAnsi" w:cstheme="minorHAnsi"/>
        </w:rPr>
        <w:t xml:space="preserve"> de lei</w:t>
      </w:r>
      <w:r w:rsidRPr="001D532C">
        <w:rPr>
          <w:rFonts w:asciiTheme="minorHAnsi" w:hAnsiTheme="minorHAnsi" w:cstheme="minorHAnsi"/>
        </w:rPr>
        <w:t xml:space="preserve">, de forma concomitante, não </w:t>
      </w:r>
      <w:r w:rsidR="00035FAE" w:rsidRPr="001D532C">
        <w:rPr>
          <w:rFonts w:asciiTheme="minorHAnsi" w:hAnsiTheme="minorHAnsi" w:cstheme="minorHAnsi"/>
        </w:rPr>
        <w:t xml:space="preserve">se apresenta como hipótese </w:t>
      </w:r>
      <w:r w:rsidR="00C837D9" w:rsidRPr="001D532C">
        <w:rPr>
          <w:rFonts w:asciiTheme="minorHAnsi" w:hAnsiTheme="minorHAnsi" w:cstheme="minorHAnsi"/>
        </w:rPr>
        <w:t>de</w:t>
      </w:r>
      <w:r w:rsidR="00035FAE" w:rsidRPr="001D532C">
        <w:rPr>
          <w:rFonts w:asciiTheme="minorHAnsi" w:hAnsiTheme="minorHAnsi" w:cstheme="minorHAnsi"/>
        </w:rPr>
        <w:t xml:space="preserve"> </w:t>
      </w:r>
      <w:r w:rsidR="00C837D9" w:rsidRPr="001D532C">
        <w:rPr>
          <w:rFonts w:asciiTheme="minorHAnsi" w:hAnsiTheme="minorHAnsi" w:cstheme="minorHAnsi"/>
        </w:rPr>
        <w:t>configuração</w:t>
      </w:r>
      <w:r w:rsidR="00035FAE" w:rsidRPr="001D532C">
        <w:rPr>
          <w:rFonts w:asciiTheme="minorHAnsi" w:hAnsiTheme="minorHAnsi" w:cstheme="minorHAnsi"/>
        </w:rPr>
        <w:t xml:space="preserve"> da</w:t>
      </w:r>
      <w:r w:rsidRPr="001D532C">
        <w:rPr>
          <w:rFonts w:asciiTheme="minorHAnsi" w:hAnsiTheme="minorHAnsi" w:cstheme="minorHAnsi"/>
        </w:rPr>
        <w:t xml:space="preserve"> prejudicialidade, </w:t>
      </w:r>
      <w:r w:rsidR="00C837D9" w:rsidRPr="001D532C">
        <w:rPr>
          <w:rFonts w:asciiTheme="minorHAnsi" w:hAnsiTheme="minorHAnsi" w:cstheme="minorHAnsi"/>
        </w:rPr>
        <w:t>conquanto</w:t>
      </w:r>
      <w:r w:rsidRPr="001D532C">
        <w:rPr>
          <w:rFonts w:asciiTheme="minorHAnsi" w:hAnsiTheme="minorHAnsi" w:cstheme="minorHAnsi"/>
        </w:rPr>
        <w:t xml:space="preserve"> </w:t>
      </w:r>
      <w:r w:rsidR="00C837D9" w:rsidRPr="001D532C">
        <w:rPr>
          <w:rFonts w:asciiTheme="minorHAnsi" w:hAnsiTheme="minorHAnsi" w:cstheme="minorHAnsi"/>
        </w:rPr>
        <w:t>nenhuma das proposições tenha sido</w:t>
      </w:r>
      <w:r w:rsidRPr="001D532C">
        <w:rPr>
          <w:rFonts w:asciiTheme="minorHAnsi" w:hAnsiTheme="minorHAnsi" w:cstheme="minorHAnsi"/>
        </w:rPr>
        <w:t xml:space="preserve"> aprovad</w:t>
      </w:r>
      <w:r w:rsidR="00C837D9" w:rsidRPr="001D532C">
        <w:rPr>
          <w:rFonts w:asciiTheme="minorHAnsi" w:hAnsiTheme="minorHAnsi" w:cstheme="minorHAnsi"/>
        </w:rPr>
        <w:t>a</w:t>
      </w:r>
      <w:r w:rsidRPr="001D532C">
        <w:rPr>
          <w:rFonts w:asciiTheme="minorHAnsi" w:hAnsiTheme="minorHAnsi" w:cstheme="minorHAnsi"/>
        </w:rPr>
        <w:t xml:space="preserve"> ou rejeitad</w:t>
      </w:r>
      <w:r w:rsidR="00C837D9" w:rsidRPr="001D532C">
        <w:rPr>
          <w:rFonts w:asciiTheme="minorHAnsi" w:hAnsiTheme="minorHAnsi" w:cstheme="minorHAnsi"/>
        </w:rPr>
        <w:t>a</w:t>
      </w:r>
      <w:r w:rsidRPr="001D532C">
        <w:rPr>
          <w:rFonts w:asciiTheme="minorHAnsi" w:hAnsiTheme="minorHAnsi" w:cstheme="minorHAnsi"/>
        </w:rPr>
        <w:t xml:space="preserve">, não </w:t>
      </w:r>
      <w:r w:rsidR="00C837D9" w:rsidRPr="001D532C">
        <w:rPr>
          <w:rFonts w:asciiTheme="minorHAnsi" w:hAnsiTheme="minorHAnsi" w:cstheme="minorHAnsi"/>
        </w:rPr>
        <w:t>tenha sido</w:t>
      </w:r>
      <w:r w:rsidRPr="001D532C">
        <w:rPr>
          <w:rFonts w:asciiTheme="minorHAnsi" w:hAnsiTheme="minorHAnsi" w:cstheme="minorHAnsi"/>
        </w:rPr>
        <w:t xml:space="preserve"> declarad</w:t>
      </w:r>
      <w:r w:rsidR="00C837D9" w:rsidRPr="001D532C">
        <w:rPr>
          <w:rFonts w:asciiTheme="minorHAnsi" w:hAnsiTheme="minorHAnsi" w:cstheme="minorHAnsi"/>
        </w:rPr>
        <w:t>a</w:t>
      </w:r>
      <w:r w:rsidRPr="001D532C">
        <w:rPr>
          <w:rFonts w:asciiTheme="minorHAnsi" w:hAnsiTheme="minorHAnsi" w:cstheme="minorHAnsi"/>
        </w:rPr>
        <w:t xml:space="preserve"> inconstitucional pelo Plenário e não </w:t>
      </w:r>
      <w:r w:rsidR="00C837D9" w:rsidRPr="001D532C">
        <w:rPr>
          <w:rFonts w:asciiTheme="minorHAnsi" w:hAnsiTheme="minorHAnsi" w:cstheme="minorHAnsi"/>
        </w:rPr>
        <w:t>tenha obtido</w:t>
      </w:r>
      <w:r w:rsidRPr="001D532C">
        <w:rPr>
          <w:rFonts w:asciiTheme="minorHAnsi" w:hAnsiTheme="minorHAnsi" w:cstheme="minorHAnsi"/>
        </w:rPr>
        <w:t xml:space="preserve"> a aprovação ou rejeição de proposição anexada a outra.</w:t>
      </w:r>
    </w:p>
    <w:p w14:paraId="6ABCC11F" w14:textId="247C2565" w:rsidR="00C837D9" w:rsidRPr="001D532C" w:rsidRDefault="00C837D9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A despeito disso, a</w:t>
      </w:r>
      <w:r w:rsidR="003C3E86" w:rsidRPr="001D532C">
        <w:rPr>
          <w:rFonts w:asciiTheme="minorHAnsi" w:hAnsiTheme="minorHAnsi" w:cstheme="minorHAnsi"/>
        </w:rPr>
        <w:t xml:space="preserve"> prejudicialidade </w:t>
      </w:r>
      <w:r w:rsidRPr="001D532C">
        <w:rPr>
          <w:rFonts w:asciiTheme="minorHAnsi" w:hAnsiTheme="minorHAnsi" w:cstheme="minorHAnsi"/>
        </w:rPr>
        <w:t>do</w:t>
      </w:r>
      <w:r w:rsidR="003C3E86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>referido</w:t>
      </w:r>
      <w:r w:rsidR="003C3E86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>Projeto de Lei Complementar nº 06/2021</w:t>
      </w:r>
      <w:r w:rsidR="003C3E86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>foi declarada</w:t>
      </w:r>
      <w:r w:rsidR="003C3E86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 xml:space="preserve">em razão de versarem, ambas as proposições, </w:t>
      </w:r>
      <w:r w:rsidR="003C3E86" w:rsidRPr="001D532C">
        <w:rPr>
          <w:rFonts w:asciiTheme="minorHAnsi" w:hAnsiTheme="minorHAnsi" w:cstheme="minorHAnsi"/>
        </w:rPr>
        <w:t>sobre a mesma matéria</w:t>
      </w:r>
      <w:r w:rsidRPr="001D532C">
        <w:rPr>
          <w:rFonts w:asciiTheme="minorHAnsi" w:hAnsiTheme="minorHAnsi" w:cstheme="minorHAnsi"/>
        </w:rPr>
        <w:t xml:space="preserve"> – </w:t>
      </w:r>
      <w:r w:rsidRPr="001D532C">
        <w:rPr>
          <w:rFonts w:asciiTheme="minorHAnsi" w:hAnsiTheme="minorHAnsi" w:cstheme="minorHAnsi"/>
        </w:rPr>
        <w:lastRenderedPageBreak/>
        <w:t>regularização fundiária –</w:t>
      </w:r>
      <w:r w:rsidR="003C3E86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 xml:space="preserve">em que pese </w:t>
      </w:r>
      <w:r w:rsidR="00470FFB" w:rsidRPr="001D532C">
        <w:rPr>
          <w:rFonts w:asciiTheme="minorHAnsi" w:hAnsiTheme="minorHAnsi" w:cstheme="minorHAnsi"/>
        </w:rPr>
        <w:t xml:space="preserve">tratar-se </w:t>
      </w:r>
      <w:r w:rsidR="00F373EA" w:rsidRPr="001D532C">
        <w:rPr>
          <w:rFonts w:asciiTheme="minorHAnsi" w:hAnsiTheme="minorHAnsi" w:cstheme="minorHAnsi"/>
        </w:rPr>
        <w:t xml:space="preserve">de </w:t>
      </w:r>
      <w:r w:rsidRPr="001D532C">
        <w:rPr>
          <w:rFonts w:asciiTheme="minorHAnsi" w:hAnsiTheme="minorHAnsi" w:cstheme="minorHAnsi"/>
        </w:rPr>
        <w:t xml:space="preserve">instrumentos legislativos absolutamente </w:t>
      </w:r>
      <w:r w:rsidR="00F373EA" w:rsidRPr="001D532C">
        <w:rPr>
          <w:rFonts w:asciiTheme="minorHAnsi" w:hAnsiTheme="minorHAnsi" w:cstheme="minorHAnsi"/>
        </w:rPr>
        <w:t>distintos</w:t>
      </w:r>
      <w:r w:rsidRPr="001D532C">
        <w:rPr>
          <w:rFonts w:asciiTheme="minorHAnsi" w:hAnsiTheme="minorHAnsi" w:cstheme="minorHAnsi"/>
        </w:rPr>
        <w:t xml:space="preserve">, com </w:t>
      </w:r>
      <w:r w:rsidR="00F373EA" w:rsidRPr="001D532C">
        <w:rPr>
          <w:rFonts w:asciiTheme="minorHAnsi" w:hAnsiTheme="minorHAnsi" w:cstheme="minorHAnsi"/>
        </w:rPr>
        <w:t>o</w:t>
      </w:r>
      <w:r w:rsidR="005E2851" w:rsidRPr="001D532C">
        <w:rPr>
          <w:rFonts w:asciiTheme="minorHAnsi" w:hAnsiTheme="minorHAnsi" w:cstheme="minorHAnsi"/>
        </w:rPr>
        <w:t>s</w:t>
      </w:r>
      <w:r w:rsidR="00F373EA" w:rsidRPr="001D532C">
        <w:rPr>
          <w:rFonts w:asciiTheme="minorHAnsi" w:hAnsiTheme="minorHAnsi" w:cstheme="minorHAnsi"/>
        </w:rPr>
        <w:t xml:space="preserve"> objetivos igualmente diferentes.</w:t>
      </w:r>
    </w:p>
    <w:p w14:paraId="130666B2" w14:textId="540AE83C" w:rsidR="003C3E86" w:rsidRPr="001D532C" w:rsidRDefault="00C837D9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 </w:t>
      </w:r>
      <w:r w:rsidR="003C3E86" w:rsidRPr="001D532C">
        <w:rPr>
          <w:rFonts w:asciiTheme="minorHAnsi" w:hAnsiTheme="minorHAnsi" w:cstheme="minorHAnsi"/>
        </w:rPr>
        <w:t xml:space="preserve">O </w:t>
      </w:r>
      <w:r w:rsidR="005E2851" w:rsidRPr="001D532C">
        <w:rPr>
          <w:rFonts w:asciiTheme="minorHAnsi" w:hAnsiTheme="minorHAnsi" w:cstheme="minorHAnsi"/>
        </w:rPr>
        <w:t>a</w:t>
      </w:r>
      <w:r w:rsidR="00F373EA" w:rsidRPr="001D532C">
        <w:rPr>
          <w:rFonts w:asciiTheme="minorHAnsi" w:hAnsiTheme="minorHAnsi" w:cstheme="minorHAnsi"/>
        </w:rPr>
        <w:t xml:space="preserve">nteprojeto de </w:t>
      </w:r>
      <w:r w:rsidR="005E2851" w:rsidRPr="001D532C">
        <w:rPr>
          <w:rFonts w:asciiTheme="minorHAnsi" w:hAnsiTheme="minorHAnsi" w:cstheme="minorHAnsi"/>
        </w:rPr>
        <w:t>l</w:t>
      </w:r>
      <w:r w:rsidR="00F373EA" w:rsidRPr="001D532C">
        <w:rPr>
          <w:rFonts w:asciiTheme="minorHAnsi" w:hAnsiTheme="minorHAnsi" w:cstheme="minorHAnsi"/>
        </w:rPr>
        <w:t>ei</w:t>
      </w:r>
      <w:r w:rsidR="003C3E86" w:rsidRPr="001D532C">
        <w:rPr>
          <w:rFonts w:asciiTheme="minorHAnsi" w:hAnsiTheme="minorHAnsi" w:cstheme="minorHAnsi"/>
        </w:rPr>
        <w:t xml:space="preserve"> apresentado pelo </w:t>
      </w:r>
      <w:r w:rsidR="00F373EA" w:rsidRPr="001D532C">
        <w:rPr>
          <w:rFonts w:asciiTheme="minorHAnsi" w:hAnsiTheme="minorHAnsi" w:cstheme="minorHAnsi"/>
        </w:rPr>
        <w:t>Vereador</w:t>
      </w:r>
      <w:r w:rsidR="003C3E86" w:rsidRPr="001D532C">
        <w:rPr>
          <w:rFonts w:asciiTheme="minorHAnsi" w:hAnsiTheme="minorHAnsi" w:cstheme="minorHAnsi"/>
        </w:rPr>
        <w:t xml:space="preserve"> Janderson</w:t>
      </w:r>
      <w:r w:rsidR="00F373EA" w:rsidRPr="001D532C">
        <w:rPr>
          <w:rFonts w:asciiTheme="minorHAnsi" w:hAnsiTheme="minorHAnsi" w:cstheme="minorHAnsi"/>
        </w:rPr>
        <w:t xml:space="preserve"> </w:t>
      </w:r>
      <w:r w:rsidR="005E2851" w:rsidRPr="001D532C">
        <w:rPr>
          <w:rFonts w:asciiTheme="minorHAnsi" w:hAnsiTheme="minorHAnsi" w:cstheme="minorHAnsi"/>
        </w:rPr>
        <w:t>se consubstancia em</w:t>
      </w:r>
      <w:r w:rsidR="003C3E86" w:rsidRPr="001D532C">
        <w:rPr>
          <w:rFonts w:asciiTheme="minorHAnsi" w:hAnsiTheme="minorHAnsi" w:cstheme="minorHAnsi"/>
        </w:rPr>
        <w:t xml:space="preserve"> uma </w:t>
      </w:r>
      <w:r w:rsidR="00F373EA" w:rsidRPr="001D532C">
        <w:rPr>
          <w:rFonts w:asciiTheme="minorHAnsi" w:hAnsiTheme="minorHAnsi" w:cstheme="minorHAnsi"/>
        </w:rPr>
        <w:t>sugestão</w:t>
      </w:r>
      <w:r w:rsidR="000C57A9" w:rsidRPr="001D532C">
        <w:rPr>
          <w:rFonts w:asciiTheme="minorHAnsi" w:hAnsiTheme="minorHAnsi" w:cstheme="minorHAnsi"/>
        </w:rPr>
        <w:t>, a ser encaminhad</w:t>
      </w:r>
      <w:r w:rsidR="005E2851" w:rsidRPr="001D532C">
        <w:rPr>
          <w:rFonts w:asciiTheme="minorHAnsi" w:hAnsiTheme="minorHAnsi" w:cstheme="minorHAnsi"/>
        </w:rPr>
        <w:t>a</w:t>
      </w:r>
      <w:r w:rsidR="000C57A9" w:rsidRPr="001D532C">
        <w:rPr>
          <w:rFonts w:asciiTheme="minorHAnsi" w:hAnsiTheme="minorHAnsi" w:cstheme="minorHAnsi"/>
        </w:rPr>
        <w:t xml:space="preserve"> à autoridade entendida como competente,</w:t>
      </w:r>
      <w:r w:rsidR="00F373EA" w:rsidRPr="001D532C">
        <w:rPr>
          <w:rFonts w:asciiTheme="minorHAnsi" w:hAnsiTheme="minorHAnsi" w:cstheme="minorHAnsi"/>
        </w:rPr>
        <w:t xml:space="preserve"> </w:t>
      </w:r>
      <w:r w:rsidR="000C57A9" w:rsidRPr="001D532C">
        <w:rPr>
          <w:rFonts w:asciiTheme="minorHAnsi" w:hAnsiTheme="minorHAnsi" w:cstheme="minorHAnsi"/>
        </w:rPr>
        <w:t>de um novo projeto de lei</w:t>
      </w:r>
      <w:r w:rsidR="003C3E86" w:rsidRPr="001D532C">
        <w:rPr>
          <w:rFonts w:asciiTheme="minorHAnsi" w:hAnsiTheme="minorHAnsi" w:cstheme="minorHAnsi"/>
        </w:rPr>
        <w:t xml:space="preserve"> </w:t>
      </w:r>
      <w:r w:rsidR="000C57A9" w:rsidRPr="001D532C">
        <w:rPr>
          <w:rFonts w:asciiTheme="minorHAnsi" w:hAnsiTheme="minorHAnsi" w:cstheme="minorHAnsi"/>
        </w:rPr>
        <w:t xml:space="preserve">que versa </w:t>
      </w:r>
      <w:r w:rsidR="003C3E86" w:rsidRPr="001D532C">
        <w:rPr>
          <w:rFonts w:asciiTheme="minorHAnsi" w:hAnsiTheme="minorHAnsi" w:cstheme="minorHAnsi"/>
        </w:rPr>
        <w:t xml:space="preserve">sobre regularização fundiária, ao passo que o </w:t>
      </w:r>
      <w:r w:rsidR="005E2851" w:rsidRPr="001D532C">
        <w:rPr>
          <w:rFonts w:asciiTheme="minorHAnsi" w:hAnsiTheme="minorHAnsi" w:cstheme="minorHAnsi"/>
        </w:rPr>
        <w:t xml:space="preserve">projeto de lei </w:t>
      </w:r>
      <w:r w:rsidR="003C3E86" w:rsidRPr="001D532C">
        <w:rPr>
          <w:rFonts w:asciiTheme="minorHAnsi" w:hAnsiTheme="minorHAnsi" w:cstheme="minorHAnsi"/>
        </w:rPr>
        <w:t xml:space="preserve">apresentado por </w:t>
      </w:r>
      <w:r w:rsidR="000C57A9" w:rsidRPr="001D532C">
        <w:rPr>
          <w:rFonts w:asciiTheme="minorHAnsi" w:hAnsiTheme="minorHAnsi" w:cstheme="minorHAnsi"/>
        </w:rPr>
        <w:t>este Edil visa a alteração</w:t>
      </w:r>
      <w:r w:rsidR="003C3E86" w:rsidRPr="001D532C">
        <w:rPr>
          <w:rFonts w:asciiTheme="minorHAnsi" w:hAnsiTheme="minorHAnsi" w:cstheme="minorHAnsi"/>
        </w:rPr>
        <w:t xml:space="preserve"> da legislação </w:t>
      </w:r>
      <w:r w:rsidR="000C57A9" w:rsidRPr="001D532C">
        <w:rPr>
          <w:rFonts w:asciiTheme="minorHAnsi" w:hAnsiTheme="minorHAnsi" w:cstheme="minorHAnsi"/>
        </w:rPr>
        <w:t xml:space="preserve">vigente, que trata da regularização fundiária na forma regimental cabível, </w:t>
      </w:r>
      <w:r w:rsidR="003C3E86" w:rsidRPr="001D532C">
        <w:rPr>
          <w:rFonts w:asciiTheme="minorHAnsi" w:hAnsiTheme="minorHAnsi" w:cstheme="minorHAnsi"/>
        </w:rPr>
        <w:t xml:space="preserve">o que torna a matéria </w:t>
      </w:r>
      <w:r w:rsidR="005E2851" w:rsidRPr="001D532C">
        <w:rPr>
          <w:rFonts w:asciiTheme="minorHAnsi" w:hAnsiTheme="minorHAnsi" w:cstheme="minorHAnsi"/>
        </w:rPr>
        <w:t>assemelhada</w:t>
      </w:r>
      <w:r w:rsidR="000C57A9" w:rsidRPr="001D532C">
        <w:rPr>
          <w:rFonts w:asciiTheme="minorHAnsi" w:hAnsiTheme="minorHAnsi" w:cstheme="minorHAnsi"/>
        </w:rPr>
        <w:t xml:space="preserve">, mas com o </w:t>
      </w:r>
      <w:r w:rsidR="003C3E86" w:rsidRPr="001D532C">
        <w:rPr>
          <w:rFonts w:asciiTheme="minorHAnsi" w:hAnsiTheme="minorHAnsi" w:cstheme="minorHAnsi"/>
        </w:rPr>
        <w:t>conteúdo diferente.</w:t>
      </w:r>
    </w:p>
    <w:p w14:paraId="14C32371" w14:textId="04383B85" w:rsidR="003C3E86" w:rsidRPr="001D532C" w:rsidRDefault="000C57A9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À guisa</w:t>
      </w:r>
      <w:r w:rsidR="003C3E86" w:rsidRPr="001D532C">
        <w:rPr>
          <w:rFonts w:asciiTheme="minorHAnsi" w:hAnsiTheme="minorHAnsi" w:cstheme="minorHAnsi"/>
        </w:rPr>
        <w:t xml:space="preserve"> de elucidação, </w:t>
      </w:r>
      <w:r w:rsidRPr="001D532C">
        <w:rPr>
          <w:rFonts w:asciiTheme="minorHAnsi" w:hAnsiTheme="minorHAnsi" w:cstheme="minorHAnsi"/>
        </w:rPr>
        <w:t xml:space="preserve">tem-se que </w:t>
      </w:r>
      <w:r w:rsidR="003C3E86" w:rsidRPr="001D532C">
        <w:rPr>
          <w:rFonts w:asciiTheme="minorHAnsi" w:hAnsiTheme="minorHAnsi" w:cstheme="minorHAnsi"/>
        </w:rPr>
        <w:t xml:space="preserve">o </w:t>
      </w:r>
      <w:r w:rsidR="005E2851" w:rsidRPr="001D532C">
        <w:rPr>
          <w:rFonts w:asciiTheme="minorHAnsi" w:hAnsiTheme="minorHAnsi" w:cstheme="minorHAnsi"/>
        </w:rPr>
        <w:t xml:space="preserve">anteprojeto de lei – figura típica do Legislativo setelagoano – </w:t>
      </w:r>
      <w:r w:rsidR="003C3E86" w:rsidRPr="001D532C">
        <w:rPr>
          <w:rFonts w:asciiTheme="minorHAnsi" w:hAnsiTheme="minorHAnsi" w:cstheme="minorHAnsi"/>
        </w:rPr>
        <w:t>serv</w:t>
      </w:r>
      <w:r w:rsidR="00AB21D2" w:rsidRPr="001D532C">
        <w:rPr>
          <w:rFonts w:asciiTheme="minorHAnsi" w:hAnsiTheme="minorHAnsi" w:cstheme="minorHAnsi"/>
        </w:rPr>
        <w:t>iria</w:t>
      </w:r>
      <w:r w:rsidR="003C3E86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 xml:space="preserve">apenas </w:t>
      </w:r>
      <w:r w:rsidR="003C3E86" w:rsidRPr="001D532C">
        <w:rPr>
          <w:rFonts w:asciiTheme="minorHAnsi" w:hAnsiTheme="minorHAnsi" w:cstheme="minorHAnsi"/>
        </w:rPr>
        <w:t xml:space="preserve">para </w:t>
      </w:r>
      <w:r w:rsidRPr="001D532C">
        <w:rPr>
          <w:rFonts w:asciiTheme="minorHAnsi" w:hAnsiTheme="minorHAnsi" w:cstheme="minorHAnsi"/>
        </w:rPr>
        <w:t>sugerir</w:t>
      </w:r>
      <w:r w:rsidR="003C3E86" w:rsidRPr="001D532C">
        <w:rPr>
          <w:rFonts w:asciiTheme="minorHAnsi" w:hAnsiTheme="minorHAnsi" w:cstheme="minorHAnsi"/>
        </w:rPr>
        <w:t xml:space="preserve"> </w:t>
      </w:r>
      <w:r w:rsidR="00AB21D2" w:rsidRPr="001D532C">
        <w:rPr>
          <w:rFonts w:asciiTheme="minorHAnsi" w:hAnsiTheme="minorHAnsi" w:cstheme="minorHAnsi"/>
        </w:rPr>
        <w:t>a</w:t>
      </w:r>
      <w:r w:rsidR="003C3E86" w:rsidRPr="001D532C">
        <w:rPr>
          <w:rFonts w:asciiTheme="minorHAnsi" w:hAnsiTheme="minorHAnsi" w:cstheme="minorHAnsi"/>
        </w:rPr>
        <w:t xml:space="preserve">o </w:t>
      </w:r>
      <w:r w:rsidR="00AB21D2" w:rsidRPr="001D532C">
        <w:rPr>
          <w:rFonts w:asciiTheme="minorHAnsi" w:hAnsiTheme="minorHAnsi" w:cstheme="minorHAnsi"/>
        </w:rPr>
        <w:t xml:space="preserve">Chefe do Poder </w:t>
      </w:r>
      <w:r w:rsidR="003C3E86" w:rsidRPr="001D532C">
        <w:rPr>
          <w:rFonts w:asciiTheme="minorHAnsi" w:hAnsiTheme="minorHAnsi" w:cstheme="minorHAnsi"/>
        </w:rPr>
        <w:t>Executivo</w:t>
      </w:r>
      <w:r w:rsidR="00AB21D2" w:rsidRPr="001D532C">
        <w:rPr>
          <w:rFonts w:asciiTheme="minorHAnsi" w:hAnsiTheme="minorHAnsi" w:cstheme="minorHAnsi"/>
        </w:rPr>
        <w:t>, ou outra autoridade competente,</w:t>
      </w:r>
      <w:r w:rsidR="003C3E86" w:rsidRPr="001D532C">
        <w:rPr>
          <w:rFonts w:asciiTheme="minorHAnsi" w:hAnsiTheme="minorHAnsi" w:cstheme="minorHAnsi"/>
        </w:rPr>
        <w:t xml:space="preserve"> </w:t>
      </w:r>
      <w:r w:rsidR="00AB21D2" w:rsidRPr="001D532C">
        <w:rPr>
          <w:rFonts w:asciiTheme="minorHAnsi" w:hAnsiTheme="minorHAnsi" w:cstheme="minorHAnsi"/>
        </w:rPr>
        <w:t>que elaborasse</w:t>
      </w:r>
      <w:r w:rsidR="003C3E86" w:rsidRPr="001D532C">
        <w:rPr>
          <w:rFonts w:asciiTheme="minorHAnsi" w:hAnsiTheme="minorHAnsi" w:cstheme="minorHAnsi"/>
        </w:rPr>
        <w:t xml:space="preserve"> um</w:t>
      </w:r>
      <w:r w:rsidR="00AB21D2" w:rsidRPr="001D532C">
        <w:rPr>
          <w:rFonts w:asciiTheme="minorHAnsi" w:hAnsiTheme="minorHAnsi" w:cstheme="minorHAnsi"/>
        </w:rPr>
        <w:t xml:space="preserve"> </w:t>
      </w:r>
      <w:r w:rsidR="005E2851" w:rsidRPr="001D532C">
        <w:rPr>
          <w:rFonts w:asciiTheme="minorHAnsi" w:hAnsiTheme="minorHAnsi" w:cstheme="minorHAnsi"/>
        </w:rPr>
        <w:t xml:space="preserve">projeto de lei sobre matéria </w:t>
      </w:r>
      <w:r w:rsidR="003C3E86" w:rsidRPr="001D532C">
        <w:rPr>
          <w:rFonts w:asciiTheme="minorHAnsi" w:hAnsiTheme="minorHAnsi" w:cstheme="minorHAnsi"/>
        </w:rPr>
        <w:t xml:space="preserve">que </w:t>
      </w:r>
      <w:r w:rsidR="00AB21D2" w:rsidRPr="001D532C">
        <w:rPr>
          <w:rFonts w:asciiTheme="minorHAnsi" w:hAnsiTheme="minorHAnsi" w:cstheme="minorHAnsi"/>
        </w:rPr>
        <w:t>seria</w:t>
      </w:r>
      <w:r w:rsidR="003C3E86" w:rsidRPr="001D532C">
        <w:rPr>
          <w:rFonts w:asciiTheme="minorHAnsi" w:hAnsiTheme="minorHAnsi" w:cstheme="minorHAnsi"/>
        </w:rPr>
        <w:t xml:space="preserve"> de sua competência</w:t>
      </w:r>
      <w:r w:rsidR="005E2851" w:rsidRPr="001D532C">
        <w:rPr>
          <w:rFonts w:asciiTheme="minorHAnsi" w:hAnsiTheme="minorHAnsi" w:cstheme="minorHAnsi"/>
        </w:rPr>
        <w:t xml:space="preserve"> exclusiva</w:t>
      </w:r>
      <w:r w:rsidR="003C3E86" w:rsidRPr="001D532C">
        <w:rPr>
          <w:rFonts w:asciiTheme="minorHAnsi" w:hAnsiTheme="minorHAnsi" w:cstheme="minorHAnsi"/>
        </w:rPr>
        <w:t xml:space="preserve">, ao passo que o </w:t>
      </w:r>
      <w:r w:rsidR="005E2851" w:rsidRPr="001D532C">
        <w:rPr>
          <w:rFonts w:asciiTheme="minorHAnsi" w:hAnsiTheme="minorHAnsi" w:cstheme="minorHAnsi"/>
        </w:rPr>
        <w:t xml:space="preserve">projeto de lei complementar </w:t>
      </w:r>
      <w:r w:rsidR="003C3E86" w:rsidRPr="001D532C">
        <w:rPr>
          <w:rFonts w:asciiTheme="minorHAnsi" w:hAnsiTheme="minorHAnsi" w:cstheme="minorHAnsi"/>
        </w:rPr>
        <w:t xml:space="preserve">é uma </w:t>
      </w:r>
      <w:r w:rsidR="00AB21D2" w:rsidRPr="001D532C">
        <w:rPr>
          <w:rFonts w:asciiTheme="minorHAnsi" w:hAnsiTheme="minorHAnsi" w:cstheme="minorHAnsi"/>
        </w:rPr>
        <w:t>proposição</w:t>
      </w:r>
      <w:r w:rsidR="003C3E86" w:rsidRPr="001D532C">
        <w:rPr>
          <w:rFonts w:asciiTheme="minorHAnsi" w:hAnsiTheme="minorHAnsi" w:cstheme="minorHAnsi"/>
        </w:rPr>
        <w:t xml:space="preserve"> </w:t>
      </w:r>
      <w:r w:rsidR="005E2851" w:rsidRPr="001D532C">
        <w:rPr>
          <w:rFonts w:asciiTheme="minorHAnsi" w:hAnsiTheme="minorHAnsi" w:cstheme="minorHAnsi"/>
        </w:rPr>
        <w:t>de</w:t>
      </w:r>
      <w:r w:rsidR="003C3E86" w:rsidRPr="001D532C">
        <w:rPr>
          <w:rFonts w:asciiTheme="minorHAnsi" w:hAnsiTheme="minorHAnsi" w:cstheme="minorHAnsi"/>
        </w:rPr>
        <w:t xml:space="preserve"> competência </w:t>
      </w:r>
      <w:r w:rsidR="005E2851" w:rsidRPr="001D532C">
        <w:rPr>
          <w:rFonts w:asciiTheme="minorHAnsi" w:hAnsiTheme="minorHAnsi" w:cstheme="minorHAnsi"/>
        </w:rPr>
        <w:t>própria do Vereador,</w:t>
      </w:r>
      <w:r w:rsidR="003C3E86" w:rsidRPr="001D532C">
        <w:rPr>
          <w:rFonts w:asciiTheme="minorHAnsi" w:hAnsiTheme="minorHAnsi" w:cstheme="minorHAnsi"/>
        </w:rPr>
        <w:t xml:space="preserve"> </w:t>
      </w:r>
      <w:r w:rsidR="00AB21D2" w:rsidRPr="001D532C">
        <w:rPr>
          <w:rFonts w:asciiTheme="minorHAnsi" w:hAnsiTheme="minorHAnsi" w:cstheme="minorHAnsi"/>
        </w:rPr>
        <w:t xml:space="preserve">estabelecida </w:t>
      </w:r>
      <w:r w:rsidR="005E2851" w:rsidRPr="001D532C">
        <w:rPr>
          <w:rFonts w:asciiTheme="minorHAnsi" w:hAnsiTheme="minorHAnsi" w:cstheme="minorHAnsi"/>
        </w:rPr>
        <w:t>no</w:t>
      </w:r>
      <w:r w:rsidR="00AB21D2" w:rsidRPr="001D532C">
        <w:rPr>
          <w:rFonts w:asciiTheme="minorHAnsi" w:hAnsiTheme="minorHAnsi" w:cstheme="minorHAnsi"/>
        </w:rPr>
        <w:t xml:space="preserve"> artigo 167 do Regimento Interno</w:t>
      </w:r>
      <w:r w:rsidR="003C3E86" w:rsidRPr="001D532C">
        <w:rPr>
          <w:rFonts w:asciiTheme="minorHAnsi" w:hAnsiTheme="minorHAnsi" w:cstheme="minorHAnsi"/>
        </w:rPr>
        <w:t xml:space="preserve">, que </w:t>
      </w:r>
      <w:r w:rsidR="005E2851" w:rsidRPr="001D532C">
        <w:rPr>
          <w:rFonts w:asciiTheme="minorHAnsi" w:hAnsiTheme="minorHAnsi" w:cstheme="minorHAnsi"/>
        </w:rPr>
        <w:t>visa</w:t>
      </w:r>
      <w:r w:rsidR="003C3E86" w:rsidRPr="001D532C">
        <w:rPr>
          <w:rFonts w:asciiTheme="minorHAnsi" w:hAnsiTheme="minorHAnsi" w:cstheme="minorHAnsi"/>
        </w:rPr>
        <w:t xml:space="preserve"> alterar uma legislação </w:t>
      </w:r>
      <w:r w:rsidR="005E2851" w:rsidRPr="001D532C">
        <w:rPr>
          <w:rFonts w:asciiTheme="minorHAnsi" w:hAnsiTheme="minorHAnsi" w:cstheme="minorHAnsi"/>
        </w:rPr>
        <w:t>vigente ou criar uma lei nova</w:t>
      </w:r>
      <w:r w:rsidR="003C3E86" w:rsidRPr="001D532C">
        <w:rPr>
          <w:rFonts w:asciiTheme="minorHAnsi" w:hAnsiTheme="minorHAnsi" w:cstheme="minorHAnsi"/>
        </w:rPr>
        <w:t>.</w:t>
      </w:r>
    </w:p>
    <w:p w14:paraId="1D33636B" w14:textId="2984E1E4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A tramitação de ambas, por serem </w:t>
      </w:r>
      <w:r w:rsidR="00470FFB" w:rsidRPr="001D532C">
        <w:rPr>
          <w:rFonts w:asciiTheme="minorHAnsi" w:hAnsiTheme="minorHAnsi" w:cstheme="minorHAnsi"/>
        </w:rPr>
        <w:t>proposições</w:t>
      </w:r>
      <w:r w:rsidRPr="001D532C">
        <w:rPr>
          <w:rFonts w:asciiTheme="minorHAnsi" w:hAnsiTheme="minorHAnsi" w:cstheme="minorHAnsi"/>
        </w:rPr>
        <w:t xml:space="preserve"> diferentes, ao final, </w:t>
      </w:r>
      <w:r w:rsidR="00470FFB" w:rsidRPr="001D532C">
        <w:rPr>
          <w:rFonts w:asciiTheme="minorHAnsi" w:hAnsiTheme="minorHAnsi" w:cstheme="minorHAnsi"/>
        </w:rPr>
        <w:t>geram</w:t>
      </w:r>
      <w:r w:rsidRPr="001D532C">
        <w:rPr>
          <w:rFonts w:asciiTheme="minorHAnsi" w:hAnsiTheme="minorHAnsi" w:cstheme="minorHAnsi"/>
        </w:rPr>
        <w:t xml:space="preserve"> resultados divergentes, não tendo, desta maneira, </w:t>
      </w:r>
      <w:r w:rsidR="00470FFB" w:rsidRPr="001D532C">
        <w:rPr>
          <w:rFonts w:asciiTheme="minorHAnsi" w:hAnsiTheme="minorHAnsi" w:cstheme="minorHAnsi"/>
        </w:rPr>
        <w:t>o condão de</w:t>
      </w:r>
      <w:r w:rsidRPr="001D532C">
        <w:rPr>
          <w:rFonts w:asciiTheme="minorHAnsi" w:hAnsiTheme="minorHAnsi" w:cstheme="minorHAnsi"/>
        </w:rPr>
        <w:t xml:space="preserve"> </w:t>
      </w:r>
      <w:r w:rsidR="00AB21D2" w:rsidRPr="001D532C">
        <w:rPr>
          <w:rFonts w:asciiTheme="minorHAnsi" w:hAnsiTheme="minorHAnsi" w:cstheme="minorHAnsi"/>
        </w:rPr>
        <w:t>impedir</w:t>
      </w:r>
      <w:r w:rsidRPr="001D532C">
        <w:rPr>
          <w:rFonts w:asciiTheme="minorHAnsi" w:hAnsiTheme="minorHAnsi" w:cstheme="minorHAnsi"/>
        </w:rPr>
        <w:t xml:space="preserve"> </w:t>
      </w:r>
      <w:r w:rsidR="00470FFB" w:rsidRPr="001D532C">
        <w:rPr>
          <w:rFonts w:asciiTheme="minorHAnsi" w:hAnsiTheme="minorHAnsi" w:cstheme="minorHAnsi"/>
        </w:rPr>
        <w:t>a apresentação de uma ou de outra, muito menos ser considerada prejudicada</w:t>
      </w:r>
      <w:r w:rsidRPr="001D532C">
        <w:rPr>
          <w:rFonts w:asciiTheme="minorHAnsi" w:hAnsiTheme="minorHAnsi" w:cstheme="minorHAnsi"/>
        </w:rPr>
        <w:t xml:space="preserve">. </w:t>
      </w:r>
      <w:r w:rsidR="00470FFB" w:rsidRPr="001D532C">
        <w:rPr>
          <w:rFonts w:asciiTheme="minorHAnsi" w:hAnsiTheme="minorHAnsi" w:cstheme="minorHAnsi"/>
        </w:rPr>
        <w:t>Portanto</w:t>
      </w:r>
      <w:r w:rsidRPr="001D532C">
        <w:rPr>
          <w:rFonts w:asciiTheme="minorHAnsi" w:hAnsiTheme="minorHAnsi" w:cstheme="minorHAnsi"/>
        </w:rPr>
        <w:t>, não existem motivos factíveis para que seja declarada uma prejudicialidade inexistente.</w:t>
      </w:r>
    </w:p>
    <w:p w14:paraId="5779D0A5" w14:textId="77777777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7461C6F" w14:textId="2B0494B6" w:rsidR="003C3E86" w:rsidRPr="001D532C" w:rsidRDefault="0023088D" w:rsidP="001D532C">
      <w:pPr>
        <w:pStyle w:val="PargrafodaLista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DA IMPOSSIBILIDADE DE APLICAÇÃO DO ART. 152 DO REGIMENTO INTERNO</w:t>
      </w:r>
    </w:p>
    <w:p w14:paraId="57BDCE00" w14:textId="77777777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E8B75C3" w14:textId="6D136F3E" w:rsidR="00410DF9" w:rsidRPr="001D532C" w:rsidRDefault="00AB21D2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Na eventualidade de ser suscitada a aplicação do </w:t>
      </w:r>
      <w:r w:rsidR="003C3E86" w:rsidRPr="001D532C">
        <w:rPr>
          <w:rFonts w:asciiTheme="minorHAnsi" w:hAnsiTheme="minorHAnsi" w:cstheme="minorHAnsi"/>
        </w:rPr>
        <w:t>artigo 152</w:t>
      </w:r>
      <w:r w:rsidR="00410DF9" w:rsidRPr="001D532C">
        <w:rPr>
          <w:rFonts w:asciiTheme="minorHAnsi" w:hAnsiTheme="minorHAnsi" w:cstheme="minorHAnsi"/>
        </w:rPr>
        <w:t>,</w:t>
      </w:r>
      <w:r w:rsidR="003C3E86" w:rsidRPr="001D532C">
        <w:rPr>
          <w:rFonts w:asciiTheme="minorHAnsi" w:hAnsiTheme="minorHAnsi" w:cstheme="minorHAnsi"/>
        </w:rPr>
        <w:t xml:space="preserve"> do Regimento Interno</w:t>
      </w:r>
      <w:r w:rsidR="00410DF9" w:rsidRPr="001D532C">
        <w:rPr>
          <w:rFonts w:asciiTheme="minorHAnsi" w:hAnsiTheme="minorHAnsi" w:cstheme="minorHAnsi"/>
        </w:rPr>
        <w:t xml:space="preserve"> da Câmara Municipal</w:t>
      </w:r>
      <w:r w:rsidR="003C3E86" w:rsidRPr="001D532C">
        <w:rPr>
          <w:rFonts w:asciiTheme="minorHAnsi" w:hAnsiTheme="minorHAnsi" w:cstheme="minorHAnsi"/>
        </w:rPr>
        <w:t xml:space="preserve">, </w:t>
      </w:r>
      <w:r w:rsidR="005530C7" w:rsidRPr="001D532C">
        <w:rPr>
          <w:rFonts w:asciiTheme="minorHAnsi" w:hAnsiTheme="minorHAnsi" w:cstheme="minorHAnsi"/>
        </w:rPr>
        <w:t xml:space="preserve">malgrado a decisão do Presidente não tenha sido fundamentada, como dito, </w:t>
      </w:r>
      <w:r w:rsidRPr="001D532C">
        <w:rPr>
          <w:rFonts w:asciiTheme="minorHAnsi" w:hAnsiTheme="minorHAnsi" w:cstheme="minorHAnsi"/>
        </w:rPr>
        <w:t xml:space="preserve">o entendimento </w:t>
      </w:r>
      <w:r w:rsidR="00410DF9" w:rsidRPr="001D532C">
        <w:rPr>
          <w:rFonts w:asciiTheme="minorHAnsi" w:hAnsiTheme="minorHAnsi" w:cstheme="minorHAnsi"/>
        </w:rPr>
        <w:t>não pode ser diferente</w:t>
      </w:r>
      <w:r w:rsidR="003C3E86" w:rsidRPr="001D532C">
        <w:rPr>
          <w:rFonts w:asciiTheme="minorHAnsi" w:hAnsiTheme="minorHAnsi" w:cstheme="minorHAnsi"/>
        </w:rPr>
        <w:t xml:space="preserve">. </w:t>
      </w:r>
      <w:r w:rsidR="00410DF9" w:rsidRPr="001D532C">
        <w:rPr>
          <w:rFonts w:asciiTheme="minorHAnsi" w:hAnsiTheme="minorHAnsi" w:cstheme="minorHAnsi"/>
        </w:rPr>
        <w:t>Versa o dispositivo:</w:t>
      </w:r>
    </w:p>
    <w:p w14:paraId="558A0B85" w14:textId="77777777" w:rsidR="00410DF9" w:rsidRPr="001D532C" w:rsidRDefault="00410DF9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109ECFF7" w14:textId="178146E9" w:rsidR="00410DF9" w:rsidRPr="001D532C" w:rsidRDefault="00410DF9" w:rsidP="001D532C">
      <w:pPr>
        <w:spacing w:after="120"/>
        <w:ind w:left="283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D532C">
        <w:rPr>
          <w:rFonts w:asciiTheme="minorHAnsi" w:hAnsiTheme="minorHAnsi" w:cstheme="minorHAnsi"/>
          <w:i/>
          <w:iCs/>
          <w:sz w:val="22"/>
          <w:szCs w:val="22"/>
        </w:rPr>
        <w:t>Art. 152 - Não é permitida a apresentação de proposição que guarde identidade ou semelhança com outra no prazo equivalente ao exercício financeiro previsto no art. 34 da Lei nº 4.320, de 1964.</w:t>
      </w:r>
    </w:p>
    <w:p w14:paraId="1B0A8292" w14:textId="77777777" w:rsidR="00410DF9" w:rsidRPr="001D532C" w:rsidRDefault="00410DF9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2794C39F" w14:textId="3A8A67EF" w:rsidR="003C3E86" w:rsidRPr="001D532C" w:rsidRDefault="00800B21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Em que pese </w:t>
      </w:r>
      <w:r w:rsidR="003C3E86" w:rsidRPr="001D532C">
        <w:rPr>
          <w:rFonts w:asciiTheme="minorHAnsi" w:hAnsiTheme="minorHAnsi" w:cstheme="minorHAnsi"/>
        </w:rPr>
        <w:t xml:space="preserve">o artigo estar </w:t>
      </w:r>
      <w:r w:rsidR="00410DF9" w:rsidRPr="001D532C">
        <w:rPr>
          <w:rFonts w:asciiTheme="minorHAnsi" w:hAnsiTheme="minorHAnsi" w:cstheme="minorHAnsi"/>
        </w:rPr>
        <w:t xml:space="preserve">inserido </w:t>
      </w:r>
      <w:r w:rsidR="003C3E86" w:rsidRPr="001D532C">
        <w:rPr>
          <w:rFonts w:asciiTheme="minorHAnsi" w:hAnsiTheme="minorHAnsi" w:cstheme="minorHAnsi"/>
        </w:rPr>
        <w:t xml:space="preserve">no </w:t>
      </w:r>
      <w:r w:rsidR="00410DF9" w:rsidRPr="001D532C">
        <w:rPr>
          <w:rFonts w:asciiTheme="minorHAnsi" w:hAnsiTheme="minorHAnsi" w:cstheme="minorHAnsi"/>
        </w:rPr>
        <w:t>título que trata</w:t>
      </w:r>
      <w:r w:rsidR="003C3E86" w:rsidRPr="001D532C">
        <w:rPr>
          <w:rFonts w:asciiTheme="minorHAnsi" w:hAnsiTheme="minorHAnsi" w:cstheme="minorHAnsi"/>
        </w:rPr>
        <w:t xml:space="preserve"> do processo legislativo, este </w:t>
      </w:r>
      <w:r w:rsidR="00410DF9" w:rsidRPr="001D532C">
        <w:rPr>
          <w:rFonts w:asciiTheme="minorHAnsi" w:hAnsiTheme="minorHAnsi" w:cstheme="minorHAnsi"/>
        </w:rPr>
        <w:t xml:space="preserve">dispositivo </w:t>
      </w:r>
      <w:r w:rsidR="003C3E86" w:rsidRPr="001D532C">
        <w:rPr>
          <w:rFonts w:asciiTheme="minorHAnsi" w:hAnsiTheme="minorHAnsi" w:cstheme="minorHAnsi"/>
        </w:rPr>
        <w:t xml:space="preserve">não </w:t>
      </w:r>
      <w:r w:rsidR="00410DF9" w:rsidRPr="001D532C">
        <w:rPr>
          <w:rFonts w:asciiTheme="minorHAnsi" w:hAnsiTheme="minorHAnsi" w:cstheme="minorHAnsi"/>
        </w:rPr>
        <w:t>confere</w:t>
      </w:r>
      <w:r w:rsidR="003C3E86" w:rsidRPr="001D532C">
        <w:rPr>
          <w:rFonts w:asciiTheme="minorHAnsi" w:hAnsiTheme="minorHAnsi" w:cstheme="minorHAnsi"/>
        </w:rPr>
        <w:t xml:space="preserve"> poder</w:t>
      </w:r>
      <w:r w:rsidR="00FA14C2">
        <w:rPr>
          <w:rFonts w:asciiTheme="minorHAnsi" w:hAnsiTheme="minorHAnsi" w:cstheme="minorHAnsi"/>
        </w:rPr>
        <w:t xml:space="preserve"> </w:t>
      </w:r>
      <w:r w:rsidR="00470FFB" w:rsidRPr="001D532C">
        <w:rPr>
          <w:rFonts w:asciiTheme="minorHAnsi" w:hAnsiTheme="minorHAnsi" w:cstheme="minorHAnsi"/>
        </w:rPr>
        <w:t>para que uma proposição obste</w:t>
      </w:r>
      <w:r w:rsidR="00410DF9" w:rsidRPr="001D532C">
        <w:rPr>
          <w:rFonts w:asciiTheme="minorHAnsi" w:hAnsiTheme="minorHAnsi" w:cstheme="minorHAnsi"/>
        </w:rPr>
        <w:t xml:space="preserve"> a apresentação uma outra </w:t>
      </w:r>
      <w:r w:rsidR="00470FFB" w:rsidRPr="001D532C">
        <w:rPr>
          <w:rFonts w:asciiTheme="minorHAnsi" w:hAnsiTheme="minorHAnsi" w:cstheme="minorHAnsi"/>
        </w:rPr>
        <w:t>de tipo diferente</w:t>
      </w:r>
      <w:r w:rsidR="00410DF9" w:rsidRPr="001D532C">
        <w:rPr>
          <w:rFonts w:asciiTheme="minorHAnsi" w:hAnsiTheme="minorHAnsi" w:cstheme="minorHAnsi"/>
        </w:rPr>
        <w:t>, sobretudo daquelas incluídas no processo legislativo por extensão do conceito</w:t>
      </w:r>
      <w:r w:rsidR="003C3E86" w:rsidRPr="001D532C">
        <w:rPr>
          <w:rFonts w:asciiTheme="minorHAnsi" w:hAnsiTheme="minorHAnsi" w:cstheme="minorHAnsi"/>
        </w:rPr>
        <w:t xml:space="preserve">, </w:t>
      </w:r>
      <w:r w:rsidR="00410DF9" w:rsidRPr="001D532C">
        <w:rPr>
          <w:rFonts w:asciiTheme="minorHAnsi" w:hAnsiTheme="minorHAnsi" w:cstheme="minorHAnsi"/>
        </w:rPr>
        <w:t>por se</w:t>
      </w:r>
      <w:r w:rsidR="00470FFB" w:rsidRPr="001D532C">
        <w:rPr>
          <w:rFonts w:asciiTheme="minorHAnsi" w:hAnsiTheme="minorHAnsi" w:cstheme="minorHAnsi"/>
        </w:rPr>
        <w:t xml:space="preserve">rem </w:t>
      </w:r>
      <w:r w:rsidR="00410DF9" w:rsidRPr="001D532C">
        <w:rPr>
          <w:rFonts w:asciiTheme="minorHAnsi" w:hAnsiTheme="minorHAnsi" w:cstheme="minorHAnsi"/>
        </w:rPr>
        <w:t>instrumentos distinto</w:t>
      </w:r>
      <w:r w:rsidR="00470FFB" w:rsidRPr="001D532C">
        <w:rPr>
          <w:rFonts w:asciiTheme="minorHAnsi" w:hAnsiTheme="minorHAnsi" w:cstheme="minorHAnsi"/>
        </w:rPr>
        <w:t>s</w:t>
      </w:r>
      <w:r w:rsidR="00410DF9" w:rsidRPr="001D532C">
        <w:rPr>
          <w:rFonts w:asciiTheme="minorHAnsi" w:hAnsiTheme="minorHAnsi" w:cstheme="minorHAnsi"/>
        </w:rPr>
        <w:t xml:space="preserve">, sem identidade ou semelhança, </w:t>
      </w:r>
      <w:r w:rsidR="003C3E86" w:rsidRPr="001D532C">
        <w:rPr>
          <w:rFonts w:asciiTheme="minorHAnsi" w:hAnsiTheme="minorHAnsi" w:cstheme="minorHAnsi"/>
        </w:rPr>
        <w:t>conforme será demonstrado abaixo.</w:t>
      </w:r>
    </w:p>
    <w:p w14:paraId="4576C12D" w14:textId="22C1C445" w:rsidR="00800B21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O artigo </w:t>
      </w:r>
      <w:r w:rsidR="00800B21" w:rsidRPr="001D532C">
        <w:rPr>
          <w:rFonts w:asciiTheme="minorHAnsi" w:hAnsiTheme="minorHAnsi" w:cstheme="minorHAnsi"/>
        </w:rPr>
        <w:t>em destaque</w:t>
      </w:r>
      <w:r w:rsidRPr="001D532C">
        <w:rPr>
          <w:rFonts w:asciiTheme="minorHAnsi" w:hAnsiTheme="minorHAnsi" w:cstheme="minorHAnsi"/>
        </w:rPr>
        <w:t xml:space="preserve"> </w:t>
      </w:r>
      <w:r w:rsidR="00800B21" w:rsidRPr="001D532C">
        <w:rPr>
          <w:rFonts w:asciiTheme="minorHAnsi" w:hAnsiTheme="minorHAnsi" w:cstheme="minorHAnsi"/>
        </w:rPr>
        <w:t>dispõe</w:t>
      </w:r>
      <w:r w:rsidRPr="001D532C">
        <w:rPr>
          <w:rFonts w:asciiTheme="minorHAnsi" w:hAnsiTheme="minorHAnsi" w:cstheme="minorHAnsi"/>
        </w:rPr>
        <w:t xml:space="preserve"> que não é permitida a apresentação de proposição que guarde identidade ou semelhança com outra. </w:t>
      </w:r>
      <w:r w:rsidR="00800B21" w:rsidRPr="001D532C">
        <w:rPr>
          <w:rFonts w:asciiTheme="minorHAnsi" w:hAnsiTheme="minorHAnsi" w:cstheme="minorHAnsi"/>
        </w:rPr>
        <w:t>De tal sorte, um projeto de lei não guarda qualquer similitude com um anteprojeto de lei, em qualquer aspecto, ainda que a matéria abordada tenha alguma correspondência.</w:t>
      </w:r>
    </w:p>
    <w:p w14:paraId="7E934D60" w14:textId="619CA0B6" w:rsidR="00800B21" w:rsidRPr="001D532C" w:rsidRDefault="00800B21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A aprovação de anteprojeto de lei não gera qualquer efeito jurídico, nem sequer vincula a autoridade para qual é endereçada. Trata-se de uma extensão do conceito de proposição, enviada na forma de rascunho, meramente sugestiva.</w:t>
      </w:r>
    </w:p>
    <w:p w14:paraId="1871D263" w14:textId="1B1C5ABD" w:rsidR="00800B21" w:rsidRPr="001D532C" w:rsidRDefault="005530C7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O</w:t>
      </w:r>
      <w:r w:rsidR="00800B21" w:rsidRPr="001D532C">
        <w:rPr>
          <w:rFonts w:asciiTheme="minorHAnsi" w:hAnsiTheme="minorHAnsi" w:cstheme="minorHAnsi"/>
        </w:rPr>
        <w:t xml:space="preserve"> projeto de lei,</w:t>
      </w:r>
      <w:r w:rsidRPr="001D532C">
        <w:rPr>
          <w:rFonts w:asciiTheme="minorHAnsi" w:hAnsiTheme="minorHAnsi" w:cstheme="minorHAnsi"/>
        </w:rPr>
        <w:t xml:space="preserve"> por sua vez,</w:t>
      </w:r>
      <w:r w:rsidR="00800B21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 xml:space="preserve">depois de </w:t>
      </w:r>
      <w:r w:rsidR="00800B21" w:rsidRPr="001D532C">
        <w:rPr>
          <w:rFonts w:asciiTheme="minorHAnsi" w:hAnsiTheme="minorHAnsi" w:cstheme="minorHAnsi"/>
        </w:rPr>
        <w:t xml:space="preserve">sancionado pelo Prefeito Municipal, se insere no ordenamento jurídico, </w:t>
      </w:r>
      <w:r w:rsidRPr="001D532C">
        <w:rPr>
          <w:rFonts w:asciiTheme="minorHAnsi" w:hAnsiTheme="minorHAnsi" w:cstheme="minorHAnsi"/>
        </w:rPr>
        <w:t>reverberando todos os efeitos que lhe são próprios.</w:t>
      </w:r>
    </w:p>
    <w:p w14:paraId="2E5C5855" w14:textId="27F95B01" w:rsidR="005530C7" w:rsidRPr="001D532C" w:rsidRDefault="005530C7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lastRenderedPageBreak/>
        <w:t>A</w:t>
      </w:r>
      <w:r w:rsidR="003C3E86" w:rsidRPr="001D532C">
        <w:rPr>
          <w:rFonts w:asciiTheme="minorHAnsi" w:hAnsiTheme="minorHAnsi" w:cstheme="minorHAnsi"/>
        </w:rPr>
        <w:t xml:space="preserve">inda </w:t>
      </w:r>
      <w:r w:rsidRPr="001D532C">
        <w:rPr>
          <w:rFonts w:asciiTheme="minorHAnsi" w:hAnsiTheme="minorHAnsi" w:cstheme="minorHAnsi"/>
        </w:rPr>
        <w:t>sobre o</w:t>
      </w:r>
      <w:r w:rsidR="003C3E86" w:rsidRPr="001D532C">
        <w:rPr>
          <w:rFonts w:asciiTheme="minorHAnsi" w:hAnsiTheme="minorHAnsi" w:cstheme="minorHAnsi"/>
        </w:rPr>
        <w:t xml:space="preserve"> artigo </w:t>
      </w:r>
      <w:r w:rsidRPr="001D532C">
        <w:rPr>
          <w:rFonts w:asciiTheme="minorHAnsi" w:hAnsiTheme="minorHAnsi" w:cstheme="minorHAnsi"/>
        </w:rPr>
        <w:t>152 do RI</w:t>
      </w:r>
      <w:r w:rsidR="003C3E86" w:rsidRPr="001D532C">
        <w:rPr>
          <w:rFonts w:asciiTheme="minorHAnsi" w:hAnsiTheme="minorHAnsi" w:cstheme="minorHAnsi"/>
        </w:rPr>
        <w:t>,</w:t>
      </w:r>
      <w:r w:rsidRPr="001D532C">
        <w:rPr>
          <w:rFonts w:asciiTheme="minorHAnsi" w:hAnsiTheme="minorHAnsi" w:cstheme="minorHAnsi"/>
        </w:rPr>
        <w:t xml:space="preserve"> em conjectura, se sua aplicação se desse de forma indiscriminada, ter-se-ia uma verdadeira aberração legislativa. Qualquer proposição apresentada, de qualquer tipo e mesmo aquelas assim consideradas por extensão do conceito</w:t>
      </w:r>
      <w:r w:rsidR="00FA14C2">
        <w:rPr>
          <w:rFonts w:asciiTheme="minorHAnsi" w:hAnsiTheme="minorHAnsi" w:cstheme="minorHAnsi"/>
        </w:rPr>
        <w:t xml:space="preserve"> do art. 144 do Regimento Interno</w:t>
      </w:r>
      <w:r w:rsidRPr="001D532C">
        <w:rPr>
          <w:rFonts w:asciiTheme="minorHAnsi" w:hAnsiTheme="minorHAnsi" w:cstheme="minorHAnsi"/>
        </w:rPr>
        <w:t>, poderiam obstar a apresentação de outra, quer seja proposta de emenda à lei orgânica, projeto de lei, projeto de decreto legislativo ou projeto de resolução, desde que versassem da mesma matéria, indistintamente.</w:t>
      </w:r>
    </w:p>
    <w:p w14:paraId="51D0FDF1" w14:textId="5291189F" w:rsidR="00E2657A" w:rsidRPr="001D532C" w:rsidRDefault="005530C7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A título de exemplo, em</w:t>
      </w:r>
      <w:r w:rsidR="003C3E86" w:rsidRPr="001D532C">
        <w:rPr>
          <w:rFonts w:asciiTheme="minorHAnsi" w:hAnsiTheme="minorHAnsi" w:cstheme="minorHAnsi"/>
        </w:rPr>
        <w:t xml:space="preserve"> consulta ao Sistema de Apoio ao Processo Legislativo (SAPL), </w:t>
      </w:r>
      <w:r w:rsidRPr="001D532C">
        <w:rPr>
          <w:rFonts w:asciiTheme="minorHAnsi" w:hAnsiTheme="minorHAnsi" w:cstheme="minorHAnsi"/>
        </w:rPr>
        <w:t>verifica-se a existência do</w:t>
      </w:r>
      <w:r w:rsidR="003C3E86" w:rsidRPr="001D532C">
        <w:rPr>
          <w:rFonts w:asciiTheme="minorHAnsi" w:hAnsiTheme="minorHAnsi" w:cstheme="minorHAnsi"/>
        </w:rPr>
        <w:t xml:space="preserve"> Pedido de Providência nº 443/2021, d</w:t>
      </w:r>
      <w:r w:rsidRPr="001D532C">
        <w:rPr>
          <w:rFonts w:asciiTheme="minorHAnsi" w:hAnsiTheme="minorHAnsi" w:cstheme="minorHAnsi"/>
        </w:rPr>
        <w:t>e autoria d</w:t>
      </w:r>
      <w:r w:rsidR="003C3E86" w:rsidRPr="001D532C">
        <w:rPr>
          <w:rFonts w:asciiTheme="minorHAnsi" w:hAnsiTheme="minorHAnsi" w:cstheme="minorHAnsi"/>
        </w:rPr>
        <w:t>o Vereador Ismael Soares</w:t>
      </w:r>
      <w:r w:rsidRPr="001D532C">
        <w:rPr>
          <w:rFonts w:asciiTheme="minorHAnsi" w:hAnsiTheme="minorHAnsi" w:cstheme="minorHAnsi"/>
        </w:rPr>
        <w:t xml:space="preserve"> de Moura</w:t>
      </w:r>
      <w:r w:rsidR="003C3E86" w:rsidRPr="001D532C">
        <w:rPr>
          <w:rFonts w:asciiTheme="minorHAnsi" w:hAnsiTheme="minorHAnsi" w:cstheme="minorHAnsi"/>
        </w:rPr>
        <w:t xml:space="preserve">, que trata sobre o tema de regularização fundiária e que, </w:t>
      </w:r>
      <w:r w:rsidRPr="001D532C">
        <w:rPr>
          <w:rFonts w:asciiTheme="minorHAnsi" w:hAnsiTheme="minorHAnsi" w:cstheme="minorHAnsi"/>
        </w:rPr>
        <w:t xml:space="preserve">se adotada a interpretação aqui ventilada, </w:t>
      </w:r>
      <w:r w:rsidR="00E2657A" w:rsidRPr="001D532C">
        <w:rPr>
          <w:rFonts w:asciiTheme="minorHAnsi" w:hAnsiTheme="minorHAnsi" w:cstheme="minorHAnsi"/>
        </w:rPr>
        <w:t>deveria obstar</w:t>
      </w:r>
      <w:r w:rsidRPr="001D532C">
        <w:rPr>
          <w:rFonts w:asciiTheme="minorHAnsi" w:hAnsiTheme="minorHAnsi" w:cstheme="minorHAnsi"/>
        </w:rPr>
        <w:t xml:space="preserve"> a apresentação de qualquer proposição que trate</w:t>
      </w:r>
      <w:r w:rsidR="003C3E86" w:rsidRPr="001D532C">
        <w:rPr>
          <w:rFonts w:asciiTheme="minorHAnsi" w:hAnsiTheme="minorHAnsi" w:cstheme="minorHAnsi"/>
        </w:rPr>
        <w:t xml:space="preserve"> de regularização fundiária, </w:t>
      </w:r>
      <w:r w:rsidRPr="001D532C">
        <w:rPr>
          <w:rFonts w:asciiTheme="minorHAnsi" w:hAnsiTheme="minorHAnsi" w:cstheme="minorHAnsi"/>
        </w:rPr>
        <w:t>vez que</w:t>
      </w:r>
      <w:r w:rsidR="003C3E86" w:rsidRPr="001D532C">
        <w:rPr>
          <w:rFonts w:asciiTheme="minorHAnsi" w:hAnsiTheme="minorHAnsi" w:cstheme="minorHAnsi"/>
        </w:rPr>
        <w:t xml:space="preserve"> o pedido</w:t>
      </w:r>
      <w:r w:rsidRPr="001D532C">
        <w:rPr>
          <w:rFonts w:asciiTheme="minorHAnsi" w:hAnsiTheme="minorHAnsi" w:cstheme="minorHAnsi"/>
        </w:rPr>
        <w:t xml:space="preserve"> de providência</w:t>
      </w:r>
      <w:r w:rsidR="003C3E86" w:rsidRPr="001D532C">
        <w:rPr>
          <w:rFonts w:asciiTheme="minorHAnsi" w:hAnsiTheme="minorHAnsi" w:cstheme="minorHAnsi"/>
        </w:rPr>
        <w:t xml:space="preserve"> foi apresentado no dia 5 de janeiro de 2021 e foi votado </w:t>
      </w:r>
      <w:r w:rsidRPr="001D532C">
        <w:rPr>
          <w:rFonts w:asciiTheme="minorHAnsi" w:hAnsiTheme="minorHAnsi" w:cstheme="minorHAnsi"/>
        </w:rPr>
        <w:t>no dia seguinte, antes de todas as demais</w:t>
      </w:r>
      <w:r w:rsidR="003C3E86" w:rsidRPr="001D532C">
        <w:rPr>
          <w:rFonts w:asciiTheme="minorHAnsi" w:hAnsiTheme="minorHAnsi" w:cstheme="minorHAnsi"/>
        </w:rPr>
        <w:t>.</w:t>
      </w:r>
    </w:p>
    <w:p w14:paraId="27B577A4" w14:textId="0EDBF7A0" w:rsidR="003C3E86" w:rsidRPr="001D532C" w:rsidRDefault="00E2657A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A despeito disso</w:t>
      </w:r>
      <w:r w:rsidR="003C3E86" w:rsidRPr="001D532C">
        <w:rPr>
          <w:rFonts w:asciiTheme="minorHAnsi" w:hAnsiTheme="minorHAnsi" w:cstheme="minorHAnsi"/>
        </w:rPr>
        <w:t>, existem outr</w:t>
      </w:r>
      <w:r w:rsidRPr="001D532C">
        <w:rPr>
          <w:rFonts w:asciiTheme="minorHAnsi" w:hAnsiTheme="minorHAnsi" w:cstheme="minorHAnsi"/>
        </w:rPr>
        <w:t>as inúmeras proposições</w:t>
      </w:r>
      <w:r w:rsidR="003C3E86" w:rsidRPr="001D532C">
        <w:rPr>
          <w:rFonts w:asciiTheme="minorHAnsi" w:hAnsiTheme="minorHAnsi" w:cstheme="minorHAnsi"/>
        </w:rPr>
        <w:t>,</w:t>
      </w:r>
      <w:r w:rsidRPr="001D532C">
        <w:rPr>
          <w:rFonts w:asciiTheme="minorHAnsi" w:hAnsiTheme="minorHAnsi" w:cstheme="minorHAnsi"/>
        </w:rPr>
        <w:t xml:space="preserve"> tais</w:t>
      </w:r>
      <w:r w:rsidR="003C3E86" w:rsidRPr="001D532C">
        <w:rPr>
          <w:rFonts w:asciiTheme="minorHAnsi" w:hAnsiTheme="minorHAnsi" w:cstheme="minorHAnsi"/>
        </w:rPr>
        <w:t xml:space="preserve"> como alguns requerimentos do</w:t>
      </w:r>
      <w:r w:rsidRPr="001D532C">
        <w:rPr>
          <w:rFonts w:asciiTheme="minorHAnsi" w:hAnsiTheme="minorHAnsi" w:cstheme="minorHAnsi"/>
        </w:rPr>
        <w:t>s</w:t>
      </w:r>
      <w:r w:rsidR="003C3E86" w:rsidRPr="001D532C">
        <w:rPr>
          <w:rFonts w:asciiTheme="minorHAnsi" w:hAnsiTheme="minorHAnsi" w:cstheme="minorHAnsi"/>
        </w:rPr>
        <w:t xml:space="preserve"> Edi</w:t>
      </w:r>
      <w:r w:rsidRPr="001D532C">
        <w:rPr>
          <w:rFonts w:asciiTheme="minorHAnsi" w:hAnsiTheme="minorHAnsi" w:cstheme="minorHAnsi"/>
        </w:rPr>
        <w:t>s</w:t>
      </w:r>
      <w:r w:rsidR="003C3E86" w:rsidRPr="001D532C">
        <w:rPr>
          <w:rFonts w:asciiTheme="minorHAnsi" w:hAnsiTheme="minorHAnsi" w:cstheme="minorHAnsi"/>
        </w:rPr>
        <w:t xml:space="preserve"> Gilson Liboreiro</w:t>
      </w:r>
      <w:r w:rsidRPr="001D532C">
        <w:rPr>
          <w:rFonts w:asciiTheme="minorHAnsi" w:hAnsiTheme="minorHAnsi" w:cstheme="minorHAnsi"/>
        </w:rPr>
        <w:t xml:space="preserve"> da Silva</w:t>
      </w:r>
      <w:r w:rsidR="003C3E86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 xml:space="preserve">e </w:t>
      </w:r>
      <w:r w:rsidR="003C3E86" w:rsidRPr="001D532C">
        <w:rPr>
          <w:rFonts w:asciiTheme="minorHAnsi" w:hAnsiTheme="minorHAnsi" w:cstheme="minorHAnsi"/>
        </w:rPr>
        <w:t>Rodrigo Braga</w:t>
      </w:r>
      <w:r w:rsidRPr="001D532C">
        <w:rPr>
          <w:rFonts w:asciiTheme="minorHAnsi" w:hAnsiTheme="minorHAnsi" w:cstheme="minorHAnsi"/>
        </w:rPr>
        <w:t xml:space="preserve"> da Rocha</w:t>
      </w:r>
      <w:r w:rsidR="003C3E86" w:rsidRPr="001D532C">
        <w:rPr>
          <w:rFonts w:asciiTheme="minorHAnsi" w:hAnsiTheme="minorHAnsi" w:cstheme="minorHAnsi"/>
        </w:rPr>
        <w:t xml:space="preserve">, </w:t>
      </w:r>
      <w:r w:rsidRPr="001D532C">
        <w:rPr>
          <w:rFonts w:asciiTheme="minorHAnsi" w:hAnsiTheme="minorHAnsi" w:cstheme="minorHAnsi"/>
        </w:rPr>
        <w:t>aprovado</w:t>
      </w:r>
      <w:r w:rsidRPr="001D532C">
        <w:rPr>
          <w:rFonts w:asciiTheme="minorHAnsi" w:hAnsiTheme="minorHAnsi" w:cstheme="minorHAnsi"/>
        </w:rPr>
        <w:t>s</w:t>
      </w:r>
      <w:r w:rsidRPr="001D532C">
        <w:rPr>
          <w:rFonts w:asciiTheme="minorHAnsi" w:hAnsiTheme="minorHAnsi" w:cstheme="minorHAnsi"/>
        </w:rPr>
        <w:t xml:space="preserve"> em 9 de fevereiro corrente</w:t>
      </w:r>
      <w:r w:rsidR="003C3E86" w:rsidRPr="001D532C">
        <w:rPr>
          <w:rFonts w:asciiTheme="minorHAnsi" w:hAnsiTheme="minorHAnsi" w:cstheme="minorHAnsi"/>
        </w:rPr>
        <w:t xml:space="preserve">. </w:t>
      </w:r>
    </w:p>
    <w:p w14:paraId="77BBA258" w14:textId="1A8520F9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Logo, o argumento de que a “</w:t>
      </w:r>
      <w:r w:rsidR="00E2657A" w:rsidRPr="001D532C">
        <w:rPr>
          <w:rFonts w:asciiTheme="minorHAnsi" w:hAnsiTheme="minorHAnsi" w:cstheme="minorHAnsi"/>
        </w:rPr>
        <w:t>p</w:t>
      </w:r>
      <w:r w:rsidRPr="001D532C">
        <w:rPr>
          <w:rFonts w:asciiTheme="minorHAnsi" w:hAnsiTheme="minorHAnsi" w:cstheme="minorHAnsi"/>
        </w:rPr>
        <w:t>rejudicialidade”</w:t>
      </w:r>
      <w:r w:rsidR="00E2657A" w:rsidRPr="001D532C">
        <w:rPr>
          <w:rFonts w:asciiTheme="minorHAnsi" w:hAnsiTheme="minorHAnsi" w:cstheme="minorHAnsi"/>
        </w:rPr>
        <w:t xml:space="preserve"> teria</w:t>
      </w:r>
      <w:r w:rsidRPr="001D532C">
        <w:rPr>
          <w:rFonts w:asciiTheme="minorHAnsi" w:hAnsiTheme="minorHAnsi" w:cstheme="minorHAnsi"/>
        </w:rPr>
        <w:t xml:space="preserve"> se </w:t>
      </w:r>
      <w:r w:rsidR="00E2657A" w:rsidRPr="001D532C">
        <w:rPr>
          <w:rFonts w:asciiTheme="minorHAnsi" w:hAnsiTheme="minorHAnsi" w:cstheme="minorHAnsi"/>
        </w:rPr>
        <w:t>dado</w:t>
      </w:r>
      <w:r w:rsidRPr="001D532C">
        <w:rPr>
          <w:rFonts w:asciiTheme="minorHAnsi" w:hAnsiTheme="minorHAnsi" w:cstheme="minorHAnsi"/>
        </w:rPr>
        <w:t xml:space="preserve"> em razão </w:t>
      </w:r>
      <w:r w:rsidR="00E2657A" w:rsidRPr="001D532C">
        <w:rPr>
          <w:rFonts w:asciiTheme="minorHAnsi" w:hAnsiTheme="minorHAnsi" w:cstheme="minorHAnsi"/>
        </w:rPr>
        <w:t>da previsão contida no</w:t>
      </w:r>
      <w:r w:rsidRPr="001D532C">
        <w:rPr>
          <w:rFonts w:asciiTheme="minorHAnsi" w:hAnsiTheme="minorHAnsi" w:cstheme="minorHAnsi"/>
        </w:rPr>
        <w:t xml:space="preserve"> artigo 152 </w:t>
      </w:r>
      <w:r w:rsidR="00E2657A" w:rsidRPr="001D532C">
        <w:rPr>
          <w:rFonts w:asciiTheme="minorHAnsi" w:hAnsiTheme="minorHAnsi" w:cstheme="minorHAnsi"/>
        </w:rPr>
        <w:t>também não encontra guarida em um</w:t>
      </w:r>
      <w:r w:rsidRPr="001D532C">
        <w:rPr>
          <w:rFonts w:asciiTheme="minorHAnsi" w:hAnsiTheme="minorHAnsi" w:cstheme="minorHAnsi"/>
        </w:rPr>
        <w:t xml:space="preserve"> fundamento jurídico</w:t>
      </w:r>
      <w:r w:rsidR="00C7397C" w:rsidRPr="001D532C">
        <w:rPr>
          <w:rFonts w:asciiTheme="minorHAnsi" w:hAnsiTheme="minorHAnsi" w:cstheme="minorHAnsi"/>
        </w:rPr>
        <w:t xml:space="preserve"> válido</w:t>
      </w:r>
      <w:r w:rsidRPr="001D532C">
        <w:rPr>
          <w:rFonts w:asciiTheme="minorHAnsi" w:hAnsiTheme="minorHAnsi" w:cstheme="minorHAnsi"/>
        </w:rPr>
        <w:t xml:space="preserve">, </w:t>
      </w:r>
      <w:r w:rsidR="00C7397C" w:rsidRPr="001D532C">
        <w:rPr>
          <w:rFonts w:asciiTheme="minorHAnsi" w:hAnsiTheme="minorHAnsi" w:cstheme="minorHAnsi"/>
        </w:rPr>
        <w:t>vez que</w:t>
      </w:r>
      <w:r w:rsidRPr="001D532C">
        <w:rPr>
          <w:rFonts w:asciiTheme="minorHAnsi" w:hAnsiTheme="minorHAnsi" w:cstheme="minorHAnsi"/>
        </w:rPr>
        <w:t xml:space="preserve"> </w:t>
      </w:r>
      <w:r w:rsidR="00C7397C" w:rsidRPr="001D532C">
        <w:rPr>
          <w:rFonts w:asciiTheme="minorHAnsi" w:hAnsiTheme="minorHAnsi" w:cstheme="minorHAnsi"/>
        </w:rPr>
        <w:t xml:space="preserve">o Anteprojeto de Lei nº 05/2021, de autoria </w:t>
      </w:r>
      <w:r w:rsidRPr="001D532C">
        <w:rPr>
          <w:rFonts w:asciiTheme="minorHAnsi" w:hAnsiTheme="minorHAnsi" w:cstheme="minorHAnsi"/>
        </w:rPr>
        <w:t xml:space="preserve">do </w:t>
      </w:r>
      <w:r w:rsidR="00C7397C" w:rsidRPr="001D532C">
        <w:rPr>
          <w:rFonts w:asciiTheme="minorHAnsi" w:hAnsiTheme="minorHAnsi" w:cstheme="minorHAnsi"/>
        </w:rPr>
        <w:t>Vereador</w:t>
      </w:r>
      <w:r w:rsidRPr="001D532C">
        <w:rPr>
          <w:rFonts w:asciiTheme="minorHAnsi" w:hAnsiTheme="minorHAnsi" w:cstheme="minorHAnsi"/>
        </w:rPr>
        <w:t xml:space="preserve"> Janderson</w:t>
      </w:r>
      <w:r w:rsidR="00C7397C" w:rsidRPr="001D532C">
        <w:rPr>
          <w:rFonts w:asciiTheme="minorHAnsi" w:hAnsiTheme="minorHAnsi" w:cstheme="minorHAnsi"/>
        </w:rPr>
        <w:t xml:space="preserve"> de Avelar Oliveira</w:t>
      </w:r>
      <w:r w:rsidRPr="001D532C">
        <w:rPr>
          <w:rFonts w:asciiTheme="minorHAnsi" w:hAnsiTheme="minorHAnsi" w:cstheme="minorHAnsi"/>
        </w:rPr>
        <w:t xml:space="preserve"> também </w:t>
      </w:r>
      <w:r w:rsidR="00C7397C" w:rsidRPr="001D532C">
        <w:rPr>
          <w:rFonts w:asciiTheme="minorHAnsi" w:hAnsiTheme="minorHAnsi" w:cstheme="minorHAnsi"/>
        </w:rPr>
        <w:t>teria sua apresentação obstada, se assim entendido</w:t>
      </w:r>
      <w:r w:rsidRPr="001D532C">
        <w:rPr>
          <w:rFonts w:asciiTheme="minorHAnsi" w:hAnsiTheme="minorHAnsi" w:cstheme="minorHAnsi"/>
        </w:rPr>
        <w:t xml:space="preserve">, conforme </w:t>
      </w:r>
      <w:r w:rsidR="00C7397C" w:rsidRPr="001D532C">
        <w:rPr>
          <w:rFonts w:asciiTheme="minorHAnsi" w:hAnsiTheme="minorHAnsi" w:cstheme="minorHAnsi"/>
        </w:rPr>
        <w:t>exaustivamente sustentado</w:t>
      </w:r>
      <w:r w:rsidRPr="001D532C">
        <w:rPr>
          <w:rFonts w:asciiTheme="minorHAnsi" w:hAnsiTheme="minorHAnsi" w:cstheme="minorHAnsi"/>
        </w:rPr>
        <w:t xml:space="preserve">. </w:t>
      </w:r>
    </w:p>
    <w:p w14:paraId="74500D04" w14:textId="77777777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3E1046D1" w14:textId="2C380CBC" w:rsidR="003C3E86" w:rsidRPr="001D532C" w:rsidRDefault="0023088D" w:rsidP="001D532C">
      <w:pPr>
        <w:pStyle w:val="PargrafodaLista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DA AUSÊNCIA DE PREJUÍZO DA APRESENTAÇÃO E TRAMITAÇÃO SIMULTÂNEA DE PROPOSIÇÕES DISTINTAS</w:t>
      </w:r>
      <w:r w:rsidR="00BE20CA" w:rsidRPr="001D532C">
        <w:rPr>
          <w:rFonts w:asciiTheme="minorHAnsi" w:hAnsiTheme="minorHAnsi" w:cstheme="minorHAnsi"/>
        </w:rPr>
        <w:t>.</w:t>
      </w:r>
    </w:p>
    <w:p w14:paraId="11799D37" w14:textId="77777777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190FFEE" w14:textId="64A21660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Por </w:t>
      </w:r>
      <w:r w:rsidR="00410DF9" w:rsidRPr="001D532C">
        <w:rPr>
          <w:rFonts w:asciiTheme="minorHAnsi" w:hAnsiTheme="minorHAnsi" w:cstheme="minorHAnsi"/>
        </w:rPr>
        <w:t xml:space="preserve">derradeiro, </w:t>
      </w:r>
      <w:r w:rsidRPr="001D532C">
        <w:rPr>
          <w:rFonts w:asciiTheme="minorHAnsi" w:hAnsiTheme="minorHAnsi" w:cstheme="minorHAnsi"/>
        </w:rPr>
        <w:t>não existe qualquer impedimento de que amb</w:t>
      </w:r>
      <w:r w:rsidR="00C7397C" w:rsidRPr="001D532C">
        <w:rPr>
          <w:rFonts w:asciiTheme="minorHAnsi" w:hAnsiTheme="minorHAnsi" w:cstheme="minorHAnsi"/>
        </w:rPr>
        <w:t>a</w:t>
      </w:r>
      <w:r w:rsidRPr="001D532C">
        <w:rPr>
          <w:rFonts w:asciiTheme="minorHAnsi" w:hAnsiTheme="minorHAnsi" w:cstheme="minorHAnsi"/>
        </w:rPr>
        <w:t xml:space="preserve">s </w:t>
      </w:r>
      <w:r w:rsidR="00C7397C" w:rsidRPr="001D532C">
        <w:rPr>
          <w:rFonts w:asciiTheme="minorHAnsi" w:hAnsiTheme="minorHAnsi" w:cstheme="minorHAnsi"/>
        </w:rPr>
        <w:t>as proposições aqui veiculadas</w:t>
      </w:r>
      <w:r w:rsidRPr="001D532C">
        <w:rPr>
          <w:rFonts w:asciiTheme="minorHAnsi" w:hAnsiTheme="minorHAnsi" w:cstheme="minorHAnsi"/>
        </w:rPr>
        <w:t xml:space="preserve"> tramitem nesta </w:t>
      </w:r>
      <w:r w:rsidR="00C7397C" w:rsidRPr="001D532C">
        <w:rPr>
          <w:rFonts w:asciiTheme="minorHAnsi" w:hAnsiTheme="minorHAnsi" w:cstheme="minorHAnsi"/>
        </w:rPr>
        <w:t>e. C</w:t>
      </w:r>
      <w:r w:rsidRPr="001D532C">
        <w:rPr>
          <w:rFonts w:asciiTheme="minorHAnsi" w:hAnsiTheme="minorHAnsi" w:cstheme="minorHAnsi"/>
        </w:rPr>
        <w:t>asa. Um</w:t>
      </w:r>
      <w:r w:rsidR="00C7397C" w:rsidRPr="001D532C">
        <w:rPr>
          <w:rFonts w:asciiTheme="minorHAnsi" w:hAnsiTheme="minorHAnsi" w:cstheme="minorHAnsi"/>
        </w:rPr>
        <w:t>a</w:t>
      </w:r>
      <w:r w:rsidRPr="001D532C">
        <w:rPr>
          <w:rFonts w:asciiTheme="minorHAnsi" w:hAnsiTheme="minorHAnsi" w:cstheme="minorHAnsi"/>
        </w:rPr>
        <w:t xml:space="preserve"> é </w:t>
      </w:r>
      <w:r w:rsidR="00C7397C" w:rsidRPr="001D532C">
        <w:rPr>
          <w:rFonts w:asciiTheme="minorHAnsi" w:hAnsiTheme="minorHAnsi" w:cstheme="minorHAnsi"/>
        </w:rPr>
        <w:t>anteprojeto de lei pelo</w:t>
      </w:r>
      <w:r w:rsidRPr="001D532C">
        <w:rPr>
          <w:rFonts w:asciiTheme="minorHAnsi" w:hAnsiTheme="minorHAnsi" w:cstheme="minorHAnsi"/>
        </w:rPr>
        <w:t xml:space="preserve"> qual está </w:t>
      </w:r>
      <w:r w:rsidR="00C7397C" w:rsidRPr="001D532C">
        <w:rPr>
          <w:rFonts w:asciiTheme="minorHAnsi" w:hAnsiTheme="minorHAnsi" w:cstheme="minorHAnsi"/>
        </w:rPr>
        <w:t xml:space="preserve">se </w:t>
      </w:r>
      <w:r w:rsidRPr="001D532C">
        <w:rPr>
          <w:rFonts w:asciiTheme="minorHAnsi" w:hAnsiTheme="minorHAnsi" w:cstheme="minorHAnsi"/>
        </w:rPr>
        <w:t xml:space="preserve">propondo </w:t>
      </w:r>
      <w:r w:rsidR="00C7397C" w:rsidRPr="001D532C">
        <w:rPr>
          <w:rFonts w:asciiTheme="minorHAnsi" w:hAnsiTheme="minorHAnsi" w:cstheme="minorHAnsi"/>
        </w:rPr>
        <w:t>sugestão de</w:t>
      </w:r>
      <w:r w:rsidRPr="001D532C">
        <w:rPr>
          <w:rFonts w:asciiTheme="minorHAnsi" w:hAnsiTheme="minorHAnsi" w:cstheme="minorHAnsi"/>
        </w:rPr>
        <w:t xml:space="preserve"> nova legislação sobre a regularização fundiária. </w:t>
      </w:r>
      <w:r w:rsidR="00C7397C" w:rsidRPr="001D532C">
        <w:rPr>
          <w:rFonts w:asciiTheme="minorHAnsi" w:hAnsiTheme="minorHAnsi" w:cstheme="minorHAnsi"/>
        </w:rPr>
        <w:t>O</w:t>
      </w:r>
      <w:r w:rsidRPr="001D532C">
        <w:rPr>
          <w:rFonts w:asciiTheme="minorHAnsi" w:hAnsiTheme="minorHAnsi" w:cstheme="minorHAnsi"/>
        </w:rPr>
        <w:t>utr</w:t>
      </w:r>
      <w:r w:rsidR="00C7397C" w:rsidRPr="001D532C">
        <w:rPr>
          <w:rFonts w:asciiTheme="minorHAnsi" w:hAnsiTheme="minorHAnsi" w:cstheme="minorHAnsi"/>
        </w:rPr>
        <w:t>a</w:t>
      </w:r>
      <w:r w:rsidRPr="001D532C">
        <w:rPr>
          <w:rFonts w:asciiTheme="minorHAnsi" w:hAnsiTheme="minorHAnsi" w:cstheme="minorHAnsi"/>
        </w:rPr>
        <w:t xml:space="preserve"> é um </w:t>
      </w:r>
      <w:r w:rsidR="00C7397C" w:rsidRPr="001D532C">
        <w:rPr>
          <w:rFonts w:asciiTheme="minorHAnsi" w:hAnsiTheme="minorHAnsi" w:cstheme="minorHAnsi"/>
        </w:rPr>
        <w:t>projeto de lei pelo qual</w:t>
      </w:r>
      <w:r w:rsidRPr="001D532C">
        <w:rPr>
          <w:rFonts w:asciiTheme="minorHAnsi" w:hAnsiTheme="minorHAnsi" w:cstheme="minorHAnsi"/>
        </w:rPr>
        <w:t xml:space="preserve"> </w:t>
      </w:r>
      <w:r w:rsidR="00C7397C" w:rsidRPr="001D532C">
        <w:rPr>
          <w:rFonts w:asciiTheme="minorHAnsi" w:hAnsiTheme="minorHAnsi" w:cstheme="minorHAnsi"/>
        </w:rPr>
        <w:t>se propõe a</w:t>
      </w:r>
      <w:r w:rsidRPr="001D532C">
        <w:rPr>
          <w:rFonts w:asciiTheme="minorHAnsi" w:hAnsiTheme="minorHAnsi" w:cstheme="minorHAnsi"/>
        </w:rPr>
        <w:t xml:space="preserve"> reforma da legislação </w:t>
      </w:r>
      <w:r w:rsidR="00C7397C" w:rsidRPr="001D532C">
        <w:rPr>
          <w:rFonts w:asciiTheme="minorHAnsi" w:hAnsiTheme="minorHAnsi" w:cstheme="minorHAnsi"/>
        </w:rPr>
        <w:t xml:space="preserve">vigente </w:t>
      </w:r>
      <w:r w:rsidRPr="001D532C">
        <w:rPr>
          <w:rFonts w:asciiTheme="minorHAnsi" w:hAnsiTheme="minorHAnsi" w:cstheme="minorHAnsi"/>
        </w:rPr>
        <w:t xml:space="preserve">que trata sobre o tema. Apesar de </w:t>
      </w:r>
      <w:r w:rsidR="00C7397C" w:rsidRPr="001D532C">
        <w:rPr>
          <w:rFonts w:asciiTheme="minorHAnsi" w:hAnsiTheme="minorHAnsi" w:cstheme="minorHAnsi"/>
        </w:rPr>
        <w:t>tratar</w:t>
      </w:r>
      <w:r w:rsidRPr="001D532C">
        <w:rPr>
          <w:rFonts w:asciiTheme="minorHAnsi" w:hAnsiTheme="minorHAnsi" w:cstheme="minorHAnsi"/>
        </w:rPr>
        <w:t xml:space="preserve"> sobre </w:t>
      </w:r>
      <w:r w:rsidR="00C7397C" w:rsidRPr="001D532C">
        <w:rPr>
          <w:rFonts w:asciiTheme="minorHAnsi" w:hAnsiTheme="minorHAnsi" w:cstheme="minorHAnsi"/>
        </w:rPr>
        <w:t>o mesmo tema</w:t>
      </w:r>
      <w:r w:rsidRPr="001D532C">
        <w:rPr>
          <w:rFonts w:asciiTheme="minorHAnsi" w:hAnsiTheme="minorHAnsi" w:cstheme="minorHAnsi"/>
        </w:rPr>
        <w:t xml:space="preserve">, </w:t>
      </w:r>
      <w:r w:rsidR="00C7397C" w:rsidRPr="001D532C">
        <w:rPr>
          <w:rFonts w:asciiTheme="minorHAnsi" w:hAnsiTheme="minorHAnsi" w:cstheme="minorHAnsi"/>
        </w:rPr>
        <w:t>o conteúdo material é diferente</w:t>
      </w:r>
      <w:r w:rsidRPr="001D532C">
        <w:rPr>
          <w:rFonts w:asciiTheme="minorHAnsi" w:hAnsiTheme="minorHAnsi" w:cstheme="minorHAnsi"/>
        </w:rPr>
        <w:t xml:space="preserve">. </w:t>
      </w:r>
    </w:p>
    <w:p w14:paraId="32B702BC" w14:textId="5A9D52ED" w:rsidR="003C3E86" w:rsidRPr="001D532C" w:rsidRDefault="0023088D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Usando</w:t>
      </w:r>
      <w:r w:rsidR="003C3E86" w:rsidRPr="001D532C">
        <w:rPr>
          <w:rFonts w:asciiTheme="minorHAnsi" w:hAnsiTheme="minorHAnsi" w:cstheme="minorHAnsi"/>
        </w:rPr>
        <w:t xml:space="preserve"> como parâmetro a Câmara dos Deputados, onde tramita</w:t>
      </w:r>
      <w:r w:rsidRPr="001D532C">
        <w:rPr>
          <w:rFonts w:asciiTheme="minorHAnsi" w:hAnsiTheme="minorHAnsi" w:cstheme="minorHAnsi"/>
        </w:rPr>
        <w:t>m</w:t>
      </w:r>
      <w:r w:rsidR="003C3E86" w:rsidRPr="001D532C">
        <w:rPr>
          <w:rFonts w:asciiTheme="minorHAnsi" w:hAnsiTheme="minorHAnsi" w:cstheme="minorHAnsi"/>
        </w:rPr>
        <w:t xml:space="preserve"> os projetos de lei federa</w:t>
      </w:r>
      <w:r w:rsidR="00C7397C" w:rsidRPr="001D532C">
        <w:rPr>
          <w:rFonts w:asciiTheme="minorHAnsi" w:hAnsiTheme="minorHAnsi" w:cstheme="minorHAnsi"/>
        </w:rPr>
        <w:t>is</w:t>
      </w:r>
      <w:r w:rsidR="003C3E86" w:rsidRPr="001D532C">
        <w:rPr>
          <w:rFonts w:asciiTheme="minorHAnsi" w:hAnsiTheme="minorHAnsi" w:cstheme="minorHAnsi"/>
        </w:rPr>
        <w:t>, existem inúmer</w:t>
      </w:r>
      <w:r w:rsidR="00C7397C" w:rsidRPr="001D532C">
        <w:rPr>
          <w:rFonts w:asciiTheme="minorHAnsi" w:hAnsiTheme="minorHAnsi" w:cstheme="minorHAnsi"/>
        </w:rPr>
        <w:t>a</w:t>
      </w:r>
      <w:r w:rsidR="003C3E86" w:rsidRPr="001D532C">
        <w:rPr>
          <w:rFonts w:asciiTheme="minorHAnsi" w:hAnsiTheme="minorHAnsi" w:cstheme="minorHAnsi"/>
        </w:rPr>
        <w:t xml:space="preserve">s </w:t>
      </w:r>
      <w:r w:rsidR="00C7397C" w:rsidRPr="001D532C">
        <w:rPr>
          <w:rFonts w:asciiTheme="minorHAnsi" w:hAnsiTheme="minorHAnsi" w:cstheme="minorHAnsi"/>
        </w:rPr>
        <w:t>proposições</w:t>
      </w:r>
      <w:r w:rsidR="003C3E86" w:rsidRPr="001D532C">
        <w:rPr>
          <w:rFonts w:asciiTheme="minorHAnsi" w:hAnsiTheme="minorHAnsi" w:cstheme="minorHAnsi"/>
        </w:rPr>
        <w:t xml:space="preserve"> legislativ</w:t>
      </w:r>
      <w:r w:rsidR="00C7397C" w:rsidRPr="001D532C">
        <w:rPr>
          <w:rFonts w:asciiTheme="minorHAnsi" w:hAnsiTheme="minorHAnsi" w:cstheme="minorHAnsi"/>
        </w:rPr>
        <w:t>a</w:t>
      </w:r>
      <w:r w:rsidR="003C3E86" w:rsidRPr="001D532C">
        <w:rPr>
          <w:rFonts w:asciiTheme="minorHAnsi" w:hAnsiTheme="minorHAnsi" w:cstheme="minorHAnsi"/>
        </w:rPr>
        <w:t xml:space="preserve">s que tratam sobre o mesmo assunto, mas que os objetos são completamente </w:t>
      </w:r>
      <w:r w:rsidRPr="001D532C">
        <w:rPr>
          <w:rFonts w:asciiTheme="minorHAnsi" w:hAnsiTheme="minorHAnsi" w:cstheme="minorHAnsi"/>
        </w:rPr>
        <w:t>distintos</w:t>
      </w:r>
      <w:r w:rsidR="003C3E86" w:rsidRPr="001D532C">
        <w:rPr>
          <w:rFonts w:asciiTheme="minorHAnsi" w:hAnsiTheme="minorHAnsi" w:cstheme="minorHAnsi"/>
        </w:rPr>
        <w:t xml:space="preserve"> e, desta maneira, </w:t>
      </w:r>
      <w:r w:rsidRPr="001D532C">
        <w:rPr>
          <w:rFonts w:asciiTheme="minorHAnsi" w:hAnsiTheme="minorHAnsi" w:cstheme="minorHAnsi"/>
        </w:rPr>
        <w:t>não são obstadas as respectivas apresentações ou tramitações</w:t>
      </w:r>
      <w:r w:rsidR="003C3E86" w:rsidRPr="001D532C">
        <w:rPr>
          <w:rFonts w:asciiTheme="minorHAnsi" w:hAnsiTheme="minorHAnsi" w:cstheme="minorHAnsi"/>
        </w:rPr>
        <w:t xml:space="preserve">, conforme consta no Regimento Interno </w:t>
      </w:r>
      <w:r w:rsidRPr="001D532C">
        <w:rPr>
          <w:rFonts w:asciiTheme="minorHAnsi" w:hAnsiTheme="minorHAnsi" w:cstheme="minorHAnsi"/>
        </w:rPr>
        <w:t>daquela</w:t>
      </w:r>
      <w:r w:rsidR="003C3E86" w:rsidRPr="001D532C">
        <w:rPr>
          <w:rFonts w:asciiTheme="minorHAnsi" w:hAnsiTheme="minorHAnsi" w:cstheme="minorHAnsi"/>
        </w:rPr>
        <w:t xml:space="preserve"> </w:t>
      </w:r>
      <w:r w:rsidRPr="001D532C">
        <w:rPr>
          <w:rFonts w:asciiTheme="minorHAnsi" w:hAnsiTheme="minorHAnsi" w:cstheme="minorHAnsi"/>
        </w:rPr>
        <w:t>C</w:t>
      </w:r>
      <w:r w:rsidR="003C3E86" w:rsidRPr="001D532C">
        <w:rPr>
          <w:rFonts w:asciiTheme="minorHAnsi" w:hAnsiTheme="minorHAnsi" w:cstheme="minorHAnsi"/>
        </w:rPr>
        <w:t>asa.</w:t>
      </w:r>
    </w:p>
    <w:p w14:paraId="31F0C5C2" w14:textId="0169932F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Não faz sentido algum uma proposição, independente da força legislativa que tem, travar uma pauta inteira</w:t>
      </w:r>
      <w:r w:rsidR="0023088D" w:rsidRPr="001D532C">
        <w:rPr>
          <w:rFonts w:asciiTheme="minorHAnsi" w:hAnsiTheme="minorHAnsi" w:cstheme="minorHAnsi"/>
        </w:rPr>
        <w:t xml:space="preserve"> apenas</w:t>
      </w:r>
      <w:r w:rsidRPr="001D532C">
        <w:rPr>
          <w:rFonts w:asciiTheme="minorHAnsi" w:hAnsiTheme="minorHAnsi" w:cstheme="minorHAnsi"/>
        </w:rPr>
        <w:t xml:space="preserve"> por tratar </w:t>
      </w:r>
      <w:r w:rsidR="0023088D" w:rsidRPr="001D532C">
        <w:rPr>
          <w:rFonts w:asciiTheme="minorHAnsi" w:hAnsiTheme="minorHAnsi" w:cstheme="minorHAnsi"/>
        </w:rPr>
        <w:t>do mesmo tema</w:t>
      </w:r>
      <w:r w:rsidRPr="001D532C">
        <w:rPr>
          <w:rFonts w:asciiTheme="minorHAnsi" w:hAnsiTheme="minorHAnsi" w:cstheme="minorHAnsi"/>
        </w:rPr>
        <w:t xml:space="preserve">. </w:t>
      </w:r>
      <w:r w:rsidR="0023088D" w:rsidRPr="001D532C">
        <w:rPr>
          <w:rFonts w:asciiTheme="minorHAnsi" w:hAnsiTheme="minorHAnsi" w:cstheme="minorHAnsi"/>
        </w:rPr>
        <w:t>Tal interpretação</w:t>
      </w:r>
      <w:r w:rsidRPr="001D532C">
        <w:rPr>
          <w:rFonts w:asciiTheme="minorHAnsi" w:hAnsiTheme="minorHAnsi" w:cstheme="minorHAnsi"/>
        </w:rPr>
        <w:t xml:space="preserve"> é </w:t>
      </w:r>
      <w:r w:rsidR="0023088D" w:rsidRPr="001D532C">
        <w:rPr>
          <w:rFonts w:asciiTheme="minorHAnsi" w:hAnsiTheme="minorHAnsi" w:cstheme="minorHAnsi"/>
        </w:rPr>
        <w:t>contraproducente</w:t>
      </w:r>
      <w:r w:rsidRPr="001D532C">
        <w:rPr>
          <w:rFonts w:asciiTheme="minorHAnsi" w:hAnsiTheme="minorHAnsi" w:cstheme="minorHAnsi"/>
        </w:rPr>
        <w:t xml:space="preserve"> e acaba por </w:t>
      </w:r>
      <w:r w:rsidR="0023088D" w:rsidRPr="001D532C">
        <w:rPr>
          <w:rFonts w:asciiTheme="minorHAnsi" w:hAnsiTheme="minorHAnsi" w:cstheme="minorHAnsi"/>
        </w:rPr>
        <w:t>inviabilizar</w:t>
      </w:r>
      <w:r w:rsidRPr="001D532C">
        <w:rPr>
          <w:rFonts w:asciiTheme="minorHAnsi" w:hAnsiTheme="minorHAnsi" w:cstheme="minorHAnsi"/>
        </w:rPr>
        <w:t xml:space="preserve"> </w:t>
      </w:r>
      <w:r w:rsidR="0023088D" w:rsidRPr="001D532C">
        <w:rPr>
          <w:rFonts w:asciiTheme="minorHAnsi" w:hAnsiTheme="minorHAnsi" w:cstheme="minorHAnsi"/>
        </w:rPr>
        <w:t>a eficiência do trabalho legislativo</w:t>
      </w:r>
      <w:r w:rsidRPr="001D532C">
        <w:rPr>
          <w:rFonts w:asciiTheme="minorHAnsi" w:hAnsiTheme="minorHAnsi" w:cstheme="minorHAnsi"/>
        </w:rPr>
        <w:t xml:space="preserve">. </w:t>
      </w:r>
      <w:r w:rsidR="0023088D" w:rsidRPr="001D532C">
        <w:rPr>
          <w:rFonts w:asciiTheme="minorHAnsi" w:hAnsiTheme="minorHAnsi" w:cstheme="minorHAnsi"/>
        </w:rPr>
        <w:t>Deve-se ter</w:t>
      </w:r>
      <w:r w:rsidRPr="001D532C">
        <w:rPr>
          <w:rFonts w:asciiTheme="minorHAnsi" w:hAnsiTheme="minorHAnsi" w:cstheme="minorHAnsi"/>
        </w:rPr>
        <w:t xml:space="preserve">, </w:t>
      </w:r>
      <w:r w:rsidR="0023088D" w:rsidRPr="001D532C">
        <w:rPr>
          <w:rFonts w:asciiTheme="minorHAnsi" w:hAnsiTheme="minorHAnsi" w:cstheme="minorHAnsi"/>
        </w:rPr>
        <w:t>portanto</w:t>
      </w:r>
      <w:r w:rsidRPr="001D532C">
        <w:rPr>
          <w:rFonts w:asciiTheme="minorHAnsi" w:hAnsiTheme="minorHAnsi" w:cstheme="minorHAnsi"/>
        </w:rPr>
        <w:t xml:space="preserve">, </w:t>
      </w:r>
      <w:r w:rsidR="0023088D" w:rsidRPr="001D532C">
        <w:rPr>
          <w:rFonts w:asciiTheme="minorHAnsi" w:hAnsiTheme="minorHAnsi" w:cstheme="minorHAnsi"/>
        </w:rPr>
        <w:t>um criterioso cuidado na análise</w:t>
      </w:r>
      <w:r w:rsidRPr="001D532C">
        <w:rPr>
          <w:rFonts w:asciiTheme="minorHAnsi" w:hAnsiTheme="minorHAnsi" w:cstheme="minorHAnsi"/>
        </w:rPr>
        <w:t xml:space="preserve"> do conteúdo das proposições para</w:t>
      </w:r>
      <w:r w:rsidR="0023088D" w:rsidRPr="001D532C">
        <w:rPr>
          <w:rFonts w:asciiTheme="minorHAnsi" w:hAnsiTheme="minorHAnsi" w:cstheme="minorHAnsi"/>
        </w:rPr>
        <w:t xml:space="preserve"> que</w:t>
      </w:r>
      <w:r w:rsidRPr="001D532C">
        <w:rPr>
          <w:rFonts w:asciiTheme="minorHAnsi" w:hAnsiTheme="minorHAnsi" w:cstheme="minorHAnsi"/>
        </w:rPr>
        <w:t xml:space="preserve">, se tiver similaridade com outra proposta, ser rejeitada de plano, </w:t>
      </w:r>
      <w:r w:rsidR="0023088D" w:rsidRPr="001D532C">
        <w:rPr>
          <w:rFonts w:asciiTheme="minorHAnsi" w:hAnsiTheme="minorHAnsi" w:cstheme="minorHAnsi"/>
        </w:rPr>
        <w:t>haja vista</w:t>
      </w:r>
      <w:r w:rsidRPr="001D532C">
        <w:rPr>
          <w:rFonts w:asciiTheme="minorHAnsi" w:hAnsiTheme="minorHAnsi" w:cstheme="minorHAnsi"/>
        </w:rPr>
        <w:t xml:space="preserve"> a </w:t>
      </w:r>
      <w:r w:rsidR="0023088D" w:rsidRPr="001D532C">
        <w:rPr>
          <w:rFonts w:asciiTheme="minorHAnsi" w:hAnsiTheme="minorHAnsi" w:cstheme="minorHAnsi"/>
        </w:rPr>
        <w:t>im</w:t>
      </w:r>
      <w:r w:rsidRPr="001D532C">
        <w:rPr>
          <w:rFonts w:asciiTheme="minorHAnsi" w:hAnsiTheme="minorHAnsi" w:cstheme="minorHAnsi"/>
        </w:rPr>
        <w:t>possibilidade de apresentação d</w:t>
      </w:r>
      <w:r w:rsidR="0023088D" w:rsidRPr="001D532C">
        <w:rPr>
          <w:rFonts w:asciiTheme="minorHAnsi" w:hAnsiTheme="minorHAnsi" w:cstheme="minorHAnsi"/>
        </w:rPr>
        <w:t>aquela proposição no mesmo exercício financeiro</w:t>
      </w:r>
      <w:r w:rsidRPr="001D532C">
        <w:rPr>
          <w:rFonts w:asciiTheme="minorHAnsi" w:hAnsiTheme="minorHAnsi" w:cstheme="minorHAnsi"/>
        </w:rPr>
        <w:t xml:space="preserve">. </w:t>
      </w:r>
    </w:p>
    <w:p w14:paraId="6BB53CAE" w14:textId="68491BDD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O fato de </w:t>
      </w:r>
      <w:r w:rsidR="0023088D" w:rsidRPr="001D532C">
        <w:rPr>
          <w:rFonts w:asciiTheme="minorHAnsi" w:hAnsiTheme="minorHAnsi" w:cstheme="minorHAnsi"/>
        </w:rPr>
        <w:t>tratar-se de</w:t>
      </w:r>
      <w:r w:rsidRPr="001D532C">
        <w:rPr>
          <w:rFonts w:asciiTheme="minorHAnsi" w:hAnsiTheme="minorHAnsi" w:cstheme="minorHAnsi"/>
        </w:rPr>
        <w:t xml:space="preserve"> </w:t>
      </w:r>
      <w:r w:rsidR="0023088D" w:rsidRPr="001D532C">
        <w:rPr>
          <w:rFonts w:asciiTheme="minorHAnsi" w:hAnsiTheme="minorHAnsi" w:cstheme="minorHAnsi"/>
        </w:rPr>
        <w:t>proposições</w:t>
      </w:r>
      <w:r w:rsidRPr="001D532C">
        <w:rPr>
          <w:rFonts w:asciiTheme="minorHAnsi" w:hAnsiTheme="minorHAnsi" w:cstheme="minorHAnsi"/>
        </w:rPr>
        <w:t xml:space="preserve"> com </w:t>
      </w:r>
      <w:r w:rsidR="0023088D" w:rsidRPr="001D532C">
        <w:rPr>
          <w:rFonts w:asciiTheme="minorHAnsi" w:hAnsiTheme="minorHAnsi" w:cstheme="minorHAnsi"/>
        </w:rPr>
        <w:t>assunto</w:t>
      </w:r>
      <w:r w:rsidRPr="001D532C">
        <w:rPr>
          <w:rFonts w:asciiTheme="minorHAnsi" w:hAnsiTheme="minorHAnsi" w:cstheme="minorHAnsi"/>
        </w:rPr>
        <w:t xml:space="preserve"> </w:t>
      </w:r>
      <w:r w:rsidR="0023088D" w:rsidRPr="001D532C">
        <w:rPr>
          <w:rFonts w:asciiTheme="minorHAnsi" w:hAnsiTheme="minorHAnsi" w:cstheme="minorHAnsi"/>
        </w:rPr>
        <w:t>assemelhados</w:t>
      </w:r>
      <w:r w:rsidRPr="001D532C">
        <w:rPr>
          <w:rFonts w:asciiTheme="minorHAnsi" w:hAnsiTheme="minorHAnsi" w:cstheme="minorHAnsi"/>
        </w:rPr>
        <w:t xml:space="preserve"> não pode ser óbice, de forma alguma, para que os trabalhos </w:t>
      </w:r>
      <w:r w:rsidR="0023088D" w:rsidRPr="001D532C">
        <w:rPr>
          <w:rFonts w:asciiTheme="minorHAnsi" w:hAnsiTheme="minorHAnsi" w:cstheme="minorHAnsi"/>
        </w:rPr>
        <w:t>legislativos</w:t>
      </w:r>
      <w:r w:rsidRPr="001D532C">
        <w:rPr>
          <w:rFonts w:asciiTheme="minorHAnsi" w:hAnsiTheme="minorHAnsi" w:cstheme="minorHAnsi"/>
        </w:rPr>
        <w:t xml:space="preserve"> fiquem paralisados</w:t>
      </w:r>
      <w:r w:rsidR="0023088D" w:rsidRPr="001D532C">
        <w:rPr>
          <w:rFonts w:asciiTheme="minorHAnsi" w:hAnsiTheme="minorHAnsi" w:cstheme="minorHAnsi"/>
        </w:rPr>
        <w:t>, devendo, portanto, a d. Procuradoria da Casa se manifestar expressamente sobre a correta interpretação do famigerado artigo 152 do Regimento Interno, devendo ser adotada a mesma sistemática para todos os casos.</w:t>
      </w:r>
    </w:p>
    <w:p w14:paraId="638C0257" w14:textId="0C7D8926" w:rsidR="003C3E86" w:rsidRPr="001D532C" w:rsidRDefault="003C3E86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470323B0" w14:textId="77777777" w:rsidR="0023088D" w:rsidRPr="001D532C" w:rsidRDefault="0023088D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E111235" w14:textId="77777777" w:rsidR="0096578F" w:rsidRPr="001D532C" w:rsidRDefault="0096578F" w:rsidP="001D532C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1D532C">
        <w:rPr>
          <w:rFonts w:asciiTheme="minorHAnsi" w:hAnsiTheme="minorHAnsi" w:cstheme="minorHAnsi"/>
          <w:b/>
          <w:bCs/>
        </w:rPr>
        <w:lastRenderedPageBreak/>
        <w:t>DA CONCLUSÃO</w:t>
      </w:r>
    </w:p>
    <w:p w14:paraId="3FF437F2" w14:textId="77777777" w:rsidR="0096578F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19C4E48A" w14:textId="2888EFD1" w:rsidR="00AF78BC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Diante do exposto, requer a Vossa Excelência que se digne de dar provimento ao presente recurso ou, caso entenda pelo desprovimento, </w:t>
      </w:r>
      <w:r w:rsidR="001D49C0" w:rsidRPr="001D532C">
        <w:rPr>
          <w:rFonts w:asciiTheme="minorHAnsi" w:hAnsiTheme="minorHAnsi" w:cstheme="minorHAnsi"/>
        </w:rPr>
        <w:t>que se digne de dar</w:t>
      </w:r>
      <w:r w:rsidRPr="001D532C">
        <w:rPr>
          <w:rFonts w:asciiTheme="minorHAnsi" w:hAnsiTheme="minorHAnsi" w:cstheme="minorHAnsi"/>
        </w:rPr>
        <w:t xml:space="preserve"> prosseguimento aos trâmites regimentais, na forma e no prazo do artigo 219 do R</w:t>
      </w:r>
      <w:r w:rsidR="005952D9" w:rsidRPr="001D532C">
        <w:rPr>
          <w:rFonts w:asciiTheme="minorHAnsi" w:hAnsiTheme="minorHAnsi" w:cstheme="minorHAnsi"/>
        </w:rPr>
        <w:t>egimento Interno</w:t>
      </w:r>
      <w:r w:rsidRPr="001D532C">
        <w:rPr>
          <w:rFonts w:asciiTheme="minorHAnsi" w:hAnsiTheme="minorHAnsi" w:cstheme="minorHAnsi"/>
        </w:rPr>
        <w:t xml:space="preserve">, até ulterior deliberação do Plenário desta e. Casa. </w:t>
      </w:r>
    </w:p>
    <w:p w14:paraId="17131DB4" w14:textId="2AF1086D" w:rsidR="0096578F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Superadas tais providencias, tendo sido aprovado o recurso pelo Plenário, requer </w:t>
      </w:r>
      <w:r w:rsidR="00AF78BC" w:rsidRPr="001D532C">
        <w:rPr>
          <w:rFonts w:asciiTheme="minorHAnsi" w:hAnsiTheme="minorHAnsi" w:cstheme="minorHAnsi"/>
        </w:rPr>
        <w:t xml:space="preserve">também </w:t>
      </w:r>
      <w:r w:rsidRPr="001D532C">
        <w:rPr>
          <w:rFonts w:asciiTheme="minorHAnsi" w:hAnsiTheme="minorHAnsi" w:cstheme="minorHAnsi"/>
        </w:rPr>
        <w:t xml:space="preserve">sejam tomadas as medidas necessárias para </w:t>
      </w:r>
      <w:r w:rsidR="00DE088D" w:rsidRPr="001D532C">
        <w:rPr>
          <w:rFonts w:asciiTheme="minorHAnsi" w:hAnsiTheme="minorHAnsi" w:cstheme="minorHAnsi"/>
        </w:rPr>
        <w:t>a retomada da tramitação do</w:t>
      </w:r>
      <w:r w:rsidRPr="001D532C">
        <w:rPr>
          <w:rFonts w:asciiTheme="minorHAnsi" w:hAnsiTheme="minorHAnsi" w:cstheme="minorHAnsi"/>
        </w:rPr>
        <w:t xml:space="preserve"> </w:t>
      </w:r>
      <w:r w:rsidR="001D532C" w:rsidRPr="001D532C">
        <w:rPr>
          <w:rFonts w:asciiTheme="minorHAnsi" w:hAnsiTheme="minorHAnsi" w:cstheme="minorHAnsi"/>
        </w:rPr>
        <w:t xml:space="preserve">Projeto de Lei Complementar nº </w:t>
      </w:r>
      <w:r w:rsidR="00DE088D" w:rsidRPr="001D532C">
        <w:rPr>
          <w:rFonts w:asciiTheme="minorHAnsi" w:hAnsiTheme="minorHAnsi" w:cstheme="minorHAnsi"/>
        </w:rPr>
        <w:t>06</w:t>
      </w:r>
      <w:r w:rsidRPr="001D532C">
        <w:rPr>
          <w:rFonts w:asciiTheme="minorHAnsi" w:hAnsiTheme="minorHAnsi" w:cstheme="minorHAnsi"/>
        </w:rPr>
        <w:t xml:space="preserve">/2021 e, subsequentemente, seja </w:t>
      </w:r>
      <w:r w:rsidR="00DE088D" w:rsidRPr="001D532C">
        <w:rPr>
          <w:rFonts w:asciiTheme="minorHAnsi" w:hAnsiTheme="minorHAnsi" w:cstheme="minorHAnsi"/>
        </w:rPr>
        <w:t>remetido para a Comissão de Legislação e Justiça para a respectiva deliberação sobre a constitucionalidade, legalidade e juricidade da referida proposição</w:t>
      </w:r>
      <w:r w:rsidRPr="001D532C">
        <w:rPr>
          <w:rFonts w:asciiTheme="minorHAnsi" w:hAnsiTheme="minorHAnsi" w:cstheme="minorHAnsi"/>
        </w:rPr>
        <w:t>.</w:t>
      </w:r>
    </w:p>
    <w:p w14:paraId="53672D40" w14:textId="77777777" w:rsidR="0096578F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658CB753" w14:textId="77777777" w:rsidR="008F77DF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Nestes termos;</w:t>
      </w:r>
      <w:r w:rsidR="008F77DF" w:rsidRPr="001D532C">
        <w:rPr>
          <w:rFonts w:asciiTheme="minorHAnsi" w:hAnsiTheme="minorHAnsi" w:cstheme="minorHAnsi"/>
        </w:rPr>
        <w:t xml:space="preserve"> </w:t>
      </w:r>
    </w:p>
    <w:p w14:paraId="01A32CC2" w14:textId="12F89584" w:rsidR="0096578F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pede deferimento.</w:t>
      </w:r>
    </w:p>
    <w:p w14:paraId="6BF8B19E" w14:textId="77777777" w:rsidR="0096578F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3EC2DB82" w14:textId="6D732F4C" w:rsidR="0096578F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 xml:space="preserve">Sala das Sessões de Sete Lagoas, </w:t>
      </w:r>
      <w:r w:rsidR="00DE088D" w:rsidRPr="001D532C">
        <w:rPr>
          <w:rFonts w:asciiTheme="minorHAnsi" w:hAnsiTheme="minorHAnsi" w:cstheme="minorHAnsi"/>
        </w:rPr>
        <w:t>19</w:t>
      </w:r>
      <w:r w:rsidRPr="001D532C">
        <w:rPr>
          <w:rFonts w:asciiTheme="minorHAnsi" w:hAnsiTheme="minorHAnsi" w:cstheme="minorHAnsi"/>
        </w:rPr>
        <w:t xml:space="preserve"> de </w:t>
      </w:r>
      <w:r w:rsidR="00DE088D" w:rsidRPr="001D532C">
        <w:rPr>
          <w:rFonts w:asciiTheme="minorHAnsi" w:hAnsiTheme="minorHAnsi" w:cstheme="minorHAnsi"/>
        </w:rPr>
        <w:t>fevereiro</w:t>
      </w:r>
      <w:r w:rsidRPr="001D532C">
        <w:rPr>
          <w:rFonts w:asciiTheme="minorHAnsi" w:hAnsiTheme="minorHAnsi" w:cstheme="minorHAnsi"/>
        </w:rPr>
        <w:t xml:space="preserve"> de 2021.</w:t>
      </w:r>
    </w:p>
    <w:p w14:paraId="546BD8D3" w14:textId="77777777" w:rsidR="0096578F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486A053F" w14:textId="77777777" w:rsidR="0096578F" w:rsidRPr="001D532C" w:rsidRDefault="0096578F" w:rsidP="001D532C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14BE50CF" w14:textId="77777777" w:rsidR="00AF78BC" w:rsidRPr="001D532C" w:rsidRDefault="0096578F" w:rsidP="001D532C">
      <w:pPr>
        <w:spacing w:after="120"/>
        <w:jc w:val="center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___________________</w:t>
      </w:r>
      <w:r w:rsidR="00AF78BC" w:rsidRPr="001D532C">
        <w:rPr>
          <w:rFonts w:asciiTheme="minorHAnsi" w:hAnsiTheme="minorHAnsi" w:cstheme="minorHAnsi"/>
        </w:rPr>
        <w:t>___________________</w:t>
      </w:r>
    </w:p>
    <w:p w14:paraId="1DC1F985" w14:textId="77777777" w:rsidR="0096578F" w:rsidRPr="001D532C" w:rsidRDefault="0096578F" w:rsidP="001D532C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1D532C">
        <w:rPr>
          <w:rFonts w:asciiTheme="minorHAnsi" w:hAnsiTheme="minorHAnsi" w:cstheme="minorHAnsi"/>
          <w:b/>
          <w:bCs/>
        </w:rPr>
        <w:t>CAIO LUCIUS VALACE DE OLIVEIRA SILVA</w:t>
      </w:r>
    </w:p>
    <w:p w14:paraId="287A4F92" w14:textId="7544FEF1" w:rsidR="00C846D7" w:rsidRPr="001D532C" w:rsidRDefault="0096578F" w:rsidP="001D532C">
      <w:pPr>
        <w:spacing w:after="120"/>
        <w:jc w:val="center"/>
        <w:rPr>
          <w:rFonts w:asciiTheme="minorHAnsi" w:hAnsiTheme="minorHAnsi" w:cstheme="minorHAnsi"/>
        </w:rPr>
      </w:pPr>
      <w:r w:rsidRPr="001D532C">
        <w:rPr>
          <w:rFonts w:asciiTheme="minorHAnsi" w:hAnsiTheme="minorHAnsi" w:cstheme="minorHAnsi"/>
        </w:rPr>
        <w:t>Vereador</w:t>
      </w:r>
    </w:p>
    <w:sectPr w:rsidR="00C846D7" w:rsidRPr="001D532C" w:rsidSect="00A95DA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32B0C" w14:textId="77777777" w:rsidR="00FB28BC" w:rsidRDefault="00FB28BC" w:rsidP="00E52366">
      <w:r>
        <w:separator/>
      </w:r>
    </w:p>
  </w:endnote>
  <w:endnote w:type="continuationSeparator" w:id="0">
    <w:p w14:paraId="7E79F400" w14:textId="77777777" w:rsidR="00FB28BC" w:rsidRDefault="00FB28BC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6591096"/>
      <w:docPartObj>
        <w:docPartGallery w:val="Page Numbers (Bottom of Page)"/>
        <w:docPartUnique/>
      </w:docPartObj>
    </w:sdtPr>
    <w:sdtEndPr/>
    <w:sdtContent>
      <w:p w14:paraId="532E8506" w14:textId="5D57B212" w:rsidR="00A04F31" w:rsidRDefault="00A04F3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E8D5C3" w14:textId="77777777" w:rsidR="00A04F31" w:rsidRDefault="00A04F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CF3BC" w14:textId="77777777" w:rsidR="00FB28BC" w:rsidRDefault="00FB28BC" w:rsidP="00E52366">
      <w:r>
        <w:separator/>
      </w:r>
    </w:p>
  </w:footnote>
  <w:footnote w:type="continuationSeparator" w:id="0">
    <w:p w14:paraId="486844A9" w14:textId="77777777" w:rsidR="00FB28BC" w:rsidRDefault="00FB28BC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494FD" w14:textId="393FD8EF" w:rsidR="00481E6B" w:rsidRDefault="00481E6B">
    <w:pPr>
      <w:pStyle w:val="Cabealho"/>
    </w:pPr>
  </w:p>
  <w:p w14:paraId="61720F8E" w14:textId="6FCBA668" w:rsidR="00481E6B" w:rsidRDefault="00481E6B">
    <w:pPr>
      <w:pStyle w:val="Cabealho"/>
    </w:pPr>
  </w:p>
  <w:p w14:paraId="72BBCC3B" w14:textId="2996D55E" w:rsidR="00481E6B" w:rsidRDefault="00481E6B">
    <w:pPr>
      <w:pStyle w:val="Cabealho"/>
    </w:pPr>
  </w:p>
  <w:p w14:paraId="1A843A36" w14:textId="5DB9F2E5" w:rsidR="00481E6B" w:rsidRDefault="00481E6B">
    <w:pPr>
      <w:pStyle w:val="Cabealho"/>
    </w:pPr>
  </w:p>
  <w:p w14:paraId="41A82DC2" w14:textId="6BF03AE6" w:rsidR="00481E6B" w:rsidRDefault="00481E6B">
    <w:pPr>
      <w:pStyle w:val="Cabealho"/>
    </w:pPr>
  </w:p>
  <w:p w14:paraId="7A107812" w14:textId="64DB47BE" w:rsidR="00481E6B" w:rsidRDefault="00481E6B">
    <w:pPr>
      <w:pStyle w:val="Cabealho"/>
    </w:pPr>
  </w:p>
  <w:p w14:paraId="4B5C31F1" w14:textId="2AF4D64D" w:rsidR="00481E6B" w:rsidRDefault="00481E6B">
    <w:pPr>
      <w:pStyle w:val="Cabealho"/>
    </w:pPr>
  </w:p>
  <w:p w14:paraId="0DCE0318" w14:textId="33596F42" w:rsidR="00481E6B" w:rsidRDefault="00481E6B">
    <w:pPr>
      <w:pStyle w:val="Cabealho"/>
    </w:pPr>
  </w:p>
  <w:p w14:paraId="090E1205" w14:textId="7BD5F186" w:rsidR="00481E6B" w:rsidRDefault="00481E6B">
    <w:pPr>
      <w:pStyle w:val="Cabealho"/>
    </w:pPr>
  </w:p>
  <w:p w14:paraId="599FAC39" w14:textId="5D9EDB00" w:rsidR="00481E6B" w:rsidRDefault="00481E6B">
    <w:pPr>
      <w:pStyle w:val="Cabealho"/>
    </w:pPr>
  </w:p>
  <w:p w14:paraId="3244761A" w14:textId="07739AE4" w:rsidR="00481E6B" w:rsidRDefault="00481E6B">
    <w:pPr>
      <w:pStyle w:val="Cabealho"/>
    </w:pPr>
  </w:p>
  <w:p w14:paraId="7909CF54" w14:textId="0863B3B1" w:rsidR="00481E6B" w:rsidRDefault="00481E6B">
    <w:pPr>
      <w:pStyle w:val="Cabealho"/>
    </w:pPr>
  </w:p>
  <w:p w14:paraId="73F14F9C" w14:textId="0B880A5D" w:rsidR="00481E6B" w:rsidRDefault="00481E6B">
    <w:pPr>
      <w:pStyle w:val="Cabealho"/>
    </w:pPr>
  </w:p>
  <w:p w14:paraId="7D023A78" w14:textId="5989FFA2" w:rsidR="00481E6B" w:rsidRDefault="00481E6B">
    <w:pPr>
      <w:pStyle w:val="Cabealho"/>
    </w:pPr>
  </w:p>
  <w:p w14:paraId="1E20D560" w14:textId="6CA69073" w:rsidR="00481E6B" w:rsidRDefault="00481E6B">
    <w:pPr>
      <w:pStyle w:val="Cabealho"/>
    </w:pPr>
  </w:p>
  <w:p w14:paraId="4D007E0B" w14:textId="26F045FD" w:rsidR="00481E6B" w:rsidRDefault="00481E6B">
    <w:pPr>
      <w:pStyle w:val="Cabealho"/>
    </w:pPr>
  </w:p>
  <w:p w14:paraId="6AB9B427" w14:textId="714133AD" w:rsidR="00481E6B" w:rsidRDefault="00481E6B">
    <w:pPr>
      <w:pStyle w:val="Cabealho"/>
    </w:pPr>
  </w:p>
  <w:p w14:paraId="6D68692F" w14:textId="59981B4C" w:rsidR="00481E6B" w:rsidRDefault="00481E6B">
    <w:pPr>
      <w:pStyle w:val="Cabealho"/>
    </w:pPr>
  </w:p>
  <w:p w14:paraId="3B5C09C0" w14:textId="54EEEE1B" w:rsidR="00481E6B" w:rsidRDefault="00481E6B">
    <w:pPr>
      <w:pStyle w:val="Cabealho"/>
    </w:pPr>
  </w:p>
  <w:p w14:paraId="6D31561A" w14:textId="18C10A8D" w:rsidR="00481E6B" w:rsidRDefault="00481E6B">
    <w:pPr>
      <w:pStyle w:val="Cabealho"/>
    </w:pPr>
  </w:p>
  <w:p w14:paraId="40BE744D" w14:textId="658086D6" w:rsidR="00481E6B" w:rsidRDefault="00481E6B">
    <w:pPr>
      <w:pStyle w:val="Cabealho"/>
    </w:pPr>
  </w:p>
  <w:p w14:paraId="0EC1A9EB" w14:textId="36A05E9C" w:rsidR="00481E6B" w:rsidRDefault="00481E6B">
    <w:pPr>
      <w:pStyle w:val="Cabealho"/>
    </w:pPr>
  </w:p>
  <w:p w14:paraId="415A5007" w14:textId="40BCEFB7" w:rsidR="00481E6B" w:rsidRDefault="00481E6B">
    <w:pPr>
      <w:pStyle w:val="Cabealho"/>
    </w:pPr>
  </w:p>
  <w:p w14:paraId="2B450AC9" w14:textId="12BB898E" w:rsidR="00481E6B" w:rsidRDefault="00481E6B">
    <w:pPr>
      <w:pStyle w:val="Cabealho"/>
    </w:pPr>
  </w:p>
  <w:p w14:paraId="3F98B978" w14:textId="611002DD" w:rsidR="00481E6B" w:rsidRDefault="00481E6B">
    <w:pPr>
      <w:pStyle w:val="Cabealho"/>
    </w:pPr>
  </w:p>
  <w:p w14:paraId="3E4AC30F" w14:textId="5529EA11" w:rsidR="00481E6B" w:rsidRDefault="00481E6B">
    <w:pPr>
      <w:pStyle w:val="Cabealho"/>
    </w:pPr>
  </w:p>
  <w:p w14:paraId="4405834A" w14:textId="228A840D" w:rsidR="00481E6B" w:rsidRDefault="00481E6B">
    <w:pPr>
      <w:pStyle w:val="Cabealho"/>
    </w:pPr>
  </w:p>
  <w:p w14:paraId="36F8BC37" w14:textId="7F596D7B" w:rsidR="00481E6B" w:rsidRDefault="00481E6B">
    <w:pPr>
      <w:pStyle w:val="Cabealho"/>
    </w:pPr>
  </w:p>
  <w:p w14:paraId="24CA1048" w14:textId="76DF52B9" w:rsidR="00481E6B" w:rsidRDefault="00481E6B">
    <w:pPr>
      <w:pStyle w:val="Cabealho"/>
    </w:pPr>
  </w:p>
  <w:p w14:paraId="707588BA" w14:textId="680B3BC8" w:rsidR="00481E6B" w:rsidRDefault="00481E6B">
    <w:pPr>
      <w:pStyle w:val="Cabealho"/>
    </w:pPr>
  </w:p>
  <w:p w14:paraId="12015D5F" w14:textId="5967C6B3" w:rsidR="00481E6B" w:rsidRDefault="00481E6B">
    <w:pPr>
      <w:pStyle w:val="Cabealho"/>
    </w:pPr>
  </w:p>
  <w:p w14:paraId="7D3E9BE9" w14:textId="65F04682" w:rsidR="00481E6B" w:rsidRDefault="00481E6B">
    <w:pPr>
      <w:pStyle w:val="Cabealho"/>
    </w:pPr>
  </w:p>
  <w:p w14:paraId="4DCDD5A6" w14:textId="6C8A14C6" w:rsidR="00481E6B" w:rsidRDefault="00481E6B">
    <w:pPr>
      <w:pStyle w:val="Cabealho"/>
    </w:pPr>
  </w:p>
  <w:p w14:paraId="084BD71C" w14:textId="6088054B" w:rsidR="00481E6B" w:rsidRDefault="00481E6B">
    <w:pPr>
      <w:pStyle w:val="Cabealho"/>
    </w:pPr>
  </w:p>
  <w:p w14:paraId="5D3FE9F5" w14:textId="77FF426E" w:rsidR="00481E6B" w:rsidRDefault="00481E6B">
    <w:pPr>
      <w:pStyle w:val="Cabealho"/>
    </w:pPr>
  </w:p>
  <w:p w14:paraId="16A45B6B" w14:textId="3A53C940" w:rsidR="00481E6B" w:rsidRDefault="00481E6B">
    <w:pPr>
      <w:pStyle w:val="Cabealho"/>
    </w:pPr>
  </w:p>
  <w:p w14:paraId="3B5C6AA0" w14:textId="637355D0" w:rsidR="00481E6B" w:rsidRDefault="00481E6B">
    <w:pPr>
      <w:pStyle w:val="Cabealho"/>
    </w:pPr>
  </w:p>
  <w:p w14:paraId="5AAFF6A9" w14:textId="2B969307" w:rsidR="00481E6B" w:rsidRDefault="00481E6B">
    <w:pPr>
      <w:pStyle w:val="Cabealho"/>
    </w:pPr>
  </w:p>
  <w:p w14:paraId="4A934105" w14:textId="0E322F9E" w:rsidR="00481E6B" w:rsidRDefault="00481E6B">
    <w:pPr>
      <w:pStyle w:val="Cabealho"/>
    </w:pPr>
  </w:p>
  <w:p w14:paraId="365968DC" w14:textId="1F189D0F" w:rsidR="00481E6B" w:rsidRDefault="00481E6B">
    <w:pPr>
      <w:pStyle w:val="Cabealho"/>
    </w:pPr>
  </w:p>
  <w:p w14:paraId="0E4E19D3" w14:textId="6541712B" w:rsidR="00481E6B" w:rsidRDefault="00481E6B">
    <w:pPr>
      <w:pStyle w:val="Cabealho"/>
    </w:pPr>
  </w:p>
  <w:p w14:paraId="1A9F5D55" w14:textId="6ECC5021" w:rsidR="00481E6B" w:rsidRDefault="00481E6B">
    <w:pPr>
      <w:pStyle w:val="Cabealho"/>
    </w:pPr>
  </w:p>
  <w:p w14:paraId="2F2B026B" w14:textId="77777777" w:rsidR="00481E6B" w:rsidRDefault="00481E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52F95" w14:textId="0EE3EB91" w:rsidR="00481E6B" w:rsidRDefault="00481E6B">
    <w:pPr>
      <w:pStyle w:val="Cabealho"/>
      <w:rPr>
        <w:noProof/>
      </w:rPr>
    </w:pPr>
  </w:p>
  <w:p w14:paraId="01E2F0A9" w14:textId="077D51EF" w:rsidR="00481E6B" w:rsidRDefault="00481E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9DED8" w14:textId="199F0263" w:rsidR="00481E6B" w:rsidRDefault="00481E6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AB649" wp14:editId="797693E7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552BA"/>
    <w:multiLevelType w:val="hybridMultilevel"/>
    <w:tmpl w:val="B874ACE0"/>
    <w:lvl w:ilvl="0" w:tplc="A1023A7A">
      <w:start w:val="1"/>
      <w:numFmt w:val="decimalZero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9E04233"/>
    <w:multiLevelType w:val="hybridMultilevel"/>
    <w:tmpl w:val="017C43D8"/>
    <w:lvl w:ilvl="0" w:tplc="8FA04FF6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35FAE"/>
    <w:rsid w:val="000630A2"/>
    <w:rsid w:val="000C57A9"/>
    <w:rsid w:val="000E4B09"/>
    <w:rsid w:val="0017737D"/>
    <w:rsid w:val="001D49C0"/>
    <w:rsid w:val="001D532C"/>
    <w:rsid w:val="001E36C3"/>
    <w:rsid w:val="0023088D"/>
    <w:rsid w:val="00304D47"/>
    <w:rsid w:val="00355870"/>
    <w:rsid w:val="003B14E7"/>
    <w:rsid w:val="003C3E86"/>
    <w:rsid w:val="00410DF9"/>
    <w:rsid w:val="00470FFB"/>
    <w:rsid w:val="00481E6B"/>
    <w:rsid w:val="004D2356"/>
    <w:rsid w:val="004E53A6"/>
    <w:rsid w:val="005530C7"/>
    <w:rsid w:val="005952D9"/>
    <w:rsid w:val="005E2851"/>
    <w:rsid w:val="00600C97"/>
    <w:rsid w:val="00603FE9"/>
    <w:rsid w:val="00632A25"/>
    <w:rsid w:val="006C5957"/>
    <w:rsid w:val="006E6AC5"/>
    <w:rsid w:val="00786118"/>
    <w:rsid w:val="007A61AF"/>
    <w:rsid w:val="007E2133"/>
    <w:rsid w:val="00800B21"/>
    <w:rsid w:val="00843A3C"/>
    <w:rsid w:val="008F06CA"/>
    <w:rsid w:val="008F77DF"/>
    <w:rsid w:val="0096578F"/>
    <w:rsid w:val="009775DD"/>
    <w:rsid w:val="009B350C"/>
    <w:rsid w:val="009F1BD7"/>
    <w:rsid w:val="00A04F31"/>
    <w:rsid w:val="00A15FC2"/>
    <w:rsid w:val="00A76ED5"/>
    <w:rsid w:val="00A95DAF"/>
    <w:rsid w:val="00AA1499"/>
    <w:rsid w:val="00AB21D2"/>
    <w:rsid w:val="00AF123C"/>
    <w:rsid w:val="00AF78BC"/>
    <w:rsid w:val="00BA14DE"/>
    <w:rsid w:val="00BE20CA"/>
    <w:rsid w:val="00BF5A15"/>
    <w:rsid w:val="00C7397C"/>
    <w:rsid w:val="00C8128F"/>
    <w:rsid w:val="00C837D9"/>
    <w:rsid w:val="00C846D7"/>
    <w:rsid w:val="00C970ED"/>
    <w:rsid w:val="00CA7478"/>
    <w:rsid w:val="00DE088D"/>
    <w:rsid w:val="00DE493B"/>
    <w:rsid w:val="00E2657A"/>
    <w:rsid w:val="00E52366"/>
    <w:rsid w:val="00EB2206"/>
    <w:rsid w:val="00F373EA"/>
    <w:rsid w:val="00FA14C2"/>
    <w:rsid w:val="00FB28BC"/>
    <w:rsid w:val="00FD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304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D13DD-6AF3-4A4C-835E-5EF03FCC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1767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7</cp:revision>
  <cp:lastPrinted>2021-02-19T13:05:00Z</cp:lastPrinted>
  <dcterms:created xsi:type="dcterms:W3CDTF">2021-02-18T17:05:00Z</dcterms:created>
  <dcterms:modified xsi:type="dcterms:W3CDTF">2021-02-19T13:05:00Z</dcterms:modified>
</cp:coreProperties>
</file>