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6D" w:rsidRDefault="00A73442" w:rsidP="00CE3E6D">
      <w:pPr>
        <w:pStyle w:val="Standard"/>
      </w:pPr>
      <w:r>
        <w:rPr>
          <w:rFonts w:eastAsia="DejaVu Sans"/>
        </w:rPr>
        <w:t xml:space="preserve">      </w:t>
      </w:r>
      <w:r w:rsidR="00CE3E6D">
        <w:rPr>
          <w:rFonts w:ascii="Bitstream Charter" w:eastAsia="Times New Roman" w:hAnsi="Bitstream Charter" w:cs="Bitstream Vera Serif"/>
          <w:b/>
          <w:sz w:val="36"/>
          <w:szCs w:val="36"/>
        </w:rPr>
        <w:t>ANTEPROJETO DE LEI Nº                       DE  2021</w:t>
      </w:r>
    </w:p>
    <w:p w:rsidR="00CE3E6D" w:rsidRDefault="00CE3E6D" w:rsidP="00CE3E6D">
      <w:pPr>
        <w:pStyle w:val="Standard"/>
        <w:rPr>
          <w:rFonts w:ascii="Bitstream Charter" w:eastAsia="Bitstream Vera Serif" w:hAnsi="Bitstream Charter" w:cs="Bitstream Vera Serif"/>
          <w:b/>
          <w:sz w:val="26"/>
          <w:szCs w:val="26"/>
        </w:rPr>
      </w:pPr>
    </w:p>
    <w:p w:rsidR="00510EF0" w:rsidRDefault="00510EF0" w:rsidP="00510EF0">
      <w:pPr>
        <w:spacing w:before="240"/>
        <w:jc w:val="both"/>
        <w:rPr>
          <w:rFonts w:ascii="Arial" w:eastAsia="Bitstream Vera Serif" w:hAnsi="Arial" w:cs="Arial"/>
          <w:b/>
          <w:kern w:val="3"/>
          <w:lang w:eastAsia="zh-CN" w:bidi="hi-IN"/>
        </w:rPr>
      </w:pPr>
    </w:p>
    <w:p w:rsidR="004432E8" w:rsidRDefault="004432E8" w:rsidP="004432E8">
      <w:pPr>
        <w:pStyle w:val="Standard"/>
        <w:jc w:val="right"/>
        <w:rPr>
          <w:rFonts w:ascii="Arial" w:eastAsia="Bitstream Vera Serif" w:hAnsi="Arial" w:cs="Arial"/>
          <w:b/>
          <w:sz w:val="28"/>
          <w:szCs w:val="28"/>
        </w:rPr>
      </w:pPr>
      <w:r>
        <w:rPr>
          <w:rFonts w:ascii="Arial" w:eastAsia="Bitstream Vera Serif" w:hAnsi="Arial" w:cs="Arial"/>
          <w:b/>
          <w:sz w:val="28"/>
          <w:szCs w:val="28"/>
        </w:rPr>
        <w:t>“INSTITUI DESCONTO PARA IDOSOS EM EVENTOS PÚBLICOS E DA OUTRAS PROVIDENCIAS”.</w:t>
      </w:r>
    </w:p>
    <w:p w:rsidR="004432E8" w:rsidRDefault="004432E8" w:rsidP="004432E8">
      <w:pPr>
        <w:pStyle w:val="Standard"/>
        <w:jc w:val="both"/>
        <w:rPr>
          <w:rFonts w:ascii="Arial" w:eastAsia="Bitstream Vera Serif" w:hAnsi="Arial" w:cs="Arial"/>
          <w:b/>
        </w:rPr>
      </w:pPr>
    </w:p>
    <w:p w:rsidR="004432E8" w:rsidRDefault="004432E8" w:rsidP="004432E8">
      <w:pPr>
        <w:jc w:val="both"/>
        <w:rPr>
          <w:rFonts w:ascii="Arial" w:hAnsi="Arial" w:cs="Arial"/>
          <w:b/>
          <w:sz w:val="28"/>
          <w:szCs w:val="28"/>
        </w:rPr>
      </w:pP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Art. 1º</w:t>
      </w:r>
      <w:r>
        <w:rPr>
          <w:rFonts w:ascii="Arial" w:hAnsi="Arial" w:cs="Arial"/>
          <w:sz w:val="28"/>
          <w:szCs w:val="28"/>
        </w:rPr>
        <w:t xml:space="preserve"> – Aos cidadãos com idade igual ou superior a 60 (sessenta) anos fica garantido o desconto de 50 (cinquenta por cento) do valor de face de ingressos para eventos artísticos, culturais, esportivos e de lazer realizados neste Município, bem como o acesso preferencial aos respectivos locais.</w:t>
      </w: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Art. 2º </w:t>
      </w:r>
      <w:r>
        <w:rPr>
          <w:rFonts w:ascii="Arial" w:hAnsi="Arial" w:cs="Arial"/>
          <w:sz w:val="28"/>
          <w:szCs w:val="28"/>
        </w:rPr>
        <w:t>– A Prefeitura de Sete Lagoas dará ampla publicidade ao disposto nesta lei mediante a afixação de cartazes e de campanhas veiculadas em emissoras de televisão e rádio.</w:t>
      </w: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</w:p>
    <w:p w:rsidR="004432E8" w:rsidRDefault="004432E8" w:rsidP="004432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Art. 3º </w:t>
      </w:r>
      <w:r>
        <w:rPr>
          <w:rFonts w:ascii="Arial" w:hAnsi="Arial" w:cs="Arial"/>
          <w:sz w:val="28"/>
          <w:szCs w:val="28"/>
        </w:rPr>
        <w:t>– Esta lei entra em vigor na data de sua publicação.</w:t>
      </w:r>
    </w:p>
    <w:p w:rsidR="004432E8" w:rsidRDefault="004432E8" w:rsidP="004432E8">
      <w:pPr>
        <w:pStyle w:val="Standard"/>
        <w:jc w:val="both"/>
        <w:rPr>
          <w:rFonts w:ascii="Arial" w:eastAsia="Bitstream Vera Serif" w:hAnsi="Arial" w:cs="Arial"/>
          <w:b/>
          <w:sz w:val="28"/>
          <w:szCs w:val="28"/>
        </w:rPr>
      </w:pPr>
    </w:p>
    <w:p w:rsidR="00510EF0" w:rsidRPr="009624F7" w:rsidRDefault="00510EF0" w:rsidP="00510EF0">
      <w:pPr>
        <w:jc w:val="both"/>
        <w:rPr>
          <w:rFonts w:ascii="Arial" w:hAnsi="Arial" w:cs="Arial"/>
          <w:bCs/>
        </w:rPr>
      </w:pPr>
    </w:p>
    <w:p w:rsidR="00510EF0" w:rsidRPr="004432E8" w:rsidRDefault="00510EF0" w:rsidP="00510EF0">
      <w:pPr>
        <w:pStyle w:val="Standard"/>
        <w:jc w:val="center"/>
        <w:rPr>
          <w:rFonts w:ascii="Arial" w:eastAsia="Bitstream Vera Serif" w:hAnsi="Arial" w:cs="Arial"/>
          <w:b/>
          <w:sz w:val="32"/>
          <w:szCs w:val="32"/>
        </w:rPr>
      </w:pPr>
      <w:r w:rsidRPr="004432E8">
        <w:rPr>
          <w:rFonts w:ascii="Arial" w:eastAsia="Times New Roman" w:hAnsi="Arial" w:cs="Arial"/>
          <w:sz w:val="32"/>
          <w:szCs w:val="32"/>
        </w:rPr>
        <w:t>Sete Lagoas, 09 de fevereiro de 2021.</w:t>
      </w:r>
    </w:p>
    <w:p w:rsidR="00510EF0" w:rsidRDefault="00510EF0" w:rsidP="00510EF0">
      <w:pPr>
        <w:pStyle w:val="Standard"/>
        <w:jc w:val="center"/>
        <w:rPr>
          <w:rFonts w:ascii="Arial" w:eastAsia="Bitstream Vera Serif" w:hAnsi="Arial" w:cs="Arial"/>
          <w:b/>
        </w:rPr>
      </w:pPr>
    </w:p>
    <w:p w:rsidR="00510EF0" w:rsidRDefault="00510EF0" w:rsidP="00510EF0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4432E8" w:rsidRDefault="004432E8" w:rsidP="00510EF0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4432E8" w:rsidRDefault="004432E8" w:rsidP="00510EF0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4432E8" w:rsidRPr="00A73442" w:rsidRDefault="004432E8" w:rsidP="00510EF0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510EF0" w:rsidRDefault="00510EF0" w:rsidP="00510EF0">
      <w:pPr>
        <w:tabs>
          <w:tab w:val="left" w:pos="4710"/>
        </w:tabs>
        <w:rPr>
          <w:rFonts w:ascii="Arial" w:eastAsia="DejaVu Sans" w:hAnsi="Arial" w:cs="Arial"/>
          <w:b/>
          <w:sz w:val="28"/>
          <w:szCs w:val="28"/>
        </w:rPr>
      </w:pPr>
    </w:p>
    <w:p w:rsidR="00510EF0" w:rsidRPr="00F134C6" w:rsidRDefault="00510EF0" w:rsidP="00510EF0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510EF0" w:rsidRPr="00F134C6" w:rsidRDefault="00510EF0" w:rsidP="00510EF0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510EF0" w:rsidRDefault="00510EF0" w:rsidP="00510EF0"/>
    <w:p w:rsidR="00510EF0" w:rsidRDefault="00510EF0" w:rsidP="00510EF0">
      <w:pPr>
        <w:rPr>
          <w:rFonts w:ascii="Arial" w:eastAsia="DejaVu Sans" w:hAnsi="Arial" w:cs="Arial"/>
          <w:b/>
          <w:sz w:val="28"/>
          <w:szCs w:val="28"/>
        </w:rPr>
      </w:pPr>
    </w:p>
    <w:p w:rsidR="00510EF0" w:rsidRDefault="00510EF0" w:rsidP="00510EF0">
      <w:pPr>
        <w:pStyle w:val="Standard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510EF0" w:rsidRDefault="00510EF0" w:rsidP="00510EF0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4432E8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  <w:r>
        <w:rPr>
          <w:rFonts w:ascii="Bitstream Charter" w:eastAsia="Times New Roman" w:hAnsi="Bitstream Charter" w:cs="Bitstream Vera Serif"/>
          <w:b/>
          <w:bCs/>
          <w:sz w:val="30"/>
          <w:szCs w:val="30"/>
        </w:rPr>
        <w:t>JUSTIFICATIVA</w:t>
      </w:r>
    </w:p>
    <w:p w:rsidR="004432E8" w:rsidRDefault="004432E8" w:rsidP="004432E8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4432E8">
      <w:pPr>
        <w:pStyle w:val="Standard"/>
        <w:jc w:val="center"/>
        <w:rPr>
          <w:rFonts w:ascii="Bitstream Charter" w:eastAsia="Times New Roman" w:hAnsi="Bitstream Charter" w:cs="Bitstream Vera Serif"/>
          <w:b/>
          <w:bCs/>
          <w:sz w:val="30"/>
          <w:szCs w:val="30"/>
        </w:rPr>
      </w:pPr>
    </w:p>
    <w:p w:rsidR="004432E8" w:rsidRDefault="004432E8" w:rsidP="004432E8">
      <w:pPr>
        <w:pStyle w:val="Standard"/>
        <w:jc w:val="both"/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  <w:t>Dispensar às pessoas idosas tratamento mais respeitoso e melhor qualidade de vida são os fundamentos da presente proposição. É público e notório que a maioria desta população necessita de opções, alternativas que façam, de forma clara e objetiva, a sua reinserção na vida da cidade.</w:t>
      </w:r>
    </w:p>
    <w:p w:rsidR="004432E8" w:rsidRDefault="004432E8" w:rsidP="004432E8">
      <w:pPr>
        <w:pStyle w:val="Standard"/>
        <w:jc w:val="both"/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</w:pPr>
    </w:p>
    <w:p w:rsidR="004432E8" w:rsidRDefault="004432E8" w:rsidP="004432E8">
      <w:pPr>
        <w:pStyle w:val="Standard"/>
        <w:jc w:val="both"/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  <w:t>Não obstante, vale lembrar o que preconizam a Constituição Federal de 1988 e o Estatuto do Idoso, os principais documentos a que nós devemos reportar para observar, respeitar e fazer cumprir os direitos dos idosos.</w:t>
      </w:r>
    </w:p>
    <w:p w:rsidR="004432E8" w:rsidRDefault="004432E8" w:rsidP="004432E8">
      <w:pPr>
        <w:pStyle w:val="Standard"/>
        <w:jc w:val="both"/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</w:pPr>
    </w:p>
    <w:p w:rsidR="004432E8" w:rsidRDefault="004432E8" w:rsidP="004432E8">
      <w:pPr>
        <w:pStyle w:val="Standard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ar-SA" w:bidi="ar-SA"/>
        </w:rPr>
        <w:t>Portanto, solicito aos meus pares aprovação desta propositura.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</w:t>
      </w:r>
    </w:p>
    <w:p w:rsidR="00510EF0" w:rsidRDefault="00510EF0" w:rsidP="00510EF0">
      <w:pPr>
        <w:jc w:val="both"/>
      </w:pPr>
    </w:p>
    <w:p w:rsidR="00510EF0" w:rsidRPr="00581884" w:rsidRDefault="00510EF0" w:rsidP="00510EF0">
      <w:pPr>
        <w:pStyle w:val="Standard"/>
        <w:rPr>
          <w:rFonts w:ascii="Bitstream Charter" w:eastAsia="Times New Roman" w:hAnsi="Bitstream Charter" w:cs="Bitstream Vera Serif"/>
          <w:b/>
          <w:bCs/>
        </w:rPr>
      </w:pPr>
    </w:p>
    <w:p w:rsidR="00510EF0" w:rsidRDefault="00510EF0" w:rsidP="00510EF0">
      <w:pPr>
        <w:pStyle w:val="Standard"/>
        <w:jc w:val="center"/>
        <w:rPr>
          <w:rFonts w:ascii="Arial" w:eastAsia="Times New Roman" w:hAnsi="Arial" w:cs="Arial"/>
        </w:rPr>
      </w:pPr>
    </w:p>
    <w:p w:rsidR="00510EF0" w:rsidRDefault="00510EF0" w:rsidP="00510EF0">
      <w:pPr>
        <w:pStyle w:val="Standard"/>
        <w:jc w:val="center"/>
        <w:rPr>
          <w:rFonts w:ascii="Arial" w:eastAsia="Times New Roman" w:hAnsi="Arial" w:cs="Arial"/>
        </w:rPr>
      </w:pPr>
    </w:p>
    <w:p w:rsidR="00510EF0" w:rsidRPr="00510EF0" w:rsidRDefault="00510EF0" w:rsidP="00510EF0">
      <w:pPr>
        <w:pStyle w:val="Standard"/>
        <w:jc w:val="center"/>
        <w:rPr>
          <w:rFonts w:ascii="Bitstream Charter" w:eastAsia="Times New Roman" w:hAnsi="Bitstream Charter" w:cs="Bitstream Vera Serif"/>
          <w:sz w:val="32"/>
          <w:szCs w:val="32"/>
        </w:rPr>
      </w:pPr>
      <w:r w:rsidRPr="00510EF0">
        <w:rPr>
          <w:rFonts w:ascii="Arial" w:eastAsia="Times New Roman" w:hAnsi="Arial" w:cs="Arial"/>
          <w:sz w:val="32"/>
          <w:szCs w:val="32"/>
        </w:rPr>
        <w:t xml:space="preserve">Sete Lagoas, </w:t>
      </w:r>
      <w:r>
        <w:rPr>
          <w:rFonts w:ascii="Arial" w:eastAsia="Times New Roman" w:hAnsi="Arial" w:cs="Arial"/>
          <w:sz w:val="32"/>
          <w:szCs w:val="32"/>
        </w:rPr>
        <w:t>09</w:t>
      </w:r>
      <w:r w:rsidRPr="00510EF0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fevereiro</w:t>
      </w:r>
      <w:r w:rsidRPr="00510EF0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2021</w:t>
      </w:r>
      <w:r w:rsidRPr="00510EF0">
        <w:rPr>
          <w:rFonts w:ascii="Arial" w:eastAsia="Times New Roman" w:hAnsi="Arial" w:cs="Arial"/>
          <w:sz w:val="32"/>
          <w:szCs w:val="32"/>
        </w:rPr>
        <w:t>.</w:t>
      </w: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510EF0" w:rsidRDefault="00510EF0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4432E8" w:rsidRDefault="004432E8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</w:p>
    <w:p w:rsidR="004432E8" w:rsidRDefault="004432E8" w:rsidP="00510EF0">
      <w:pPr>
        <w:pStyle w:val="Standard"/>
        <w:jc w:val="both"/>
        <w:rPr>
          <w:rFonts w:ascii="Bitstream Charter" w:eastAsia="Times New Roman" w:hAnsi="Bitstream Charter" w:cs="Bitstream Vera Serif"/>
          <w:sz w:val="26"/>
          <w:szCs w:val="26"/>
        </w:rPr>
      </w:pPr>
      <w:bookmarkStart w:id="0" w:name="_GoBack"/>
      <w:bookmarkEnd w:id="0"/>
    </w:p>
    <w:p w:rsidR="00A73442" w:rsidRDefault="00A73442" w:rsidP="00AA7312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510EF0" w:rsidRDefault="00510EF0" w:rsidP="00AA7312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510EF0" w:rsidRPr="00A73442" w:rsidRDefault="00510EF0" w:rsidP="00AA7312">
      <w:pPr>
        <w:rPr>
          <w:rFonts w:ascii="Arial" w:eastAsia="DejaVu Sans" w:hAnsi="Arial" w:cs="Arial"/>
          <w:b/>
          <w:i/>
          <w:sz w:val="28"/>
          <w:szCs w:val="28"/>
        </w:rPr>
      </w:pPr>
    </w:p>
    <w:p w:rsidR="00A73442" w:rsidRDefault="00A73442" w:rsidP="00A73442">
      <w:pPr>
        <w:tabs>
          <w:tab w:val="left" w:pos="4710"/>
        </w:tabs>
        <w:rPr>
          <w:rFonts w:ascii="Arial" w:eastAsia="DejaVu Sans" w:hAnsi="Arial" w:cs="Arial"/>
          <w:b/>
          <w:sz w:val="28"/>
          <w:szCs w:val="28"/>
        </w:rPr>
      </w:pPr>
    </w:p>
    <w:p w:rsidR="00A73442" w:rsidRPr="00F134C6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A73442" w:rsidRPr="00F134C6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A73442" w:rsidRDefault="00A73442" w:rsidP="00A73442"/>
    <w:p w:rsidR="00A73442" w:rsidRDefault="00A73442" w:rsidP="00AA7312">
      <w:pPr>
        <w:rPr>
          <w:rFonts w:ascii="Arial" w:eastAsia="DejaVu Sans" w:hAnsi="Arial" w:cs="Arial"/>
          <w:b/>
          <w:sz w:val="28"/>
          <w:szCs w:val="28"/>
        </w:rPr>
      </w:pPr>
    </w:p>
    <w:sectPr w:rsidR="00A73442">
      <w:headerReference w:type="default" r:id="rId6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241" w:rsidRDefault="001E6241" w:rsidP="00ED4429">
      <w:r>
        <w:separator/>
      </w:r>
    </w:p>
  </w:endnote>
  <w:endnote w:type="continuationSeparator" w:id="0">
    <w:p w:rsidR="001E6241" w:rsidRDefault="001E624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DejaVu Sans">
    <w:altName w:val="Times New Roman"/>
    <w:charset w:val="00"/>
    <w:family w:val="swiss"/>
    <w:pitch w:val="variable"/>
  </w:font>
  <w:font w:name="Bitstream Charter">
    <w:altName w:val="Times New Roman"/>
    <w:charset w:val="00"/>
    <w:family w:val="roman"/>
    <w:pitch w:val="variable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241" w:rsidRDefault="001E6241" w:rsidP="00ED4429">
      <w:r>
        <w:separator/>
      </w:r>
    </w:p>
  </w:footnote>
  <w:footnote w:type="continuationSeparator" w:id="0">
    <w:p w:rsidR="001E6241" w:rsidRDefault="001E624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23F90"/>
    <w:rsid w:val="00162A5F"/>
    <w:rsid w:val="001A2C8E"/>
    <w:rsid w:val="001B271D"/>
    <w:rsid w:val="001E6241"/>
    <w:rsid w:val="001F1AA1"/>
    <w:rsid w:val="002C1A2E"/>
    <w:rsid w:val="002F2A7C"/>
    <w:rsid w:val="003751A4"/>
    <w:rsid w:val="0037729C"/>
    <w:rsid w:val="0039784C"/>
    <w:rsid w:val="00420351"/>
    <w:rsid w:val="004432E8"/>
    <w:rsid w:val="004B68B7"/>
    <w:rsid w:val="004C7419"/>
    <w:rsid w:val="004D7C3E"/>
    <w:rsid w:val="00510EF0"/>
    <w:rsid w:val="00523D3F"/>
    <w:rsid w:val="005B1E94"/>
    <w:rsid w:val="00654DDD"/>
    <w:rsid w:val="00684049"/>
    <w:rsid w:val="006B45B2"/>
    <w:rsid w:val="007430DB"/>
    <w:rsid w:val="00783771"/>
    <w:rsid w:val="00786FC6"/>
    <w:rsid w:val="00820A1B"/>
    <w:rsid w:val="00855D6F"/>
    <w:rsid w:val="00867CD1"/>
    <w:rsid w:val="00871CE1"/>
    <w:rsid w:val="008A72D9"/>
    <w:rsid w:val="009036F4"/>
    <w:rsid w:val="009148EF"/>
    <w:rsid w:val="00945BEA"/>
    <w:rsid w:val="0099593C"/>
    <w:rsid w:val="009B4564"/>
    <w:rsid w:val="009E4BF7"/>
    <w:rsid w:val="00A047E6"/>
    <w:rsid w:val="00A27708"/>
    <w:rsid w:val="00A73442"/>
    <w:rsid w:val="00AA7312"/>
    <w:rsid w:val="00AD00EA"/>
    <w:rsid w:val="00AF0B16"/>
    <w:rsid w:val="00B01005"/>
    <w:rsid w:val="00B25B91"/>
    <w:rsid w:val="00B47ECA"/>
    <w:rsid w:val="00BF5A44"/>
    <w:rsid w:val="00C44257"/>
    <w:rsid w:val="00C52521"/>
    <w:rsid w:val="00CC4102"/>
    <w:rsid w:val="00CE3E6D"/>
    <w:rsid w:val="00D32992"/>
    <w:rsid w:val="00D41689"/>
    <w:rsid w:val="00D616C2"/>
    <w:rsid w:val="00E20430"/>
    <w:rsid w:val="00E44088"/>
    <w:rsid w:val="00ED4429"/>
    <w:rsid w:val="00EE7AA7"/>
    <w:rsid w:val="00F073B3"/>
    <w:rsid w:val="00F61D5F"/>
    <w:rsid w:val="00F771B9"/>
    <w:rsid w:val="00FC4C04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EE95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52</cp:revision>
  <cp:lastPrinted>2021-02-08T14:23:00Z</cp:lastPrinted>
  <dcterms:created xsi:type="dcterms:W3CDTF">2021-01-04T21:34:00Z</dcterms:created>
  <dcterms:modified xsi:type="dcterms:W3CDTF">2021-02-09T13:50:00Z</dcterms:modified>
</cp:coreProperties>
</file>