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28" w:rsidRDefault="00124128" w:rsidP="0012412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entury Gothic" w:hAnsi="Century Gothic" w:cs="Arial-BoldMT"/>
          <w:bCs/>
          <w:sz w:val="24"/>
          <w:szCs w:val="24"/>
        </w:rPr>
      </w:pPr>
      <w:r>
        <w:rPr>
          <w:rFonts w:ascii="Century Gothic" w:hAnsi="Century Gothic" w:cs="Arial-BoldMT"/>
          <w:bCs/>
          <w:sz w:val="24"/>
          <w:szCs w:val="24"/>
        </w:rPr>
        <w:t>ANTEPROJETO DE LEI</w:t>
      </w:r>
      <w:proofErr w:type="gramStart"/>
      <w:r>
        <w:rPr>
          <w:rFonts w:ascii="Century Gothic" w:hAnsi="Century Gothic" w:cs="Arial-BoldMT"/>
          <w:bCs/>
          <w:sz w:val="24"/>
          <w:szCs w:val="24"/>
        </w:rPr>
        <w:t xml:space="preserve">  </w:t>
      </w:r>
      <w:proofErr w:type="gramEnd"/>
      <w:r>
        <w:rPr>
          <w:rFonts w:ascii="Century Gothic" w:hAnsi="Century Gothic" w:cs="Arial-BoldMT"/>
          <w:bCs/>
          <w:sz w:val="24"/>
          <w:szCs w:val="24"/>
        </w:rPr>
        <w:t>___________/2021</w:t>
      </w:r>
    </w:p>
    <w:p w:rsidR="00124128" w:rsidRDefault="00124128" w:rsidP="0012412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entury Gothic" w:hAnsi="Century Gothic" w:cs="Arial-BoldMT"/>
          <w:bCs/>
          <w:sz w:val="24"/>
          <w:szCs w:val="24"/>
        </w:rPr>
      </w:pPr>
    </w:p>
    <w:p w:rsidR="00124128" w:rsidRPr="00124128" w:rsidRDefault="00124128" w:rsidP="0012412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entury Gothic" w:hAnsi="Century Gothic" w:cs="Arial-BoldMT"/>
          <w:bCs/>
          <w:sz w:val="24"/>
          <w:szCs w:val="24"/>
        </w:rPr>
      </w:pPr>
      <w:r w:rsidRPr="00124128">
        <w:rPr>
          <w:rFonts w:ascii="Century Gothic" w:hAnsi="Century Gothic" w:cs="Arial-BoldMT"/>
          <w:bCs/>
          <w:sz w:val="24"/>
          <w:szCs w:val="24"/>
        </w:rPr>
        <w:t xml:space="preserve">CRIA O </w:t>
      </w:r>
      <w:r w:rsidR="00947CF1">
        <w:rPr>
          <w:rFonts w:ascii="Century Gothic" w:hAnsi="Century Gothic" w:cs="Arial-BoldMT"/>
          <w:bCs/>
          <w:sz w:val="24"/>
          <w:szCs w:val="24"/>
        </w:rPr>
        <w:t xml:space="preserve">PROGRAMA </w:t>
      </w:r>
      <w:r w:rsidRPr="00124128">
        <w:rPr>
          <w:rFonts w:ascii="Century Gothic" w:hAnsi="Century Gothic" w:cs="Arial-BoldMT"/>
          <w:bCs/>
          <w:sz w:val="24"/>
          <w:szCs w:val="24"/>
        </w:rPr>
        <w:t xml:space="preserve">VALE COMPLEMENTAR ALIMENTAÇÃO – PVCA, DESTINANDO A TRANSFERÊNCIA DE RENDA À POPULAÇÃO DE BAIXA RENDA, CONFIGURADO </w:t>
      </w:r>
      <w:r w:rsidR="00F4015B">
        <w:rPr>
          <w:rFonts w:ascii="Century Gothic" w:hAnsi="Century Gothic" w:cs="Arial-BoldMT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124128">
        <w:rPr>
          <w:rFonts w:ascii="Century Gothic" w:hAnsi="Century Gothic" w:cs="Arial-BoldMT"/>
          <w:bCs/>
          <w:sz w:val="24"/>
          <w:szCs w:val="24"/>
        </w:rPr>
        <w:t xml:space="preserve">BENEFÍCIO COMPLEMENTAR EMERGENCIAL, EM RAZÃO DO ESTADO DE CALAMIDADE PÚBLICA EM SAÚDE DECORRENTE DA PANDEMIA DA COVID 19 E DÁ OUTRAS </w:t>
      </w:r>
      <w:proofErr w:type="gramStart"/>
      <w:r w:rsidRPr="00124128">
        <w:rPr>
          <w:rFonts w:ascii="Century Gothic" w:hAnsi="Century Gothic" w:cs="Arial-BoldMT"/>
          <w:bCs/>
          <w:sz w:val="24"/>
          <w:szCs w:val="24"/>
        </w:rPr>
        <w:t>PROVIDÊNCIAS .</w:t>
      </w:r>
      <w:proofErr w:type="gramEnd"/>
    </w:p>
    <w:p w:rsidR="00124128" w:rsidRDefault="00124128" w:rsidP="0012412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entury Gothic" w:hAnsi="Century Gothic" w:cs="Arial-BoldMT"/>
          <w:bCs/>
          <w:sz w:val="24"/>
          <w:szCs w:val="24"/>
        </w:rPr>
      </w:pPr>
    </w:p>
    <w:p w:rsidR="00124128" w:rsidRDefault="00124128" w:rsidP="001241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47CF1" w:rsidRDefault="00CB0A94" w:rsidP="0012412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24128">
        <w:rPr>
          <w:rFonts w:ascii="Century Gothic" w:hAnsi="Century Gothic"/>
          <w:sz w:val="24"/>
          <w:szCs w:val="24"/>
        </w:rPr>
        <w:t>Art. 1º - Fica criado, no âmbito</w:t>
      </w:r>
      <w:r w:rsidR="00124128">
        <w:rPr>
          <w:rFonts w:ascii="Century Gothic" w:hAnsi="Century Gothic"/>
          <w:sz w:val="24"/>
          <w:szCs w:val="24"/>
        </w:rPr>
        <w:t xml:space="preserve"> do Município de Sete Lagoas, o P</w:t>
      </w:r>
      <w:r w:rsidR="00947CF1">
        <w:rPr>
          <w:rFonts w:ascii="Century Gothic" w:hAnsi="Century Gothic"/>
          <w:sz w:val="24"/>
          <w:szCs w:val="24"/>
        </w:rPr>
        <w:t>rograma</w:t>
      </w:r>
      <w:proofErr w:type="gramStart"/>
      <w:r w:rsidR="00947CF1">
        <w:rPr>
          <w:rFonts w:ascii="Century Gothic" w:hAnsi="Century Gothic"/>
          <w:sz w:val="24"/>
          <w:szCs w:val="24"/>
        </w:rPr>
        <w:t xml:space="preserve"> </w:t>
      </w:r>
      <w:r w:rsidR="00124128">
        <w:rPr>
          <w:rFonts w:ascii="Century Gothic" w:hAnsi="Century Gothic"/>
          <w:sz w:val="24"/>
          <w:szCs w:val="24"/>
        </w:rPr>
        <w:t xml:space="preserve"> </w:t>
      </w:r>
      <w:proofErr w:type="gramEnd"/>
      <w:r w:rsidR="00124128">
        <w:rPr>
          <w:rFonts w:ascii="Century Gothic" w:hAnsi="Century Gothic"/>
          <w:sz w:val="24"/>
          <w:szCs w:val="24"/>
        </w:rPr>
        <w:t>Vale Complementar Alimentação – PVCA, destinado a ações de transferência de renda à população de baixa renda</w:t>
      </w:r>
      <w:r w:rsidRPr="00124128">
        <w:rPr>
          <w:rFonts w:ascii="Century Gothic" w:hAnsi="Century Gothic"/>
          <w:sz w:val="24"/>
          <w:szCs w:val="24"/>
        </w:rPr>
        <w:t>, configurando benefício complementar emergencial, em razão do estado de calamidade pública em saúde decorrente da pandemia da COVID-19.</w:t>
      </w: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Art. 2º</w:t>
      </w:r>
      <w:r>
        <w:rPr>
          <w:rFonts w:ascii="Century Gothic" w:hAnsi="Century Gothic" w:cs="ArialMT"/>
          <w:sz w:val="24"/>
          <w:szCs w:val="24"/>
        </w:rPr>
        <w:t>-</w:t>
      </w:r>
      <w:proofErr w:type="gramStart"/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Pr="00124128">
        <w:rPr>
          <w:rFonts w:ascii="Century Gothic" w:hAnsi="Century Gothic" w:cs="ArialMT"/>
          <w:sz w:val="24"/>
          <w:szCs w:val="24"/>
        </w:rPr>
        <w:t>O Programa</w:t>
      </w:r>
      <w:r>
        <w:rPr>
          <w:rFonts w:ascii="Century Gothic" w:hAnsi="Century Gothic" w:cs="ArialMT"/>
          <w:sz w:val="24"/>
          <w:szCs w:val="24"/>
        </w:rPr>
        <w:t xml:space="preserve"> Vale Complementar Alimentação </w:t>
      </w:r>
      <w:r w:rsidRPr="00124128">
        <w:rPr>
          <w:rFonts w:ascii="Century Gothic" w:hAnsi="Century Gothic" w:cs="ArialMT"/>
          <w:sz w:val="24"/>
          <w:szCs w:val="24"/>
        </w:rPr>
        <w:t>tem por objetivos, via auxílio</w:t>
      </w:r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financeiro para as famílias</w:t>
      </w:r>
      <w:r>
        <w:rPr>
          <w:rFonts w:ascii="Century Gothic" w:hAnsi="Century Gothic" w:cs="ArialMT"/>
          <w:sz w:val="24"/>
          <w:szCs w:val="24"/>
        </w:rPr>
        <w:t xml:space="preserve"> de baixa renda e </w:t>
      </w:r>
      <w:r w:rsidRPr="00124128">
        <w:rPr>
          <w:rFonts w:ascii="Century Gothic" w:hAnsi="Century Gothic" w:cs="ArialMT"/>
          <w:sz w:val="24"/>
          <w:szCs w:val="24"/>
        </w:rPr>
        <w:t xml:space="preserve"> mais vulneráveis:</w:t>
      </w:r>
    </w:p>
    <w:p w:rsidR="00947CF1" w:rsidRPr="00124128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Pr="00124128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I - Assegurar o direito à segurança alimentar e nutricional;</w:t>
      </w:r>
    </w:p>
    <w:p w:rsidR="00947CF1" w:rsidRPr="00124128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II - Assegurar o direito à renda, visando o suprimento das necessidades básicas;</w:t>
      </w: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III - Garantir o direito de escolha dos bens que mais necessitar, de acordo com o perfil</w:t>
      </w:r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familiar.</w:t>
      </w:r>
    </w:p>
    <w:p w:rsidR="00947CF1" w:rsidRPr="00124128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Art. 3º</w:t>
      </w:r>
      <w:r>
        <w:rPr>
          <w:rFonts w:ascii="Century Gothic" w:hAnsi="Century Gothic" w:cs="ArialMT"/>
          <w:sz w:val="24"/>
          <w:szCs w:val="24"/>
        </w:rPr>
        <w:t xml:space="preserve"> - </w:t>
      </w:r>
      <w:r w:rsidRPr="00124128">
        <w:rPr>
          <w:rFonts w:ascii="Century Gothic" w:hAnsi="Century Gothic" w:cs="ArialMT"/>
          <w:sz w:val="24"/>
          <w:szCs w:val="24"/>
        </w:rPr>
        <w:t>Consiste</w:t>
      </w:r>
      <w:r>
        <w:rPr>
          <w:rFonts w:ascii="Century Gothic" w:hAnsi="Century Gothic" w:cs="ArialMT"/>
          <w:sz w:val="24"/>
          <w:szCs w:val="24"/>
        </w:rPr>
        <w:t xml:space="preserve"> o </w:t>
      </w:r>
      <w:r>
        <w:rPr>
          <w:rFonts w:ascii="Century Gothic" w:hAnsi="Century Gothic"/>
          <w:sz w:val="24"/>
          <w:szCs w:val="24"/>
        </w:rPr>
        <w:t>Vale Complementar Alimentação</w:t>
      </w:r>
      <w:proofErr w:type="gramStart"/>
      <w:r>
        <w:rPr>
          <w:rFonts w:ascii="Century Gothic" w:hAnsi="Century Gothic"/>
          <w:sz w:val="24"/>
          <w:szCs w:val="24"/>
        </w:rPr>
        <w:t xml:space="preserve"> </w:t>
      </w:r>
      <w:r w:rsidR="003F773C">
        <w:rPr>
          <w:rFonts w:ascii="Century Gothic" w:hAnsi="Century Gothic"/>
          <w:sz w:val="24"/>
          <w:szCs w:val="24"/>
        </w:rPr>
        <w:t xml:space="preserve"> </w:t>
      </w:r>
      <w:proofErr w:type="gramEnd"/>
      <w:r w:rsidR="003F773C">
        <w:rPr>
          <w:rFonts w:ascii="Century Gothic" w:hAnsi="Century Gothic"/>
          <w:sz w:val="24"/>
          <w:szCs w:val="24"/>
        </w:rPr>
        <w:t xml:space="preserve">um </w:t>
      </w:r>
      <w:r w:rsidRPr="00124128">
        <w:rPr>
          <w:rFonts w:ascii="Century Gothic" w:hAnsi="Century Gothic" w:cs="ArialMT"/>
          <w:sz w:val="24"/>
          <w:szCs w:val="24"/>
        </w:rPr>
        <w:t>benefício de complementação de</w:t>
      </w:r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renda de valor mínimo de R$</w:t>
      </w:r>
      <w:r w:rsidR="00EA6123">
        <w:rPr>
          <w:rFonts w:ascii="Century Gothic" w:hAnsi="Century Gothic" w:cs="ArialMT"/>
          <w:sz w:val="24"/>
          <w:szCs w:val="24"/>
        </w:rPr>
        <w:t xml:space="preserve">65,00 (sessenta e cinco reais) </w:t>
      </w:r>
      <w:r w:rsidRPr="00124128">
        <w:rPr>
          <w:rFonts w:ascii="Century Gothic" w:hAnsi="Century Gothic" w:cs="ArialMT"/>
          <w:sz w:val="24"/>
          <w:szCs w:val="24"/>
        </w:rPr>
        <w:t>pagos por indivíduo que compõe o grupo familiar dos</w:t>
      </w:r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grupos aptos a receber o benefício.</w:t>
      </w:r>
    </w:p>
    <w:p w:rsidR="00947CF1" w:rsidRPr="00124128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Pr="00124128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§1º</w:t>
      </w:r>
      <w:r w:rsidR="002C4EC4">
        <w:rPr>
          <w:rFonts w:ascii="Century Gothic" w:hAnsi="Century Gothic" w:cs="ArialMT"/>
          <w:sz w:val="24"/>
          <w:szCs w:val="24"/>
        </w:rPr>
        <w:t>-</w:t>
      </w:r>
      <w:proofErr w:type="gramStart"/>
      <w:r w:rsidR="002C4EC4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Pr="00124128">
        <w:rPr>
          <w:rFonts w:ascii="Century Gothic" w:hAnsi="Century Gothic" w:cs="ArialMT"/>
          <w:sz w:val="24"/>
          <w:szCs w:val="24"/>
        </w:rPr>
        <w:t>Os grupos de que trata o artigo</w:t>
      </w:r>
      <w:r w:rsidR="002C4EC4">
        <w:rPr>
          <w:rFonts w:ascii="Century Gothic" w:hAnsi="Century Gothic" w:cs="ArialMT"/>
          <w:sz w:val="24"/>
          <w:szCs w:val="24"/>
        </w:rPr>
        <w:t xml:space="preserve"> 3º </w:t>
      </w:r>
      <w:r w:rsidRPr="00124128">
        <w:rPr>
          <w:rFonts w:ascii="Century Gothic" w:hAnsi="Century Gothic" w:cs="ArialMT"/>
          <w:sz w:val="24"/>
          <w:szCs w:val="24"/>
        </w:rPr>
        <w:t xml:space="preserve"> consistem, por ordem de prioridade, bem como</w:t>
      </w:r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seus dependentes</w:t>
      </w:r>
      <w:r w:rsidR="006C7569">
        <w:rPr>
          <w:rFonts w:ascii="Century Gothic" w:hAnsi="Century Gothic" w:cs="ArialMT"/>
          <w:sz w:val="24"/>
          <w:szCs w:val="24"/>
        </w:rPr>
        <w:t>,</w:t>
      </w:r>
      <w:r w:rsidR="0098768A">
        <w:rPr>
          <w:rFonts w:ascii="Century Gothic" w:hAnsi="Century Gothic" w:cs="ArialMT"/>
          <w:sz w:val="24"/>
          <w:szCs w:val="24"/>
        </w:rPr>
        <w:t xml:space="preserve"> os </w:t>
      </w:r>
      <w:r w:rsidRPr="00124128">
        <w:rPr>
          <w:rFonts w:ascii="Century Gothic" w:hAnsi="Century Gothic" w:cs="ArialMT"/>
          <w:sz w:val="24"/>
          <w:szCs w:val="24"/>
        </w:rPr>
        <w:t>Beneficiários do Programa Bolsa Família, nos termos da Lei Federal Nº10.836/2004;</w:t>
      </w:r>
      <w:r w:rsidR="00EA6123">
        <w:rPr>
          <w:rFonts w:ascii="Century Gothic" w:hAnsi="Century Gothic" w:cs="ArialMT"/>
          <w:sz w:val="24"/>
          <w:szCs w:val="24"/>
        </w:rPr>
        <w:t xml:space="preserve"> que vivem em extrema pobreza e cadastradas no CAD ÚNICO.</w:t>
      </w: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§2º</w:t>
      </w:r>
      <w:r>
        <w:rPr>
          <w:rFonts w:ascii="Century Gothic" w:hAnsi="Century Gothic" w:cs="ArialMT"/>
          <w:sz w:val="24"/>
          <w:szCs w:val="24"/>
        </w:rPr>
        <w:t xml:space="preserve"> -</w:t>
      </w:r>
      <w:proofErr w:type="gramStart"/>
      <w:r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Pr="00124128">
        <w:rPr>
          <w:rFonts w:ascii="Century Gothic" w:hAnsi="Century Gothic" w:cs="ArialMT"/>
          <w:sz w:val="24"/>
          <w:szCs w:val="24"/>
        </w:rPr>
        <w:t>O</w:t>
      </w:r>
      <w:r>
        <w:rPr>
          <w:rFonts w:ascii="Century Gothic" w:hAnsi="Century Gothic" w:cs="ArialMT"/>
          <w:sz w:val="24"/>
          <w:szCs w:val="24"/>
        </w:rPr>
        <w:t xml:space="preserve"> </w:t>
      </w:r>
      <w:r w:rsidR="005D6D23">
        <w:rPr>
          <w:rFonts w:ascii="Century Gothic" w:hAnsi="Century Gothic"/>
          <w:sz w:val="24"/>
          <w:szCs w:val="24"/>
        </w:rPr>
        <w:t>Vale Complementar Alimentação</w:t>
      </w:r>
      <w:r w:rsidRPr="00124128">
        <w:rPr>
          <w:rFonts w:ascii="Century Gothic" w:hAnsi="Century Gothic" w:cs="ArialMT"/>
          <w:sz w:val="24"/>
          <w:szCs w:val="24"/>
        </w:rPr>
        <w:t xml:space="preserve"> será pago mensalmente, mediante crédito bancário junto ao agente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pagador do Programa Bolsa Família para o responsável familiar que constar na base do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lastRenderedPageBreak/>
        <w:t>Cadastro Único, aproveitando-se a estrutura de operação de base cadastral do programa Bolsa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Família e pago em consonância com este.</w:t>
      </w:r>
    </w:p>
    <w:p w:rsidR="005D6D23" w:rsidRPr="00124128" w:rsidRDefault="005D6D23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§3º</w:t>
      </w:r>
      <w:r w:rsidR="005D6D23">
        <w:rPr>
          <w:rFonts w:ascii="Century Gothic" w:hAnsi="Century Gothic" w:cs="ArialMT"/>
          <w:sz w:val="24"/>
          <w:szCs w:val="24"/>
        </w:rPr>
        <w:t>-</w:t>
      </w:r>
      <w:proofErr w:type="gramStart"/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Pr="00124128">
        <w:rPr>
          <w:rFonts w:ascii="Century Gothic" w:hAnsi="Century Gothic" w:cs="ArialMT"/>
          <w:sz w:val="24"/>
          <w:szCs w:val="24"/>
        </w:rPr>
        <w:t>Para os beneficiários</w:t>
      </w:r>
      <w:r w:rsidR="0098768A">
        <w:rPr>
          <w:rFonts w:ascii="Century Gothic" w:hAnsi="Century Gothic" w:cs="ArialMT"/>
          <w:sz w:val="24"/>
          <w:szCs w:val="24"/>
        </w:rPr>
        <w:t xml:space="preserve"> mencionados no parágrafo 1º deste artigo, poderá o </w:t>
      </w:r>
      <w:r w:rsidRPr="00124128">
        <w:rPr>
          <w:rFonts w:ascii="Century Gothic" w:hAnsi="Century Gothic" w:cs="ArialMT"/>
          <w:sz w:val="24"/>
          <w:szCs w:val="24"/>
        </w:rPr>
        <w:t>Poder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Executivo</w:t>
      </w:r>
      <w:r w:rsidR="0098768A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contratar emissão de cartões para recebimento do benefício.</w:t>
      </w:r>
    </w:p>
    <w:p w:rsidR="005D6D23" w:rsidRPr="00124128" w:rsidRDefault="005D6D23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Default="00947CF1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 w:rsidRPr="00124128">
        <w:rPr>
          <w:rFonts w:ascii="Century Gothic" w:hAnsi="Century Gothic" w:cs="ArialMT"/>
          <w:sz w:val="24"/>
          <w:szCs w:val="24"/>
        </w:rPr>
        <w:t>§4º</w:t>
      </w:r>
      <w:r w:rsidR="005D6D23">
        <w:rPr>
          <w:rFonts w:ascii="Century Gothic" w:hAnsi="Century Gothic" w:cs="ArialMT"/>
          <w:sz w:val="24"/>
          <w:szCs w:val="24"/>
        </w:rPr>
        <w:t>-</w:t>
      </w:r>
      <w:proofErr w:type="gramStart"/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Pr="00124128">
        <w:rPr>
          <w:rFonts w:ascii="Century Gothic" w:hAnsi="Century Gothic" w:cs="ArialMT"/>
          <w:sz w:val="24"/>
          <w:szCs w:val="24"/>
        </w:rPr>
        <w:t>O benefício de que trata o artigo</w:t>
      </w:r>
      <w:r w:rsidR="006C7569">
        <w:rPr>
          <w:rFonts w:ascii="Century Gothic" w:hAnsi="Century Gothic" w:cs="ArialMT"/>
          <w:sz w:val="24"/>
          <w:szCs w:val="24"/>
        </w:rPr>
        <w:t xml:space="preserve"> 3º </w:t>
      </w:r>
      <w:r w:rsidRPr="00124128">
        <w:rPr>
          <w:rFonts w:ascii="Century Gothic" w:hAnsi="Century Gothic" w:cs="ArialMT"/>
          <w:sz w:val="24"/>
          <w:szCs w:val="24"/>
        </w:rPr>
        <w:t xml:space="preserve"> poderá estender-se para os demais indivíduos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cadastrados do Cadastro Único dentro das possibilidades orçamentárias</w:t>
      </w:r>
      <w:r w:rsidR="00C20CDA">
        <w:rPr>
          <w:rFonts w:ascii="Century Gothic" w:hAnsi="Century Gothic" w:cs="ArialMT"/>
          <w:sz w:val="24"/>
          <w:szCs w:val="24"/>
        </w:rPr>
        <w:t>,</w:t>
      </w:r>
      <w:r w:rsidR="007B180B">
        <w:rPr>
          <w:rFonts w:ascii="Century Gothic" w:hAnsi="Century Gothic" w:cs="ArialMT"/>
          <w:sz w:val="24"/>
          <w:szCs w:val="24"/>
        </w:rPr>
        <w:t xml:space="preserve"> dentre eles</w:t>
      </w:r>
      <w:r w:rsidR="006C7569">
        <w:rPr>
          <w:rFonts w:ascii="Century Gothic" w:hAnsi="Century Gothic" w:cs="ArialMT"/>
          <w:sz w:val="24"/>
          <w:szCs w:val="24"/>
        </w:rPr>
        <w:t xml:space="preserve">, </w:t>
      </w:r>
      <w:r w:rsidR="0098768A">
        <w:rPr>
          <w:rFonts w:ascii="Century Gothic" w:hAnsi="Century Gothic" w:cs="ArialMT"/>
          <w:sz w:val="24"/>
          <w:szCs w:val="24"/>
        </w:rPr>
        <w:t xml:space="preserve"> os </w:t>
      </w:r>
      <w:r w:rsidR="007B180B">
        <w:rPr>
          <w:rFonts w:ascii="Century Gothic" w:hAnsi="Century Gothic" w:cs="ArialMT"/>
          <w:sz w:val="24"/>
          <w:szCs w:val="24"/>
        </w:rPr>
        <w:t xml:space="preserve">Trabalhadores  </w:t>
      </w:r>
      <w:r w:rsidR="00C20CDA">
        <w:rPr>
          <w:rFonts w:ascii="Century Gothic" w:hAnsi="Century Gothic" w:cs="ArialMT"/>
          <w:sz w:val="24"/>
          <w:szCs w:val="24"/>
        </w:rPr>
        <w:t>Ambulantes do Comércio Informal</w:t>
      </w:r>
      <w:r w:rsidR="0098768A">
        <w:rPr>
          <w:rFonts w:ascii="Century Gothic" w:hAnsi="Century Gothic" w:cs="ArialMT"/>
          <w:sz w:val="24"/>
          <w:szCs w:val="24"/>
        </w:rPr>
        <w:t xml:space="preserve"> e </w:t>
      </w:r>
      <w:r w:rsidR="00C20CDA">
        <w:rPr>
          <w:rFonts w:ascii="Century Gothic" w:hAnsi="Century Gothic" w:cs="ArialMT"/>
          <w:sz w:val="24"/>
          <w:szCs w:val="24"/>
        </w:rPr>
        <w:t xml:space="preserve"> feirantes devidamente cadastrados junto a Prefeitura Municipal d</w:t>
      </w:r>
      <w:r w:rsidR="007B180B">
        <w:rPr>
          <w:rFonts w:ascii="Century Gothic" w:hAnsi="Century Gothic" w:cs="ArialMT"/>
          <w:sz w:val="24"/>
          <w:szCs w:val="24"/>
        </w:rPr>
        <w:t>e</w:t>
      </w:r>
      <w:r w:rsidR="00C20CDA">
        <w:rPr>
          <w:rFonts w:ascii="Century Gothic" w:hAnsi="Century Gothic" w:cs="ArialMT"/>
          <w:sz w:val="24"/>
          <w:szCs w:val="24"/>
        </w:rPr>
        <w:t xml:space="preserve"> Sete Lagoas</w:t>
      </w:r>
      <w:r w:rsidR="0098768A">
        <w:rPr>
          <w:rFonts w:ascii="Century Gothic" w:hAnsi="Century Gothic" w:cs="ArialMT"/>
          <w:sz w:val="24"/>
          <w:szCs w:val="24"/>
        </w:rPr>
        <w:t xml:space="preserve">, bem como, os </w:t>
      </w:r>
      <w:r w:rsidR="00C20CDA">
        <w:rPr>
          <w:rFonts w:ascii="Century Gothic" w:hAnsi="Century Gothic" w:cs="ArialMT"/>
          <w:sz w:val="24"/>
          <w:szCs w:val="24"/>
        </w:rPr>
        <w:t>Motoristas de transporte escolar devidamente cadastrados junto a Prefeitura Municipal de Sete Lagoas</w:t>
      </w:r>
      <w:r w:rsidR="007B180B">
        <w:rPr>
          <w:rFonts w:ascii="Century Gothic" w:hAnsi="Century Gothic" w:cs="ArialMT"/>
          <w:sz w:val="24"/>
          <w:szCs w:val="24"/>
        </w:rPr>
        <w:t xml:space="preserve">, podendo, ainda, </w:t>
      </w:r>
      <w:r w:rsidRPr="00124128">
        <w:rPr>
          <w:rFonts w:ascii="Century Gothic" w:hAnsi="Century Gothic" w:cs="ArialMT"/>
          <w:sz w:val="24"/>
          <w:szCs w:val="24"/>
        </w:rPr>
        <w:t>em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caso de agravamento da crise econômica em decorrência da pandemia, o Poder Executivo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ajustar, de acordo com critério a ser estabelecido em ato específico, o valor do benefício e o</w:t>
      </w:r>
      <w:r w:rsidR="005D6D23">
        <w:rPr>
          <w:rFonts w:ascii="Century Gothic" w:hAnsi="Century Gothic" w:cs="ArialMT"/>
          <w:sz w:val="24"/>
          <w:szCs w:val="24"/>
        </w:rPr>
        <w:t xml:space="preserve"> </w:t>
      </w:r>
      <w:r w:rsidRPr="00124128">
        <w:rPr>
          <w:rFonts w:ascii="Century Gothic" w:hAnsi="Century Gothic" w:cs="ArialMT"/>
          <w:sz w:val="24"/>
          <w:szCs w:val="24"/>
        </w:rPr>
        <w:t>período de pagamento.</w:t>
      </w:r>
    </w:p>
    <w:p w:rsidR="00753BDD" w:rsidRPr="00124128" w:rsidRDefault="00753BDD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947CF1" w:rsidRPr="00124128" w:rsidRDefault="005D6D23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>
        <w:rPr>
          <w:rFonts w:ascii="Century Gothic" w:hAnsi="Century Gothic" w:cs="ArialMT"/>
          <w:sz w:val="24"/>
          <w:szCs w:val="24"/>
        </w:rPr>
        <w:t>A</w:t>
      </w:r>
      <w:r w:rsidR="00947CF1" w:rsidRPr="00124128">
        <w:rPr>
          <w:rFonts w:ascii="Century Gothic" w:hAnsi="Century Gothic" w:cs="ArialMT"/>
          <w:sz w:val="24"/>
          <w:szCs w:val="24"/>
        </w:rPr>
        <w:t>rt. 4º</w:t>
      </w:r>
      <w:r>
        <w:rPr>
          <w:rFonts w:ascii="Century Gothic" w:hAnsi="Century Gothic" w:cs="ArialMT"/>
          <w:sz w:val="24"/>
          <w:szCs w:val="24"/>
        </w:rPr>
        <w:t xml:space="preserve"> -</w:t>
      </w:r>
      <w:proofErr w:type="gramStart"/>
      <w:r>
        <w:rPr>
          <w:rFonts w:ascii="Century Gothic" w:hAnsi="Century Gothic" w:cs="ArialMT"/>
          <w:sz w:val="24"/>
          <w:szCs w:val="24"/>
        </w:rPr>
        <w:t xml:space="preserve"> </w:t>
      </w:r>
      <w:r w:rsidR="00947CF1" w:rsidRPr="00124128"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="00947CF1" w:rsidRPr="00124128">
        <w:rPr>
          <w:rFonts w:ascii="Century Gothic" w:hAnsi="Century Gothic" w:cs="ArialMT"/>
          <w:sz w:val="24"/>
          <w:szCs w:val="24"/>
        </w:rPr>
        <w:t>Caberá à Secretaria Municipal de Assistência</w:t>
      </w:r>
      <w:r>
        <w:rPr>
          <w:rFonts w:ascii="Century Gothic" w:hAnsi="Century Gothic" w:cs="ArialMT"/>
          <w:sz w:val="24"/>
          <w:szCs w:val="24"/>
        </w:rPr>
        <w:t xml:space="preserve"> Social </w:t>
      </w:r>
      <w:r w:rsidR="00947CF1" w:rsidRPr="00124128">
        <w:rPr>
          <w:rFonts w:ascii="Century Gothic" w:hAnsi="Century Gothic" w:cs="ArialMT"/>
          <w:sz w:val="24"/>
          <w:szCs w:val="24"/>
        </w:rPr>
        <w:t>a</w:t>
      </w:r>
      <w:r>
        <w:rPr>
          <w:rFonts w:ascii="Century Gothic" w:hAnsi="Century Gothic" w:cs="ArialMT"/>
          <w:sz w:val="24"/>
          <w:szCs w:val="24"/>
        </w:rPr>
        <w:t xml:space="preserve"> realização </w:t>
      </w:r>
      <w:r w:rsidR="00947CF1" w:rsidRPr="00124128">
        <w:rPr>
          <w:rFonts w:ascii="Century Gothic" w:hAnsi="Century Gothic" w:cs="ArialMT"/>
          <w:sz w:val="24"/>
          <w:szCs w:val="24"/>
        </w:rPr>
        <w:t>de busca ativa para cadastramento de pessoas que se enquadrem no perfil do</w:t>
      </w:r>
      <w:r w:rsidR="00753BDD">
        <w:rPr>
          <w:rFonts w:ascii="Century Gothic" w:hAnsi="Century Gothic" w:cs="ArialMT"/>
          <w:sz w:val="24"/>
          <w:szCs w:val="24"/>
        </w:rPr>
        <w:t xml:space="preserve"> </w:t>
      </w:r>
      <w:r w:rsidR="00947CF1" w:rsidRPr="00124128">
        <w:rPr>
          <w:rFonts w:ascii="Century Gothic" w:hAnsi="Century Gothic" w:cs="ArialMT"/>
          <w:sz w:val="24"/>
          <w:szCs w:val="24"/>
        </w:rPr>
        <w:t>Cadastro Único do Governo Federal.</w:t>
      </w:r>
    </w:p>
    <w:p w:rsidR="00753BDD" w:rsidRDefault="00753BDD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5204D6" w:rsidRDefault="00753BDD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>
        <w:rPr>
          <w:rFonts w:ascii="Century Gothic" w:hAnsi="Century Gothic" w:cs="ArialMT"/>
          <w:sz w:val="24"/>
          <w:szCs w:val="24"/>
        </w:rPr>
        <w:t>A</w:t>
      </w:r>
      <w:r w:rsidR="00947CF1" w:rsidRPr="00124128">
        <w:rPr>
          <w:rFonts w:ascii="Century Gothic" w:hAnsi="Century Gothic" w:cs="ArialMT"/>
          <w:sz w:val="24"/>
          <w:szCs w:val="24"/>
        </w:rPr>
        <w:t>rt. 5º</w:t>
      </w:r>
      <w:r w:rsidR="006C7569">
        <w:rPr>
          <w:rFonts w:ascii="Century Gothic" w:hAnsi="Century Gothic" w:cs="ArialMT"/>
          <w:sz w:val="24"/>
          <w:szCs w:val="24"/>
        </w:rPr>
        <w:t xml:space="preserve"> -</w:t>
      </w:r>
      <w:bookmarkStart w:id="0" w:name="_GoBack"/>
      <w:bookmarkEnd w:id="0"/>
      <w:r w:rsidR="00947CF1" w:rsidRPr="00124128">
        <w:rPr>
          <w:rFonts w:ascii="Century Gothic" w:hAnsi="Century Gothic" w:cs="ArialMT"/>
          <w:sz w:val="24"/>
          <w:szCs w:val="24"/>
        </w:rPr>
        <w:t xml:space="preserve"> A origem dos recursos a serem destinados ao pagamento do benefício</w:t>
      </w:r>
      <w:r w:rsidR="005204D6">
        <w:rPr>
          <w:rFonts w:ascii="Century Gothic" w:hAnsi="Century Gothic" w:cs="ArialMT"/>
          <w:sz w:val="24"/>
          <w:szCs w:val="24"/>
        </w:rPr>
        <w:t xml:space="preserve"> </w:t>
      </w:r>
      <w:r w:rsidR="00947CF1" w:rsidRPr="00124128">
        <w:rPr>
          <w:rFonts w:ascii="Century Gothic" w:hAnsi="Century Gothic" w:cs="ArialMT"/>
          <w:sz w:val="24"/>
          <w:szCs w:val="24"/>
        </w:rPr>
        <w:t>se dará</w:t>
      </w:r>
      <w:r w:rsidR="003C3398">
        <w:rPr>
          <w:rFonts w:ascii="Century Gothic" w:hAnsi="Century Gothic" w:cs="ArialMT"/>
          <w:sz w:val="24"/>
          <w:szCs w:val="24"/>
        </w:rPr>
        <w:t xml:space="preserve"> através do saldo de 2020 do Fundo Municipal de Assistência Social,</w:t>
      </w:r>
      <w:proofErr w:type="gramStart"/>
      <w:r w:rsidR="003C3398">
        <w:rPr>
          <w:rFonts w:ascii="Century Gothic" w:hAnsi="Century Gothic" w:cs="ArialMT"/>
          <w:sz w:val="24"/>
          <w:szCs w:val="24"/>
        </w:rPr>
        <w:t xml:space="preserve"> </w:t>
      </w:r>
      <w:r>
        <w:rPr>
          <w:rFonts w:ascii="Century Gothic" w:hAnsi="Century Gothic" w:cs="ArialMT"/>
          <w:sz w:val="24"/>
          <w:szCs w:val="24"/>
        </w:rPr>
        <w:t xml:space="preserve"> </w:t>
      </w:r>
      <w:proofErr w:type="gramEnd"/>
      <w:r w:rsidR="00947CF1" w:rsidRPr="00124128">
        <w:rPr>
          <w:rFonts w:ascii="Century Gothic" w:hAnsi="Century Gothic" w:cs="ArialMT"/>
          <w:sz w:val="24"/>
          <w:szCs w:val="24"/>
        </w:rPr>
        <w:t>por dotações próprias</w:t>
      </w:r>
      <w:r w:rsidR="005204D6">
        <w:rPr>
          <w:rFonts w:ascii="Century Gothic" w:hAnsi="Century Gothic" w:cs="ArialMT"/>
          <w:sz w:val="24"/>
          <w:szCs w:val="24"/>
        </w:rPr>
        <w:t xml:space="preserve">, </w:t>
      </w:r>
      <w:r w:rsidR="00947CF1" w:rsidRPr="00124128">
        <w:rPr>
          <w:rFonts w:ascii="Century Gothic" w:hAnsi="Century Gothic" w:cs="ArialMT"/>
          <w:sz w:val="24"/>
          <w:szCs w:val="24"/>
        </w:rPr>
        <w:t>abertura de crédito suplementar, se necessário</w:t>
      </w:r>
      <w:r w:rsidR="003C3398">
        <w:rPr>
          <w:rFonts w:ascii="Century Gothic" w:hAnsi="Century Gothic" w:cs="ArialMT"/>
          <w:sz w:val="24"/>
          <w:szCs w:val="24"/>
        </w:rPr>
        <w:t xml:space="preserve"> </w:t>
      </w:r>
      <w:r>
        <w:rPr>
          <w:rFonts w:ascii="Century Gothic" w:hAnsi="Century Gothic" w:cs="ArialMT"/>
          <w:sz w:val="24"/>
          <w:szCs w:val="24"/>
        </w:rPr>
        <w:t xml:space="preserve"> e</w:t>
      </w:r>
      <w:r w:rsidR="005204D6">
        <w:rPr>
          <w:rFonts w:ascii="Century Gothic" w:hAnsi="Century Gothic" w:cs="ArialMT"/>
          <w:sz w:val="24"/>
          <w:szCs w:val="24"/>
        </w:rPr>
        <w:t xml:space="preserve"> através do Fundo Municipal de Assistência Social e demais fundos. </w:t>
      </w:r>
    </w:p>
    <w:p w:rsidR="00753BDD" w:rsidRDefault="00753BDD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p w:rsidR="00B8511A" w:rsidRDefault="00753BDD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  <w:r>
        <w:rPr>
          <w:rFonts w:ascii="Century Gothic" w:hAnsi="Century Gothic" w:cs="ArialMT"/>
          <w:sz w:val="24"/>
          <w:szCs w:val="24"/>
        </w:rPr>
        <w:t>A</w:t>
      </w:r>
      <w:r w:rsidR="00947CF1" w:rsidRPr="00124128">
        <w:rPr>
          <w:rFonts w:ascii="Century Gothic" w:hAnsi="Century Gothic" w:cs="ArialMT"/>
          <w:sz w:val="24"/>
          <w:szCs w:val="24"/>
        </w:rPr>
        <w:t>rt. 6º - Esta Lei entra em vigor na data de sua publicação</w:t>
      </w:r>
      <w:r w:rsidR="00B8511A">
        <w:rPr>
          <w:rFonts w:ascii="Century Gothic" w:hAnsi="Century Gothic" w:cs="ArialMT"/>
          <w:sz w:val="24"/>
          <w:szCs w:val="24"/>
        </w:rPr>
        <w:t>.</w:t>
      </w:r>
    </w:p>
    <w:p w:rsidR="00B8511A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8511A" w:rsidRPr="00BB044C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B044C">
        <w:rPr>
          <w:rFonts w:ascii="Century Gothic" w:hAnsi="Century Gothic"/>
          <w:sz w:val="24"/>
          <w:szCs w:val="24"/>
        </w:rPr>
        <w:t>Sala de Sessões,</w:t>
      </w:r>
      <w:r w:rsidR="0098768A">
        <w:rPr>
          <w:rFonts w:ascii="Century Gothic" w:hAnsi="Century Gothic"/>
          <w:sz w:val="24"/>
          <w:szCs w:val="24"/>
        </w:rPr>
        <w:t xml:space="preserve"> 28</w:t>
      </w:r>
      <w:proofErr w:type="gramStart"/>
      <w:r>
        <w:rPr>
          <w:rFonts w:ascii="Century Gothic" w:hAnsi="Century Gothic"/>
          <w:sz w:val="24"/>
          <w:szCs w:val="24"/>
        </w:rPr>
        <w:t xml:space="preserve"> </w:t>
      </w:r>
      <w:r w:rsidRPr="00BB044C">
        <w:rPr>
          <w:rFonts w:ascii="Century Gothic" w:hAnsi="Century Gothic"/>
          <w:sz w:val="24"/>
          <w:szCs w:val="24"/>
        </w:rPr>
        <w:t xml:space="preserve"> </w:t>
      </w:r>
      <w:proofErr w:type="gramEnd"/>
      <w:r w:rsidRPr="00BB044C">
        <w:rPr>
          <w:rFonts w:ascii="Century Gothic" w:hAnsi="Century Gothic"/>
          <w:sz w:val="24"/>
          <w:szCs w:val="24"/>
        </w:rPr>
        <w:t>de janeiro de 2021.</w:t>
      </w:r>
    </w:p>
    <w:p w:rsidR="00B8511A" w:rsidRPr="00BB044C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8511A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8511A" w:rsidRPr="00BB044C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8511A" w:rsidRPr="00BB044C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8511A" w:rsidRPr="00BB044C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B044C">
        <w:rPr>
          <w:rFonts w:ascii="Century Gothic" w:hAnsi="Century Gothic"/>
          <w:sz w:val="24"/>
          <w:szCs w:val="24"/>
        </w:rPr>
        <w:t>IVSON GOMES DE CASTRO</w:t>
      </w:r>
    </w:p>
    <w:p w:rsidR="00B8511A" w:rsidRPr="00BB044C" w:rsidRDefault="00B8511A" w:rsidP="00B8511A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B044C">
        <w:rPr>
          <w:rFonts w:ascii="Century Gothic" w:hAnsi="Century Gothic"/>
          <w:sz w:val="24"/>
          <w:szCs w:val="24"/>
        </w:rPr>
        <w:t>VEREADOR</w:t>
      </w:r>
    </w:p>
    <w:p w:rsidR="00B8511A" w:rsidRDefault="00B8511A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B8511A" w:rsidRDefault="00B8511A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B8511A" w:rsidRDefault="00B8511A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8768A" w:rsidRDefault="0098768A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98768A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J</w:t>
      </w:r>
      <w:r w:rsidR="003E3032">
        <w:rPr>
          <w:rFonts w:ascii="Century Gothic" w:hAnsi="Century Gothic"/>
          <w:sz w:val="24"/>
          <w:szCs w:val="24"/>
        </w:rPr>
        <w:t>USTIFICATIVA :</w:t>
      </w:r>
      <w:proofErr w:type="gramEnd"/>
      <w:r w:rsidR="003E3032">
        <w:rPr>
          <w:rFonts w:ascii="Century Gothic" w:hAnsi="Century Gothic"/>
          <w:sz w:val="24"/>
          <w:szCs w:val="24"/>
        </w:rPr>
        <w:t xml:space="preserve"> </w:t>
      </w: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É necessária a criação de programa com intuito de amparar a população de baixa renda que vive em extrema pobreza</w:t>
      </w:r>
      <w:r w:rsidR="00D111B0">
        <w:rPr>
          <w:rFonts w:ascii="Century Gothic" w:hAnsi="Century Gothic"/>
          <w:sz w:val="24"/>
          <w:szCs w:val="24"/>
        </w:rPr>
        <w:t xml:space="preserve"> e algumas classes prejudicadas pela pandemia,</w:t>
      </w:r>
      <w:proofErr w:type="gramStart"/>
      <w:r w:rsidR="00D111B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End"/>
      <w:r>
        <w:rPr>
          <w:rFonts w:ascii="Century Gothic" w:hAnsi="Century Gothic"/>
          <w:sz w:val="24"/>
          <w:szCs w:val="24"/>
        </w:rPr>
        <w:t xml:space="preserve">através da transferência de renda, em razão do estado de calamidade pública em saúde em decorrência da Pandemia da </w:t>
      </w:r>
      <w:proofErr w:type="spellStart"/>
      <w:r>
        <w:rPr>
          <w:rFonts w:ascii="Century Gothic" w:hAnsi="Century Gothic"/>
          <w:sz w:val="24"/>
          <w:szCs w:val="24"/>
        </w:rPr>
        <w:t>Covid</w:t>
      </w:r>
      <w:proofErr w:type="spellEnd"/>
      <w:r>
        <w:rPr>
          <w:rFonts w:ascii="Century Gothic" w:hAnsi="Century Gothic"/>
          <w:sz w:val="24"/>
          <w:szCs w:val="24"/>
        </w:rPr>
        <w:t xml:space="preserve"> 19 .</w:t>
      </w: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presente Anteprojeto de Lei prevê a criação do Programa Vale Complementar Alimentação que visa</w:t>
      </w:r>
      <w:r w:rsidR="00D111B0">
        <w:rPr>
          <w:rFonts w:ascii="Century Gothic" w:hAnsi="Century Gothic"/>
          <w:sz w:val="24"/>
          <w:szCs w:val="24"/>
        </w:rPr>
        <w:t xml:space="preserve"> complementar o direito </w:t>
      </w:r>
      <w:r>
        <w:rPr>
          <w:rFonts w:ascii="Century Gothic" w:hAnsi="Century Gothic"/>
          <w:sz w:val="24"/>
          <w:szCs w:val="24"/>
        </w:rPr>
        <w:t xml:space="preserve">à segurança alimentar e </w:t>
      </w:r>
      <w:proofErr w:type="gramStart"/>
      <w:r>
        <w:rPr>
          <w:rFonts w:ascii="Century Gothic" w:hAnsi="Century Gothic"/>
          <w:sz w:val="24"/>
          <w:szCs w:val="24"/>
        </w:rPr>
        <w:t>nutricional ,</w:t>
      </w:r>
      <w:proofErr w:type="gramEnd"/>
      <w:r>
        <w:rPr>
          <w:rFonts w:ascii="Century Gothic" w:hAnsi="Century Gothic"/>
          <w:sz w:val="24"/>
          <w:szCs w:val="24"/>
        </w:rPr>
        <w:t xml:space="preserve"> o direito à renda das famílias de baixa renda e mais vulneráveis.</w:t>
      </w:r>
    </w:p>
    <w:p w:rsidR="00F76E91" w:rsidRPr="00BB044C" w:rsidRDefault="00F76E91" w:rsidP="00F76E9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both"/>
        <w:rPr>
          <w:rFonts w:ascii="Century Gothic" w:hAnsi="Century Gothic" w:cs="Arial"/>
          <w:sz w:val="24"/>
          <w:szCs w:val="24"/>
        </w:rPr>
      </w:pPr>
      <w:r w:rsidRPr="00BB044C">
        <w:rPr>
          <w:rFonts w:ascii="Century Gothic" w:hAnsi="Century Gothic" w:cs="Arial"/>
          <w:sz w:val="24"/>
          <w:szCs w:val="24"/>
        </w:rPr>
        <w:t>Diante do exposto, conto com a colaboração dos Nobres pares para</w:t>
      </w:r>
      <w:proofErr w:type="gramStart"/>
      <w:r w:rsidRPr="00BB044C">
        <w:rPr>
          <w:rFonts w:ascii="Century Gothic" w:hAnsi="Century Gothic" w:cs="Arial"/>
          <w:sz w:val="24"/>
          <w:szCs w:val="24"/>
        </w:rPr>
        <w:t xml:space="preserve">  </w:t>
      </w:r>
      <w:proofErr w:type="gramEnd"/>
      <w:r w:rsidRPr="00BB044C">
        <w:rPr>
          <w:rFonts w:ascii="Century Gothic" w:hAnsi="Century Gothic" w:cs="Arial"/>
          <w:sz w:val="24"/>
          <w:szCs w:val="24"/>
        </w:rPr>
        <w:t xml:space="preserve">a aprovação deste Anteprojeto de lei. </w:t>
      </w:r>
    </w:p>
    <w:p w:rsidR="00F76E91" w:rsidRPr="00BB044C" w:rsidRDefault="00F76E91" w:rsidP="00F76E9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B044C">
        <w:rPr>
          <w:rFonts w:ascii="Century Gothic" w:hAnsi="Century Gothic"/>
          <w:sz w:val="24"/>
          <w:szCs w:val="24"/>
        </w:rPr>
        <w:t>IVSON GOMES DE CASTRO</w:t>
      </w:r>
    </w:p>
    <w:p w:rsidR="00F76E91" w:rsidRPr="00BB044C" w:rsidRDefault="00F76E91" w:rsidP="00F76E91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B044C">
        <w:rPr>
          <w:rFonts w:ascii="Century Gothic" w:hAnsi="Century Gothic"/>
          <w:sz w:val="24"/>
          <w:szCs w:val="24"/>
        </w:rPr>
        <w:t>VEREADOR</w:t>
      </w:r>
    </w:p>
    <w:p w:rsidR="00F76E91" w:rsidRPr="00BB044C" w:rsidRDefault="00F76E91" w:rsidP="00F76E9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76E91" w:rsidRPr="00BB044C" w:rsidRDefault="00F76E91" w:rsidP="00F76E9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76E91" w:rsidRDefault="00F76E91" w:rsidP="00F76E91"/>
    <w:p w:rsidR="00F76E91" w:rsidRDefault="00F76E91" w:rsidP="00F76E91"/>
    <w:p w:rsidR="00F76E91" w:rsidRDefault="00F76E91" w:rsidP="00F76E91"/>
    <w:p w:rsidR="00F76E91" w:rsidRDefault="00F76E91" w:rsidP="00F76E91"/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E3032" w:rsidRDefault="003E3032" w:rsidP="00B8511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B8511A" w:rsidRDefault="00B8511A" w:rsidP="00947C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sz w:val="24"/>
          <w:szCs w:val="24"/>
        </w:rPr>
      </w:pPr>
    </w:p>
    <w:sectPr w:rsidR="00B8511A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D2" w:rsidRDefault="003F3CD2" w:rsidP="007A2F46">
      <w:pPr>
        <w:spacing w:after="0" w:line="240" w:lineRule="auto"/>
      </w:pPr>
      <w:r>
        <w:separator/>
      </w:r>
    </w:p>
  </w:endnote>
  <w:endnote w:type="continuationSeparator" w:id="0">
    <w:p w:rsidR="003F3CD2" w:rsidRDefault="003F3CD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D2" w:rsidRDefault="003F3CD2" w:rsidP="007A2F46">
      <w:pPr>
        <w:spacing w:after="0" w:line="240" w:lineRule="auto"/>
      </w:pPr>
      <w:r>
        <w:separator/>
      </w:r>
    </w:p>
  </w:footnote>
  <w:footnote w:type="continuationSeparator" w:id="0">
    <w:p w:rsidR="003F3CD2" w:rsidRDefault="003F3CD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19868EA" wp14:editId="3EFD9FD1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124128"/>
    <w:rsid w:val="001F77FC"/>
    <w:rsid w:val="002B3EE6"/>
    <w:rsid w:val="002C4EC4"/>
    <w:rsid w:val="003C3398"/>
    <w:rsid w:val="003E3032"/>
    <w:rsid w:val="003F3CD2"/>
    <w:rsid w:val="003F773C"/>
    <w:rsid w:val="004963F4"/>
    <w:rsid w:val="004F5181"/>
    <w:rsid w:val="005204D6"/>
    <w:rsid w:val="005D6D23"/>
    <w:rsid w:val="005E61D9"/>
    <w:rsid w:val="00646D6B"/>
    <w:rsid w:val="006565F9"/>
    <w:rsid w:val="006C7569"/>
    <w:rsid w:val="00753BDD"/>
    <w:rsid w:val="00754DC7"/>
    <w:rsid w:val="007A2F46"/>
    <w:rsid w:val="007B180B"/>
    <w:rsid w:val="00825B19"/>
    <w:rsid w:val="00947CF1"/>
    <w:rsid w:val="0098768A"/>
    <w:rsid w:val="009F1501"/>
    <w:rsid w:val="00A812D8"/>
    <w:rsid w:val="00AF154B"/>
    <w:rsid w:val="00B8511A"/>
    <w:rsid w:val="00BA486F"/>
    <w:rsid w:val="00C20CDA"/>
    <w:rsid w:val="00CB0A94"/>
    <w:rsid w:val="00D111B0"/>
    <w:rsid w:val="00D662E2"/>
    <w:rsid w:val="00DB0199"/>
    <w:rsid w:val="00DB1F7A"/>
    <w:rsid w:val="00DC1E75"/>
    <w:rsid w:val="00DF7FE3"/>
    <w:rsid w:val="00EA6123"/>
    <w:rsid w:val="00EB28BF"/>
    <w:rsid w:val="00ED655A"/>
    <w:rsid w:val="00F4015B"/>
    <w:rsid w:val="00F76E91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ECE0-3E47-4C2D-992F-09C2B2B6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15</cp:revision>
  <cp:lastPrinted>2021-01-28T13:43:00Z</cp:lastPrinted>
  <dcterms:created xsi:type="dcterms:W3CDTF">2021-01-15T15:40:00Z</dcterms:created>
  <dcterms:modified xsi:type="dcterms:W3CDTF">2021-01-28T14:12:00Z</dcterms:modified>
</cp:coreProperties>
</file>