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9B3B" w14:textId="77777777" w:rsidR="00913EFF" w:rsidRDefault="00913EFF" w:rsidP="00DB0F11"/>
    <w:p w14:paraId="22161B40" w14:textId="77777777" w:rsidR="00DB0F11" w:rsidRDefault="00DB0F11" w:rsidP="00DB0F11"/>
    <w:p w14:paraId="1A6F3939" w14:textId="093BA9D8" w:rsidR="005F6ADD" w:rsidRDefault="005F6ADD" w:rsidP="005F6ADD">
      <w:pPr>
        <w:spacing w:line="100" w:lineRule="atLeast"/>
        <w:jc w:val="both"/>
        <w:rPr>
          <w:rFonts w:ascii="Arial" w:hAnsi="Arial"/>
          <w:b/>
          <w:sz w:val="28"/>
          <w:szCs w:val="28"/>
        </w:rPr>
      </w:pPr>
      <w:r>
        <w:rPr>
          <w:rFonts w:ascii="Arial" w:hAnsi="Arial"/>
          <w:b/>
          <w:sz w:val="28"/>
          <w:szCs w:val="28"/>
        </w:rPr>
        <w:t>ANTEPROJETO DE LEI Nº          /202</w:t>
      </w:r>
      <w:r>
        <w:rPr>
          <w:rFonts w:ascii="Arial" w:hAnsi="Arial"/>
          <w:b/>
          <w:sz w:val="28"/>
          <w:szCs w:val="28"/>
        </w:rPr>
        <w:t>1</w:t>
      </w:r>
      <w:bookmarkStart w:id="0" w:name="_GoBack"/>
      <w:bookmarkEnd w:id="0"/>
    </w:p>
    <w:p w14:paraId="37F302D8" w14:textId="77777777" w:rsidR="005F6ADD" w:rsidRDefault="005F6ADD" w:rsidP="005F6ADD">
      <w:pPr>
        <w:spacing w:line="100" w:lineRule="atLeast"/>
        <w:jc w:val="both"/>
        <w:rPr>
          <w:rFonts w:ascii="Arial" w:hAnsi="Arial"/>
          <w:b/>
          <w:sz w:val="28"/>
          <w:szCs w:val="28"/>
        </w:rPr>
      </w:pPr>
    </w:p>
    <w:p w14:paraId="00C0E8B9" w14:textId="77777777" w:rsidR="005F6ADD" w:rsidRDefault="005F6ADD" w:rsidP="005F6ADD">
      <w:pPr>
        <w:spacing w:line="100" w:lineRule="atLeast"/>
        <w:jc w:val="both"/>
        <w:rPr>
          <w:rFonts w:ascii="Arial" w:hAnsi="Arial"/>
          <w:b/>
          <w:sz w:val="28"/>
          <w:szCs w:val="28"/>
        </w:rPr>
      </w:pPr>
    </w:p>
    <w:p w14:paraId="03ACA2EE" w14:textId="77777777" w:rsidR="005F6ADD" w:rsidRDefault="005F6ADD" w:rsidP="005F6ADD">
      <w:pPr>
        <w:spacing w:line="100" w:lineRule="atLeast"/>
        <w:jc w:val="both"/>
        <w:rPr>
          <w:rFonts w:ascii="Arial" w:hAnsi="Arial"/>
          <w:b/>
          <w:sz w:val="28"/>
          <w:szCs w:val="28"/>
        </w:rPr>
      </w:pPr>
    </w:p>
    <w:p w14:paraId="10F32DE7" w14:textId="77777777" w:rsidR="005F6ADD" w:rsidRDefault="005F6ADD" w:rsidP="005F6ADD">
      <w:pPr>
        <w:spacing w:line="100" w:lineRule="atLeast"/>
        <w:ind w:left="2835"/>
        <w:jc w:val="both"/>
        <w:rPr>
          <w:rFonts w:ascii="Arial" w:hAnsi="Arial"/>
          <w:b/>
          <w:i/>
        </w:rPr>
      </w:pPr>
      <w:r>
        <w:rPr>
          <w:rFonts w:ascii="Arial" w:hAnsi="Arial"/>
          <w:b/>
          <w:i/>
        </w:rPr>
        <w:t xml:space="preserve">DISPÕE SOBRE OS PROCEDIMENTOS E O </w:t>
      </w:r>
      <w:proofErr w:type="gramStart"/>
      <w:r>
        <w:rPr>
          <w:rFonts w:ascii="Arial" w:hAnsi="Arial"/>
          <w:b/>
          <w:i/>
        </w:rPr>
        <w:t>TRATAMENTO  À</w:t>
      </w:r>
      <w:proofErr w:type="gramEnd"/>
      <w:r>
        <w:rPr>
          <w:rFonts w:ascii="Arial" w:hAnsi="Arial"/>
          <w:b/>
          <w:i/>
        </w:rPr>
        <w:t xml:space="preserve">   POPULAÇÃO  EM  SITUAÇÃO DE   RUA   DURANTE A REALIZAÇÃO DE AÇÕES DE ZELADORIA URBANA.</w:t>
      </w:r>
    </w:p>
    <w:p w14:paraId="5C34A0AF" w14:textId="77777777" w:rsidR="005F6ADD" w:rsidRDefault="005F6ADD" w:rsidP="005F6ADD">
      <w:pPr>
        <w:spacing w:line="100" w:lineRule="atLeast"/>
        <w:jc w:val="both"/>
        <w:rPr>
          <w:rFonts w:ascii="Arial" w:hAnsi="Arial"/>
          <w:b/>
          <w:i/>
        </w:rPr>
      </w:pPr>
    </w:p>
    <w:p w14:paraId="6A05491F" w14:textId="77777777" w:rsidR="005F6ADD" w:rsidRDefault="005F6ADD" w:rsidP="005F6ADD">
      <w:pPr>
        <w:spacing w:line="100" w:lineRule="atLeast"/>
        <w:jc w:val="both"/>
        <w:rPr>
          <w:rFonts w:ascii="Arial" w:hAnsi="Arial"/>
          <w:b/>
          <w:i/>
        </w:rPr>
      </w:pPr>
    </w:p>
    <w:p w14:paraId="67D31DB9" w14:textId="77777777" w:rsidR="005F6ADD" w:rsidRDefault="005F6ADD" w:rsidP="005F6ADD">
      <w:pPr>
        <w:spacing w:line="100" w:lineRule="atLeast"/>
        <w:jc w:val="both"/>
        <w:rPr>
          <w:rFonts w:ascii="Arial" w:hAnsi="Arial"/>
          <w:b/>
        </w:rPr>
      </w:pPr>
    </w:p>
    <w:p w14:paraId="29283EE4" w14:textId="77777777" w:rsidR="005F6ADD" w:rsidRDefault="005F6ADD" w:rsidP="005F6ADD">
      <w:pPr>
        <w:spacing w:line="100" w:lineRule="atLeast"/>
        <w:jc w:val="both"/>
        <w:rPr>
          <w:rFonts w:ascii="Arial" w:hAnsi="Arial"/>
        </w:rPr>
      </w:pPr>
      <w:r>
        <w:rPr>
          <w:rFonts w:ascii="Arial" w:hAnsi="Arial"/>
          <w:b/>
        </w:rPr>
        <w:t xml:space="preserve">Art. 1º. </w:t>
      </w:r>
      <w:r>
        <w:rPr>
          <w:rFonts w:ascii="Arial" w:hAnsi="Arial"/>
        </w:rPr>
        <w:t xml:space="preserve">Esta lei dispõe sobre os procedimentos e o tratamento à população em situação de rua durante a realização de ações de Consultório na Rua </w:t>
      </w:r>
      <w:proofErr w:type="gramStart"/>
      <w:r>
        <w:rPr>
          <w:rFonts w:ascii="Arial" w:hAnsi="Arial"/>
        </w:rPr>
        <w:t>em logradouros, praças e vias</w:t>
      </w:r>
      <w:proofErr w:type="gramEnd"/>
      <w:r>
        <w:rPr>
          <w:rFonts w:ascii="Arial" w:hAnsi="Arial"/>
        </w:rPr>
        <w:t xml:space="preserve"> em geral.</w:t>
      </w:r>
    </w:p>
    <w:p w14:paraId="08016DE6" w14:textId="77777777" w:rsidR="005F6ADD" w:rsidRDefault="005F6ADD" w:rsidP="005F6ADD">
      <w:pPr>
        <w:spacing w:line="100" w:lineRule="atLeast"/>
        <w:jc w:val="both"/>
        <w:rPr>
          <w:rFonts w:ascii="Arial" w:hAnsi="Arial"/>
        </w:rPr>
      </w:pPr>
    </w:p>
    <w:p w14:paraId="39E1C574" w14:textId="77777777" w:rsidR="005F6ADD" w:rsidRPr="00A33162" w:rsidRDefault="005F6ADD" w:rsidP="005F6ADD">
      <w:pPr>
        <w:spacing w:line="100" w:lineRule="atLeast"/>
        <w:jc w:val="both"/>
        <w:rPr>
          <w:rFonts w:ascii="Arial" w:hAnsi="Arial"/>
          <w:b/>
          <w:sz w:val="28"/>
          <w:szCs w:val="28"/>
        </w:rPr>
      </w:pPr>
      <w:r w:rsidRPr="00A33162">
        <w:rPr>
          <w:rFonts w:ascii="Arial" w:hAnsi="Arial"/>
          <w:b/>
          <w:sz w:val="28"/>
          <w:szCs w:val="28"/>
        </w:rPr>
        <w:t>DOS CONCEITOS:</w:t>
      </w:r>
    </w:p>
    <w:p w14:paraId="2560D61F" w14:textId="77777777" w:rsidR="005F6ADD" w:rsidRDefault="005F6ADD" w:rsidP="005F6ADD">
      <w:pPr>
        <w:spacing w:line="100" w:lineRule="atLeast"/>
        <w:jc w:val="both"/>
        <w:rPr>
          <w:rFonts w:ascii="Arial" w:hAnsi="Arial"/>
          <w:b/>
        </w:rPr>
      </w:pPr>
    </w:p>
    <w:p w14:paraId="0F033B15" w14:textId="77777777" w:rsidR="005F6ADD" w:rsidRDefault="005F6ADD" w:rsidP="005F6ADD">
      <w:pPr>
        <w:spacing w:line="100" w:lineRule="atLeast"/>
        <w:jc w:val="both"/>
        <w:rPr>
          <w:rFonts w:ascii="Arial" w:hAnsi="Arial"/>
        </w:rPr>
      </w:pPr>
      <w:r>
        <w:rPr>
          <w:rFonts w:ascii="Arial" w:hAnsi="Arial"/>
          <w:b/>
        </w:rPr>
        <w:t xml:space="preserve">Art. 2º. </w:t>
      </w:r>
      <w:r>
        <w:rPr>
          <w:rFonts w:ascii="Arial" w:hAnsi="Arial"/>
        </w:rPr>
        <w:t>Para fins desta lei considera-se:</w:t>
      </w:r>
    </w:p>
    <w:p w14:paraId="09FE439D" w14:textId="77777777" w:rsidR="005F6ADD" w:rsidRDefault="005F6ADD" w:rsidP="005F6ADD">
      <w:pPr>
        <w:spacing w:line="100" w:lineRule="atLeast"/>
        <w:jc w:val="both"/>
        <w:rPr>
          <w:rFonts w:ascii="Arial" w:hAnsi="Arial"/>
        </w:rPr>
      </w:pPr>
    </w:p>
    <w:p w14:paraId="7A748D3D" w14:textId="77777777" w:rsidR="005F6ADD" w:rsidRDefault="005F6ADD" w:rsidP="005F6ADD">
      <w:pPr>
        <w:spacing w:line="100" w:lineRule="atLeast"/>
        <w:jc w:val="both"/>
        <w:rPr>
          <w:rFonts w:ascii="Arial" w:hAnsi="Arial"/>
        </w:rPr>
      </w:pPr>
      <w:r>
        <w:rPr>
          <w:rFonts w:ascii="Arial" w:hAnsi="Arial"/>
          <w:b/>
        </w:rPr>
        <w:t xml:space="preserve">I – </w:t>
      </w:r>
      <w:r>
        <w:rPr>
          <w:rFonts w:ascii="Arial" w:hAnsi="Arial"/>
        </w:rPr>
        <w:t>população em situação de rua: 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 nos termos do parágrafo único do artigo 1º do Decreto Federal nº 7.053, de 23 de dezembro de 2009;</w:t>
      </w:r>
    </w:p>
    <w:p w14:paraId="645B47A2" w14:textId="77777777" w:rsidR="005F6ADD" w:rsidRDefault="005F6ADD" w:rsidP="005F6ADD">
      <w:pPr>
        <w:spacing w:line="100" w:lineRule="atLeast"/>
        <w:jc w:val="both"/>
        <w:rPr>
          <w:rFonts w:ascii="Arial" w:hAnsi="Arial"/>
        </w:rPr>
      </w:pPr>
    </w:p>
    <w:p w14:paraId="1CD7F00A" w14:textId="77777777" w:rsidR="005F6ADD" w:rsidRDefault="005F6ADD" w:rsidP="005F6ADD">
      <w:pPr>
        <w:spacing w:line="100" w:lineRule="atLeast"/>
        <w:jc w:val="both"/>
        <w:rPr>
          <w:rFonts w:ascii="Arial" w:hAnsi="Arial"/>
        </w:rPr>
      </w:pPr>
      <w:r>
        <w:rPr>
          <w:rFonts w:ascii="Arial" w:hAnsi="Arial"/>
          <w:b/>
        </w:rPr>
        <w:t xml:space="preserve">II – </w:t>
      </w:r>
      <w:proofErr w:type="gramStart"/>
      <w:r>
        <w:rPr>
          <w:rFonts w:ascii="Arial" w:hAnsi="Arial"/>
        </w:rPr>
        <w:t>o</w:t>
      </w:r>
      <w:proofErr w:type="gramEnd"/>
      <w:r>
        <w:rPr>
          <w:rFonts w:ascii="Arial" w:hAnsi="Arial"/>
        </w:rPr>
        <w:t xml:space="preserve"> Consultório na Rua: conjunto de atividades e serviços executados pelo Poder Público Municipal e empresas por ele contratadas, através de profissionais com graduação em sua área, visando promover a saúde física e mental, tais como, consultas médicas, dentistas, psicólogos, assistente social, exames e outras atividades da mesma natureza.</w:t>
      </w:r>
    </w:p>
    <w:p w14:paraId="23206F79" w14:textId="77777777" w:rsidR="005F6ADD" w:rsidRDefault="005F6ADD" w:rsidP="005F6ADD">
      <w:pPr>
        <w:spacing w:line="100" w:lineRule="atLeast"/>
        <w:jc w:val="both"/>
        <w:rPr>
          <w:rFonts w:ascii="Arial" w:hAnsi="Arial"/>
        </w:rPr>
      </w:pPr>
    </w:p>
    <w:p w14:paraId="2E614582" w14:textId="77777777" w:rsidR="005F6ADD" w:rsidRPr="00A33162" w:rsidRDefault="005F6ADD" w:rsidP="005F6ADD">
      <w:pPr>
        <w:spacing w:line="100" w:lineRule="atLeast"/>
        <w:jc w:val="both"/>
        <w:rPr>
          <w:rFonts w:ascii="Arial" w:hAnsi="Arial"/>
          <w:b/>
          <w:sz w:val="28"/>
          <w:szCs w:val="28"/>
        </w:rPr>
      </w:pPr>
      <w:r w:rsidRPr="00A33162">
        <w:rPr>
          <w:rFonts w:ascii="Arial" w:hAnsi="Arial"/>
          <w:b/>
          <w:sz w:val="28"/>
          <w:szCs w:val="28"/>
        </w:rPr>
        <w:t>DOS PRINCÍPIOS:</w:t>
      </w:r>
    </w:p>
    <w:p w14:paraId="64B449D1" w14:textId="77777777" w:rsidR="005F6ADD" w:rsidRDefault="005F6ADD" w:rsidP="005F6ADD">
      <w:pPr>
        <w:spacing w:line="100" w:lineRule="atLeast"/>
        <w:jc w:val="both"/>
        <w:rPr>
          <w:rFonts w:ascii="Arial" w:hAnsi="Arial"/>
          <w:b/>
        </w:rPr>
      </w:pPr>
    </w:p>
    <w:p w14:paraId="7380BC9A" w14:textId="77777777" w:rsidR="005F6ADD" w:rsidRDefault="005F6ADD" w:rsidP="005F6ADD">
      <w:pPr>
        <w:spacing w:line="100" w:lineRule="atLeast"/>
        <w:jc w:val="both"/>
        <w:rPr>
          <w:rFonts w:ascii="Arial" w:hAnsi="Arial"/>
        </w:rPr>
      </w:pPr>
      <w:r>
        <w:rPr>
          <w:rFonts w:ascii="Arial" w:hAnsi="Arial"/>
          <w:b/>
        </w:rPr>
        <w:t xml:space="preserve">Art. 3º.  </w:t>
      </w:r>
      <w:r>
        <w:rPr>
          <w:rFonts w:ascii="Arial" w:hAnsi="Arial"/>
        </w:rPr>
        <w:t>As ações dos Consultórios na Rua seguiram aos seguintes princípios:</w:t>
      </w:r>
    </w:p>
    <w:p w14:paraId="2CD04C71" w14:textId="77777777" w:rsidR="005F6ADD" w:rsidRDefault="005F6ADD" w:rsidP="005F6ADD">
      <w:pPr>
        <w:spacing w:line="100" w:lineRule="atLeast"/>
        <w:jc w:val="both"/>
        <w:rPr>
          <w:rFonts w:ascii="Arial" w:hAnsi="Arial"/>
        </w:rPr>
      </w:pPr>
    </w:p>
    <w:p w14:paraId="4E11657D" w14:textId="77777777" w:rsidR="005F6ADD" w:rsidRDefault="005F6ADD" w:rsidP="005F6ADD">
      <w:pPr>
        <w:spacing w:line="100" w:lineRule="atLeast"/>
        <w:jc w:val="both"/>
        <w:rPr>
          <w:rFonts w:ascii="Arial" w:hAnsi="Arial"/>
        </w:rPr>
      </w:pPr>
      <w:r>
        <w:rPr>
          <w:rFonts w:ascii="Arial" w:hAnsi="Arial"/>
          <w:b/>
        </w:rPr>
        <w:t xml:space="preserve">I – </w:t>
      </w:r>
      <w:proofErr w:type="gramStart"/>
      <w:r>
        <w:rPr>
          <w:rFonts w:ascii="Arial" w:hAnsi="Arial"/>
        </w:rPr>
        <w:t>proteção</w:t>
      </w:r>
      <w:proofErr w:type="gramEnd"/>
      <w:r>
        <w:rPr>
          <w:rFonts w:ascii="Arial" w:hAnsi="Arial"/>
        </w:rPr>
        <w:t xml:space="preserve"> de direitos e bens de todas as pessoas, em especial aquelas que estão em situação de rua, garantindo-lhes o direito à vida, à liberdade, à igualdade, à segurança, à saúde;</w:t>
      </w:r>
    </w:p>
    <w:p w14:paraId="0C6F4F78" w14:textId="77777777" w:rsidR="005F6ADD" w:rsidRDefault="005F6ADD" w:rsidP="005F6ADD">
      <w:pPr>
        <w:spacing w:line="100" w:lineRule="atLeast"/>
        <w:jc w:val="both"/>
        <w:rPr>
          <w:rFonts w:ascii="Arial" w:hAnsi="Arial"/>
        </w:rPr>
      </w:pPr>
    </w:p>
    <w:p w14:paraId="25486704" w14:textId="77777777" w:rsidR="005F6ADD" w:rsidRDefault="005F6ADD" w:rsidP="005F6ADD">
      <w:pPr>
        <w:spacing w:line="100" w:lineRule="atLeast"/>
        <w:jc w:val="both"/>
        <w:rPr>
          <w:rFonts w:ascii="Arial" w:hAnsi="Arial"/>
        </w:rPr>
      </w:pPr>
      <w:r>
        <w:rPr>
          <w:rFonts w:ascii="Arial" w:hAnsi="Arial"/>
          <w:b/>
        </w:rPr>
        <w:t xml:space="preserve">II – </w:t>
      </w:r>
      <w:proofErr w:type="gramStart"/>
      <w:r>
        <w:rPr>
          <w:rFonts w:ascii="Arial" w:hAnsi="Arial"/>
        </w:rPr>
        <w:t>legalidade</w:t>
      </w:r>
      <w:proofErr w:type="gramEnd"/>
      <w:r>
        <w:rPr>
          <w:rFonts w:ascii="Arial" w:hAnsi="Arial"/>
        </w:rPr>
        <w:t xml:space="preserve"> e devido processo legal;</w:t>
      </w:r>
    </w:p>
    <w:p w14:paraId="65A4D5AC" w14:textId="77777777" w:rsidR="005F6ADD" w:rsidRDefault="005F6ADD" w:rsidP="005F6ADD">
      <w:pPr>
        <w:spacing w:line="100" w:lineRule="atLeast"/>
        <w:jc w:val="both"/>
        <w:rPr>
          <w:rFonts w:ascii="Arial" w:hAnsi="Arial"/>
        </w:rPr>
      </w:pPr>
    </w:p>
    <w:p w14:paraId="7FA623C9" w14:textId="77777777" w:rsidR="005F6ADD" w:rsidRDefault="005F6ADD" w:rsidP="005F6ADD">
      <w:pPr>
        <w:spacing w:line="100" w:lineRule="atLeast"/>
        <w:jc w:val="both"/>
        <w:rPr>
          <w:rFonts w:ascii="Arial" w:hAnsi="Arial"/>
        </w:rPr>
      </w:pPr>
      <w:r>
        <w:rPr>
          <w:rFonts w:ascii="Arial" w:hAnsi="Arial"/>
          <w:b/>
        </w:rPr>
        <w:t xml:space="preserve">III – </w:t>
      </w:r>
      <w:r>
        <w:rPr>
          <w:rFonts w:ascii="Arial" w:hAnsi="Arial"/>
        </w:rPr>
        <w:t>tratamento não discriminatório e respeito às especificidades de gênero, raça, etnia, orientação sexual, idade, religião e deficiência;</w:t>
      </w:r>
    </w:p>
    <w:p w14:paraId="23B7E356" w14:textId="77777777" w:rsidR="005F6ADD" w:rsidRDefault="005F6ADD" w:rsidP="005F6ADD">
      <w:pPr>
        <w:spacing w:line="100" w:lineRule="atLeast"/>
        <w:jc w:val="both"/>
        <w:rPr>
          <w:rFonts w:ascii="Arial" w:hAnsi="Arial"/>
        </w:rPr>
      </w:pPr>
      <w:r>
        <w:rPr>
          <w:rFonts w:ascii="Arial" w:hAnsi="Arial"/>
          <w:b/>
        </w:rPr>
        <w:t xml:space="preserve">IV </w:t>
      </w:r>
      <w:proofErr w:type="gramStart"/>
      <w:r>
        <w:rPr>
          <w:rFonts w:ascii="Arial" w:hAnsi="Arial"/>
          <w:b/>
        </w:rPr>
        <w:t xml:space="preserve">- </w:t>
      </w:r>
      <w:r>
        <w:rPr>
          <w:rFonts w:ascii="Arial" w:hAnsi="Arial"/>
        </w:rPr>
        <w:t xml:space="preserve"> diálogo</w:t>
      </w:r>
      <w:proofErr w:type="gramEnd"/>
      <w:r>
        <w:rPr>
          <w:rFonts w:ascii="Arial" w:hAnsi="Arial"/>
        </w:rPr>
        <w:t xml:space="preserve"> e mediação como forma de solução de conflitos;</w:t>
      </w:r>
    </w:p>
    <w:p w14:paraId="609923E5" w14:textId="77777777" w:rsidR="005F6ADD" w:rsidRDefault="005F6ADD" w:rsidP="005F6ADD">
      <w:pPr>
        <w:spacing w:line="100" w:lineRule="atLeast"/>
        <w:jc w:val="both"/>
        <w:rPr>
          <w:rFonts w:ascii="Arial" w:hAnsi="Arial"/>
        </w:rPr>
      </w:pPr>
    </w:p>
    <w:p w14:paraId="6E02F73C" w14:textId="77777777" w:rsidR="005F6ADD" w:rsidRDefault="005F6ADD" w:rsidP="005F6ADD">
      <w:pPr>
        <w:spacing w:line="100" w:lineRule="atLeast"/>
        <w:jc w:val="both"/>
        <w:rPr>
          <w:rFonts w:ascii="Arial" w:hAnsi="Arial"/>
        </w:rPr>
      </w:pPr>
      <w:proofErr w:type="gramStart"/>
      <w:r>
        <w:rPr>
          <w:rFonts w:ascii="Arial" w:hAnsi="Arial"/>
          <w:b/>
        </w:rPr>
        <w:lastRenderedPageBreak/>
        <w:t>V  -</w:t>
      </w:r>
      <w:proofErr w:type="gramEnd"/>
      <w:r>
        <w:rPr>
          <w:rFonts w:ascii="Arial" w:hAnsi="Arial"/>
          <w:b/>
        </w:rPr>
        <w:t xml:space="preserve"> </w:t>
      </w:r>
      <w:r>
        <w:rPr>
          <w:rFonts w:ascii="Arial" w:hAnsi="Arial"/>
        </w:rPr>
        <w:t>transparência das ações públicas com ampla divulgação de informações à população.</w:t>
      </w:r>
    </w:p>
    <w:p w14:paraId="02D399FC" w14:textId="77777777" w:rsidR="005F6ADD" w:rsidRDefault="005F6ADD" w:rsidP="005F6ADD">
      <w:pPr>
        <w:spacing w:line="100" w:lineRule="atLeast"/>
        <w:jc w:val="both"/>
        <w:rPr>
          <w:rFonts w:ascii="Arial" w:hAnsi="Arial"/>
        </w:rPr>
      </w:pPr>
    </w:p>
    <w:p w14:paraId="0AC6FC4B" w14:textId="77777777" w:rsidR="005F6ADD" w:rsidRDefault="005F6ADD" w:rsidP="005F6ADD">
      <w:pPr>
        <w:spacing w:line="100" w:lineRule="atLeast"/>
        <w:jc w:val="both"/>
        <w:rPr>
          <w:rFonts w:ascii="Arial" w:hAnsi="Arial"/>
        </w:rPr>
      </w:pPr>
      <w:r>
        <w:rPr>
          <w:rFonts w:ascii="Arial" w:hAnsi="Arial"/>
          <w:b/>
        </w:rPr>
        <w:t xml:space="preserve">Parágrafo Único. </w:t>
      </w:r>
      <w:r>
        <w:rPr>
          <w:rFonts w:ascii="Arial" w:hAnsi="Arial"/>
        </w:rPr>
        <w:t>Nas ações dos Consultórios na Rua, não será empregado o uso da violência e não serão adotadas medidas que desrespeitem a integridade física e moral das pessoas em situação de rua.</w:t>
      </w:r>
    </w:p>
    <w:p w14:paraId="0EC96F04" w14:textId="77777777" w:rsidR="005F6ADD" w:rsidRDefault="005F6ADD" w:rsidP="005F6ADD">
      <w:pPr>
        <w:spacing w:line="100" w:lineRule="atLeast"/>
        <w:jc w:val="both"/>
        <w:rPr>
          <w:rFonts w:ascii="Arial" w:hAnsi="Arial"/>
        </w:rPr>
      </w:pPr>
    </w:p>
    <w:p w14:paraId="60B4A58A" w14:textId="77777777" w:rsidR="005F6ADD" w:rsidRPr="00A33162" w:rsidRDefault="005F6ADD" w:rsidP="005F6ADD">
      <w:pPr>
        <w:spacing w:line="100" w:lineRule="atLeast"/>
        <w:jc w:val="both"/>
        <w:rPr>
          <w:rFonts w:ascii="Arial" w:hAnsi="Arial"/>
          <w:b/>
          <w:sz w:val="28"/>
          <w:szCs w:val="28"/>
        </w:rPr>
      </w:pPr>
      <w:r w:rsidRPr="00A33162">
        <w:rPr>
          <w:rFonts w:ascii="Arial" w:hAnsi="Arial"/>
          <w:b/>
          <w:sz w:val="28"/>
          <w:szCs w:val="28"/>
        </w:rPr>
        <w:t>DAS COMPETÊNCIAS:</w:t>
      </w:r>
    </w:p>
    <w:p w14:paraId="0D3F7976" w14:textId="77777777" w:rsidR="005F6ADD" w:rsidRDefault="005F6ADD" w:rsidP="005F6ADD">
      <w:pPr>
        <w:spacing w:line="100" w:lineRule="atLeast"/>
        <w:jc w:val="both"/>
        <w:rPr>
          <w:rFonts w:ascii="Arial" w:hAnsi="Arial"/>
          <w:b/>
        </w:rPr>
      </w:pPr>
    </w:p>
    <w:p w14:paraId="57236940" w14:textId="77777777" w:rsidR="005F6ADD" w:rsidRDefault="005F6ADD" w:rsidP="005F6ADD">
      <w:pPr>
        <w:spacing w:line="100" w:lineRule="atLeast"/>
        <w:jc w:val="both"/>
        <w:rPr>
          <w:rFonts w:ascii="Arial" w:hAnsi="Arial"/>
        </w:rPr>
      </w:pPr>
      <w:r>
        <w:rPr>
          <w:rFonts w:ascii="Arial" w:hAnsi="Arial"/>
          <w:b/>
        </w:rPr>
        <w:t xml:space="preserve">Art. 4º. </w:t>
      </w:r>
      <w:r>
        <w:rPr>
          <w:rFonts w:ascii="Arial" w:hAnsi="Arial"/>
        </w:rPr>
        <w:t>As atividades do Consultório na Rua serão coordenadas pelas Secretarias Municipais de Saúde e Assistência Social.</w:t>
      </w:r>
    </w:p>
    <w:p w14:paraId="04899DBC" w14:textId="77777777" w:rsidR="005F6ADD" w:rsidRDefault="005F6ADD" w:rsidP="005F6ADD">
      <w:pPr>
        <w:spacing w:line="100" w:lineRule="atLeast"/>
        <w:jc w:val="both"/>
        <w:rPr>
          <w:rFonts w:ascii="Arial" w:hAnsi="Arial"/>
        </w:rPr>
      </w:pPr>
    </w:p>
    <w:p w14:paraId="2E74F4D6" w14:textId="77777777" w:rsidR="005F6ADD" w:rsidRDefault="005F6ADD" w:rsidP="005F6ADD">
      <w:pPr>
        <w:spacing w:line="100" w:lineRule="atLeast"/>
        <w:jc w:val="both"/>
        <w:rPr>
          <w:rFonts w:ascii="Arial" w:hAnsi="Arial"/>
        </w:rPr>
      </w:pPr>
      <w:r>
        <w:rPr>
          <w:rFonts w:ascii="Arial" w:hAnsi="Arial"/>
          <w:b/>
        </w:rPr>
        <w:t xml:space="preserve">Parágrafo Único. </w:t>
      </w:r>
      <w:r>
        <w:rPr>
          <w:rFonts w:ascii="Arial" w:hAnsi="Arial"/>
        </w:rPr>
        <w:t xml:space="preserve"> A Guarda Civil Municipal poderá ser instada a acompanhar as ações do Consultório na Rua para colaborar na mediação de conflitos e assegurar a proteção cidadã de todos os envolvidos nas ações, funcionários e população em geral, em especial das pessoas em situação de rua.</w:t>
      </w:r>
    </w:p>
    <w:p w14:paraId="57E190C7" w14:textId="77777777" w:rsidR="005F6ADD" w:rsidRDefault="005F6ADD" w:rsidP="005F6ADD">
      <w:pPr>
        <w:spacing w:line="100" w:lineRule="atLeast"/>
        <w:jc w:val="both"/>
        <w:rPr>
          <w:rFonts w:ascii="Arial" w:hAnsi="Arial"/>
        </w:rPr>
      </w:pPr>
    </w:p>
    <w:p w14:paraId="037C16BC" w14:textId="77777777" w:rsidR="005F6ADD" w:rsidRPr="00A33162" w:rsidRDefault="005F6ADD" w:rsidP="005F6ADD">
      <w:pPr>
        <w:spacing w:line="100" w:lineRule="atLeast"/>
        <w:jc w:val="both"/>
        <w:rPr>
          <w:rFonts w:ascii="Arial" w:hAnsi="Arial"/>
          <w:b/>
          <w:sz w:val="28"/>
          <w:szCs w:val="28"/>
        </w:rPr>
      </w:pPr>
      <w:r w:rsidRPr="00A33162">
        <w:rPr>
          <w:rFonts w:ascii="Arial" w:hAnsi="Arial"/>
          <w:b/>
          <w:sz w:val="28"/>
          <w:szCs w:val="28"/>
        </w:rPr>
        <w:t>DOS PROCEDIMENTOS:</w:t>
      </w:r>
    </w:p>
    <w:p w14:paraId="4A80E81D" w14:textId="77777777" w:rsidR="005F6ADD" w:rsidRDefault="005F6ADD" w:rsidP="005F6ADD">
      <w:pPr>
        <w:spacing w:line="100" w:lineRule="atLeast"/>
        <w:jc w:val="both"/>
        <w:rPr>
          <w:rFonts w:ascii="Arial" w:hAnsi="Arial"/>
          <w:b/>
        </w:rPr>
      </w:pPr>
    </w:p>
    <w:p w14:paraId="4E5574C1" w14:textId="77777777" w:rsidR="005F6ADD" w:rsidRDefault="005F6ADD" w:rsidP="005F6ADD">
      <w:pPr>
        <w:spacing w:line="100" w:lineRule="atLeast"/>
        <w:jc w:val="both"/>
        <w:rPr>
          <w:rFonts w:ascii="Arial" w:hAnsi="Arial"/>
        </w:rPr>
      </w:pPr>
      <w:r>
        <w:rPr>
          <w:rFonts w:ascii="Arial" w:hAnsi="Arial"/>
          <w:b/>
        </w:rPr>
        <w:t xml:space="preserve">Art. 5º. </w:t>
      </w:r>
      <w:r>
        <w:rPr>
          <w:rFonts w:ascii="Arial" w:hAnsi="Arial"/>
        </w:rPr>
        <w:t xml:space="preserve">As Secretarias informarão, de maneira prévia, pública e periódica, os dias, horários e locais de realização das ações do </w:t>
      </w:r>
      <w:r>
        <w:rPr>
          <w:rFonts w:ascii="Arial" w:hAnsi="Arial"/>
          <w:b/>
        </w:rPr>
        <w:t xml:space="preserve">Consultório na Rua, </w:t>
      </w:r>
      <w:r>
        <w:rPr>
          <w:rFonts w:ascii="Arial" w:hAnsi="Arial"/>
        </w:rPr>
        <w:t>inclusive em sítio eletrônico.</w:t>
      </w:r>
    </w:p>
    <w:p w14:paraId="3F6CF03F" w14:textId="77777777" w:rsidR="005F6ADD" w:rsidRDefault="005F6ADD" w:rsidP="005F6ADD">
      <w:pPr>
        <w:spacing w:line="100" w:lineRule="atLeast"/>
        <w:jc w:val="both"/>
        <w:rPr>
          <w:rFonts w:ascii="Arial" w:hAnsi="Arial"/>
        </w:rPr>
      </w:pPr>
    </w:p>
    <w:p w14:paraId="51497C73" w14:textId="77777777" w:rsidR="005F6ADD" w:rsidRDefault="005F6ADD" w:rsidP="005F6ADD">
      <w:pPr>
        <w:spacing w:line="100" w:lineRule="atLeast"/>
        <w:jc w:val="both"/>
        <w:rPr>
          <w:rFonts w:ascii="Arial" w:hAnsi="Arial"/>
        </w:rPr>
      </w:pPr>
      <w:r>
        <w:rPr>
          <w:rFonts w:ascii="Arial" w:hAnsi="Arial"/>
          <w:b/>
        </w:rPr>
        <w:t xml:space="preserve">Parágrafo Único. </w:t>
      </w:r>
      <w:r>
        <w:rPr>
          <w:rFonts w:ascii="Arial" w:hAnsi="Arial"/>
        </w:rPr>
        <w:t>Além da divulgação prevista no “caput” deste artigo, as Secretarias deverão informar previamente o planejamento das ações a todas as equipes de abordagem socioassistenciais e de saúde atuantes nas regiões onde ocorrerão as ações do Consultório na Rua.</w:t>
      </w:r>
    </w:p>
    <w:p w14:paraId="0B382045" w14:textId="77777777" w:rsidR="005F6ADD" w:rsidRDefault="005F6ADD" w:rsidP="005F6ADD">
      <w:pPr>
        <w:spacing w:line="100" w:lineRule="atLeast"/>
        <w:jc w:val="both"/>
        <w:rPr>
          <w:rFonts w:ascii="Arial" w:hAnsi="Arial"/>
        </w:rPr>
      </w:pPr>
    </w:p>
    <w:p w14:paraId="033ABE67" w14:textId="77777777" w:rsidR="005F6ADD" w:rsidRDefault="005F6ADD" w:rsidP="005F6ADD">
      <w:pPr>
        <w:spacing w:line="100" w:lineRule="atLeast"/>
        <w:jc w:val="both"/>
        <w:rPr>
          <w:rFonts w:ascii="Arial" w:hAnsi="Arial"/>
        </w:rPr>
      </w:pPr>
      <w:r>
        <w:rPr>
          <w:rFonts w:ascii="Arial" w:hAnsi="Arial"/>
          <w:b/>
          <w:bCs/>
        </w:rPr>
        <w:t xml:space="preserve">Art. 6º. </w:t>
      </w:r>
      <w:r>
        <w:rPr>
          <w:rFonts w:ascii="Arial" w:hAnsi="Arial"/>
        </w:rPr>
        <w:t xml:space="preserve">As ações do </w:t>
      </w:r>
      <w:r w:rsidRPr="00B4020E">
        <w:rPr>
          <w:rFonts w:ascii="Arial" w:hAnsi="Arial"/>
          <w:b/>
          <w:bCs/>
        </w:rPr>
        <w:t>Consultório na Rua</w:t>
      </w:r>
      <w:r>
        <w:rPr>
          <w:rFonts w:ascii="Arial" w:hAnsi="Arial"/>
          <w:b/>
          <w:bCs/>
        </w:rPr>
        <w:t xml:space="preserve"> </w:t>
      </w:r>
      <w:r>
        <w:rPr>
          <w:rFonts w:ascii="Arial" w:hAnsi="Arial"/>
        </w:rPr>
        <w:t xml:space="preserve">deverão ocorrer, preferencialmente, de segunda a sexta-feira, das 08:00 </w:t>
      </w:r>
      <w:proofErr w:type="spellStart"/>
      <w:r>
        <w:rPr>
          <w:rFonts w:ascii="Arial" w:hAnsi="Arial"/>
        </w:rPr>
        <w:t>hs</w:t>
      </w:r>
      <w:proofErr w:type="spellEnd"/>
      <w:r>
        <w:rPr>
          <w:rFonts w:ascii="Arial" w:hAnsi="Arial"/>
        </w:rPr>
        <w:t xml:space="preserve"> às 16:00 </w:t>
      </w:r>
      <w:proofErr w:type="spellStart"/>
      <w:r>
        <w:rPr>
          <w:rFonts w:ascii="Arial" w:hAnsi="Arial"/>
        </w:rPr>
        <w:t>hs</w:t>
      </w:r>
      <w:proofErr w:type="spellEnd"/>
      <w:r>
        <w:rPr>
          <w:rFonts w:ascii="Arial" w:hAnsi="Arial"/>
        </w:rPr>
        <w:t>.</w:t>
      </w:r>
    </w:p>
    <w:p w14:paraId="7FA725E5" w14:textId="77777777" w:rsidR="005F6ADD" w:rsidRDefault="005F6ADD" w:rsidP="005F6ADD">
      <w:pPr>
        <w:spacing w:line="100" w:lineRule="atLeast"/>
        <w:jc w:val="both"/>
        <w:rPr>
          <w:rFonts w:ascii="Arial" w:hAnsi="Arial"/>
        </w:rPr>
      </w:pPr>
    </w:p>
    <w:p w14:paraId="4A65B00A" w14:textId="77777777" w:rsidR="005F6ADD" w:rsidRDefault="005F6ADD" w:rsidP="005F6ADD">
      <w:pPr>
        <w:spacing w:line="100" w:lineRule="atLeast"/>
        <w:jc w:val="both"/>
        <w:rPr>
          <w:rFonts w:ascii="Arial" w:hAnsi="Arial"/>
        </w:rPr>
      </w:pPr>
      <w:r>
        <w:rPr>
          <w:rFonts w:ascii="Arial" w:hAnsi="Arial"/>
          <w:b/>
          <w:bCs/>
        </w:rPr>
        <w:t xml:space="preserve">Parágrafo Único. </w:t>
      </w:r>
      <w:r>
        <w:rPr>
          <w:rFonts w:ascii="Arial" w:hAnsi="Arial"/>
        </w:rPr>
        <w:t>Ações promovidas fora do horário previsto no “caput” deste artigo deverão ser devidamente justificada pelo respectivo responsável.</w:t>
      </w:r>
    </w:p>
    <w:p w14:paraId="3A1F4520" w14:textId="77777777" w:rsidR="005F6ADD" w:rsidRDefault="005F6ADD" w:rsidP="005F6ADD">
      <w:pPr>
        <w:spacing w:line="100" w:lineRule="atLeast"/>
        <w:jc w:val="both"/>
        <w:rPr>
          <w:rFonts w:ascii="Arial" w:hAnsi="Arial"/>
        </w:rPr>
      </w:pPr>
    </w:p>
    <w:p w14:paraId="5CABC021" w14:textId="77777777" w:rsidR="005F6ADD" w:rsidRDefault="005F6ADD" w:rsidP="005F6ADD">
      <w:pPr>
        <w:spacing w:line="100" w:lineRule="atLeast"/>
        <w:jc w:val="both"/>
        <w:rPr>
          <w:rFonts w:ascii="Arial" w:hAnsi="Arial"/>
        </w:rPr>
      </w:pPr>
      <w:r>
        <w:rPr>
          <w:rFonts w:ascii="Arial" w:hAnsi="Arial"/>
          <w:b/>
        </w:rPr>
        <w:t xml:space="preserve">Art. 7º. </w:t>
      </w:r>
      <w:r>
        <w:rPr>
          <w:rFonts w:ascii="Arial" w:hAnsi="Arial"/>
        </w:rPr>
        <w:t xml:space="preserve">Quando a ação do </w:t>
      </w:r>
      <w:r>
        <w:rPr>
          <w:rFonts w:ascii="Arial" w:hAnsi="Arial"/>
          <w:b/>
        </w:rPr>
        <w:t>Consultório na Rua</w:t>
      </w:r>
      <w:r>
        <w:rPr>
          <w:rFonts w:ascii="Arial" w:hAnsi="Arial"/>
        </w:rPr>
        <w:t xml:space="preserve"> for realizada em locais onde haja pessoas em situação de rua, as equipes deverão informá-las sobre:</w:t>
      </w:r>
    </w:p>
    <w:p w14:paraId="43F69438" w14:textId="77777777" w:rsidR="005F6ADD" w:rsidRDefault="005F6ADD" w:rsidP="005F6ADD">
      <w:pPr>
        <w:spacing w:line="100" w:lineRule="atLeast"/>
        <w:jc w:val="both"/>
        <w:rPr>
          <w:rFonts w:ascii="Arial" w:hAnsi="Arial"/>
        </w:rPr>
      </w:pPr>
    </w:p>
    <w:p w14:paraId="65A10733" w14:textId="77777777" w:rsidR="005F6ADD" w:rsidRDefault="005F6ADD" w:rsidP="005F6ADD">
      <w:pPr>
        <w:spacing w:line="100" w:lineRule="atLeast"/>
        <w:jc w:val="both"/>
        <w:rPr>
          <w:rFonts w:ascii="Arial" w:hAnsi="Arial"/>
        </w:rPr>
      </w:pPr>
      <w:r>
        <w:rPr>
          <w:rFonts w:ascii="Arial" w:hAnsi="Arial"/>
          <w:b/>
        </w:rPr>
        <w:t xml:space="preserve">I – </w:t>
      </w:r>
      <w:proofErr w:type="gramStart"/>
      <w:r>
        <w:rPr>
          <w:rFonts w:ascii="Arial" w:hAnsi="Arial"/>
        </w:rPr>
        <w:t>a</w:t>
      </w:r>
      <w:proofErr w:type="gramEnd"/>
      <w:r>
        <w:rPr>
          <w:rFonts w:ascii="Arial" w:hAnsi="Arial"/>
        </w:rPr>
        <w:t xml:space="preserve"> ação que está sendo realizada no local, descrevendo os procedimentos que serão adotados;</w:t>
      </w:r>
    </w:p>
    <w:p w14:paraId="6D9E2E14" w14:textId="77777777" w:rsidR="005F6ADD" w:rsidRDefault="005F6ADD" w:rsidP="005F6ADD">
      <w:pPr>
        <w:spacing w:line="100" w:lineRule="atLeast"/>
        <w:jc w:val="both"/>
        <w:rPr>
          <w:rFonts w:ascii="Arial" w:hAnsi="Arial"/>
        </w:rPr>
      </w:pPr>
    </w:p>
    <w:p w14:paraId="685AAD73" w14:textId="77777777" w:rsidR="005F6ADD" w:rsidRDefault="005F6ADD" w:rsidP="005F6ADD">
      <w:pPr>
        <w:spacing w:line="100" w:lineRule="atLeast"/>
        <w:jc w:val="both"/>
        <w:rPr>
          <w:rFonts w:ascii="Arial" w:hAnsi="Arial"/>
        </w:rPr>
      </w:pPr>
      <w:r>
        <w:rPr>
          <w:rFonts w:ascii="Arial" w:hAnsi="Arial"/>
          <w:b/>
        </w:rPr>
        <w:t xml:space="preserve">II – </w:t>
      </w:r>
      <w:proofErr w:type="gramStart"/>
      <w:r>
        <w:rPr>
          <w:rFonts w:ascii="Arial" w:hAnsi="Arial"/>
        </w:rPr>
        <w:t>os</w:t>
      </w:r>
      <w:proofErr w:type="gramEnd"/>
      <w:r>
        <w:rPr>
          <w:rFonts w:ascii="Arial" w:hAnsi="Arial"/>
        </w:rPr>
        <w:t xml:space="preserve"> tratamentos que poderão ser realizados;</w:t>
      </w:r>
    </w:p>
    <w:p w14:paraId="79BCFC1A" w14:textId="77777777" w:rsidR="005F6ADD" w:rsidRDefault="005F6ADD" w:rsidP="005F6ADD">
      <w:pPr>
        <w:spacing w:line="100" w:lineRule="atLeast"/>
        <w:jc w:val="both"/>
        <w:rPr>
          <w:rFonts w:ascii="Arial" w:hAnsi="Arial"/>
        </w:rPr>
      </w:pPr>
    </w:p>
    <w:p w14:paraId="62205DCA" w14:textId="77777777" w:rsidR="005F6ADD" w:rsidRDefault="005F6ADD" w:rsidP="005F6ADD">
      <w:pPr>
        <w:spacing w:line="100" w:lineRule="atLeast"/>
        <w:jc w:val="both"/>
        <w:rPr>
          <w:rFonts w:ascii="Arial" w:hAnsi="Arial"/>
        </w:rPr>
      </w:pPr>
      <w:r>
        <w:rPr>
          <w:rFonts w:ascii="Arial" w:hAnsi="Arial"/>
          <w:b/>
        </w:rPr>
        <w:t xml:space="preserve">III – </w:t>
      </w:r>
      <w:r>
        <w:rPr>
          <w:rFonts w:ascii="Arial" w:hAnsi="Arial"/>
        </w:rPr>
        <w:t>tratar qualquer cidadão de forma respeitosa, sem ofender sua dignidade física e moral;</w:t>
      </w:r>
    </w:p>
    <w:p w14:paraId="0EBB0167" w14:textId="77777777" w:rsidR="005F6ADD" w:rsidRDefault="005F6ADD" w:rsidP="005F6ADD">
      <w:pPr>
        <w:spacing w:line="100" w:lineRule="atLeast"/>
        <w:jc w:val="both"/>
        <w:rPr>
          <w:rFonts w:ascii="Arial" w:hAnsi="Arial"/>
        </w:rPr>
      </w:pPr>
    </w:p>
    <w:p w14:paraId="373178ED" w14:textId="77777777" w:rsidR="005F6ADD" w:rsidRDefault="005F6ADD" w:rsidP="005F6ADD">
      <w:pPr>
        <w:spacing w:line="100" w:lineRule="atLeast"/>
        <w:jc w:val="both"/>
        <w:rPr>
          <w:rFonts w:ascii="Arial" w:hAnsi="Arial"/>
        </w:rPr>
      </w:pPr>
      <w:r>
        <w:rPr>
          <w:rFonts w:ascii="Arial" w:hAnsi="Arial"/>
          <w:b/>
        </w:rPr>
        <w:t xml:space="preserve">IV – </w:t>
      </w:r>
      <w:proofErr w:type="gramStart"/>
      <w:r>
        <w:rPr>
          <w:rFonts w:ascii="Arial" w:hAnsi="Arial"/>
        </w:rPr>
        <w:t>não</w:t>
      </w:r>
      <w:proofErr w:type="gramEnd"/>
      <w:r>
        <w:rPr>
          <w:rFonts w:ascii="Arial" w:hAnsi="Arial"/>
        </w:rPr>
        <w:t xml:space="preserve"> sendo admitidas, em hipótese alguma, atitudes coercitivas que violem a sua integridade física e moral.</w:t>
      </w:r>
    </w:p>
    <w:p w14:paraId="7FF8F1E3" w14:textId="77777777" w:rsidR="005F6ADD" w:rsidRDefault="005F6ADD" w:rsidP="005F6ADD">
      <w:pPr>
        <w:spacing w:line="100" w:lineRule="atLeast"/>
        <w:jc w:val="both"/>
        <w:rPr>
          <w:rFonts w:ascii="Arial" w:hAnsi="Arial"/>
        </w:rPr>
      </w:pPr>
    </w:p>
    <w:p w14:paraId="0C6490D9" w14:textId="77777777" w:rsidR="005F6ADD" w:rsidRDefault="005F6ADD" w:rsidP="005F6ADD">
      <w:pPr>
        <w:spacing w:line="100" w:lineRule="atLeast"/>
        <w:jc w:val="both"/>
        <w:rPr>
          <w:rFonts w:ascii="Arial" w:hAnsi="Arial"/>
          <w:bCs/>
        </w:rPr>
      </w:pPr>
      <w:r>
        <w:rPr>
          <w:rFonts w:ascii="Arial" w:hAnsi="Arial"/>
          <w:b/>
          <w:bCs/>
        </w:rPr>
        <w:t xml:space="preserve">Art. 8º. </w:t>
      </w:r>
      <w:r>
        <w:rPr>
          <w:rFonts w:ascii="Arial" w:hAnsi="Arial"/>
          <w:bCs/>
        </w:rPr>
        <w:t xml:space="preserve">As equipes do </w:t>
      </w:r>
      <w:r>
        <w:rPr>
          <w:rFonts w:ascii="Arial" w:hAnsi="Arial"/>
          <w:b/>
          <w:bCs/>
        </w:rPr>
        <w:t xml:space="preserve">Consultório na Rua </w:t>
      </w:r>
      <w:r>
        <w:rPr>
          <w:rFonts w:ascii="Arial" w:hAnsi="Arial"/>
          <w:bCs/>
        </w:rPr>
        <w:t>deverão incentivar e orientar as pessoas em situação de rua a procurarem os serviços socioassistenciais oferecidos pela Prefeitura.</w:t>
      </w:r>
    </w:p>
    <w:p w14:paraId="09158038" w14:textId="77777777" w:rsidR="005F6ADD" w:rsidRDefault="005F6ADD" w:rsidP="005F6ADD">
      <w:pPr>
        <w:spacing w:line="100" w:lineRule="atLeast"/>
        <w:jc w:val="both"/>
        <w:rPr>
          <w:rFonts w:ascii="Arial" w:hAnsi="Arial"/>
          <w:bCs/>
        </w:rPr>
      </w:pPr>
    </w:p>
    <w:p w14:paraId="18E49E57" w14:textId="77777777" w:rsidR="005F6ADD" w:rsidRDefault="005F6ADD" w:rsidP="005F6ADD">
      <w:pPr>
        <w:spacing w:line="100" w:lineRule="atLeast"/>
        <w:jc w:val="both"/>
        <w:rPr>
          <w:rFonts w:ascii="Arial" w:hAnsi="Arial"/>
          <w:bCs/>
        </w:rPr>
      </w:pPr>
      <w:r>
        <w:rPr>
          <w:rFonts w:ascii="Arial" w:hAnsi="Arial"/>
          <w:b/>
          <w:bCs/>
        </w:rPr>
        <w:t xml:space="preserve">Art. 9º. </w:t>
      </w:r>
      <w:r>
        <w:rPr>
          <w:rFonts w:ascii="Arial" w:hAnsi="Arial"/>
          <w:bCs/>
        </w:rPr>
        <w:t xml:space="preserve">As equipes do </w:t>
      </w:r>
      <w:r>
        <w:rPr>
          <w:rFonts w:ascii="Arial" w:hAnsi="Arial"/>
          <w:b/>
          <w:bCs/>
        </w:rPr>
        <w:t xml:space="preserve">Consultório na Rua </w:t>
      </w:r>
      <w:r>
        <w:rPr>
          <w:rFonts w:ascii="Arial" w:hAnsi="Arial"/>
          <w:bCs/>
        </w:rPr>
        <w:t>deverão respeitar os bens das pessoas em situação de rua.</w:t>
      </w:r>
    </w:p>
    <w:p w14:paraId="159B39B6" w14:textId="77777777" w:rsidR="005F6ADD" w:rsidRDefault="005F6ADD" w:rsidP="005F6ADD">
      <w:pPr>
        <w:spacing w:line="100" w:lineRule="atLeast"/>
        <w:jc w:val="both"/>
        <w:rPr>
          <w:rFonts w:ascii="Arial" w:hAnsi="Arial"/>
          <w:bCs/>
        </w:rPr>
      </w:pPr>
    </w:p>
    <w:p w14:paraId="7F01C73E" w14:textId="77777777" w:rsidR="005F6ADD" w:rsidRDefault="005F6ADD" w:rsidP="005F6ADD">
      <w:pPr>
        <w:spacing w:line="100" w:lineRule="atLeast"/>
        <w:jc w:val="both"/>
        <w:rPr>
          <w:rFonts w:ascii="Arial" w:hAnsi="Arial"/>
          <w:bCs/>
        </w:rPr>
      </w:pPr>
      <w:r w:rsidRPr="00055657">
        <w:rPr>
          <w:rFonts w:ascii="Arial" w:hAnsi="Arial"/>
          <w:b/>
          <w:bCs/>
        </w:rPr>
        <w:t>§ 1º.</w:t>
      </w:r>
      <w:r>
        <w:rPr>
          <w:rFonts w:ascii="Arial" w:hAnsi="Arial"/>
          <w:b/>
          <w:bCs/>
        </w:rPr>
        <w:t xml:space="preserve"> </w:t>
      </w:r>
      <w:r>
        <w:rPr>
          <w:rFonts w:ascii="Arial" w:hAnsi="Arial"/>
          <w:bCs/>
        </w:rPr>
        <w:t>É vedada a subtração, inutilização, destruição ou a apreensão dos pertences da população em situação de rua, em especial:</w:t>
      </w:r>
    </w:p>
    <w:p w14:paraId="02458459" w14:textId="77777777" w:rsidR="005F6ADD" w:rsidRDefault="005F6ADD" w:rsidP="005F6ADD">
      <w:pPr>
        <w:spacing w:line="100" w:lineRule="atLeast"/>
        <w:jc w:val="both"/>
        <w:rPr>
          <w:rFonts w:ascii="Arial" w:hAnsi="Arial"/>
          <w:bCs/>
        </w:rPr>
      </w:pPr>
    </w:p>
    <w:p w14:paraId="3FF2F052" w14:textId="77777777" w:rsidR="005F6ADD" w:rsidRDefault="005F6ADD" w:rsidP="005F6ADD">
      <w:pPr>
        <w:spacing w:line="100" w:lineRule="atLeast"/>
        <w:jc w:val="both"/>
        <w:rPr>
          <w:rFonts w:ascii="Arial" w:hAnsi="Arial"/>
          <w:bCs/>
        </w:rPr>
      </w:pPr>
      <w:r>
        <w:rPr>
          <w:rFonts w:ascii="Arial" w:hAnsi="Arial"/>
          <w:b/>
        </w:rPr>
        <w:t xml:space="preserve">I – </w:t>
      </w:r>
      <w:proofErr w:type="gramStart"/>
      <w:r>
        <w:rPr>
          <w:rFonts w:ascii="Arial" w:hAnsi="Arial"/>
          <w:bCs/>
        </w:rPr>
        <w:t>de</w:t>
      </w:r>
      <w:proofErr w:type="gramEnd"/>
      <w:r>
        <w:rPr>
          <w:rFonts w:ascii="Arial" w:hAnsi="Arial"/>
          <w:bCs/>
        </w:rPr>
        <w:t xml:space="preserve"> bens pessoais, tais como documentos de qualquer natureza, cartões bancários, sacolas, medicamentos e receitas médicas, livros, malas, mochilas, roupas, sapatos, cadeiras de roda e muletas;</w:t>
      </w:r>
    </w:p>
    <w:p w14:paraId="65FA5726" w14:textId="77777777" w:rsidR="005F6ADD" w:rsidRDefault="005F6ADD" w:rsidP="005F6ADD">
      <w:pPr>
        <w:spacing w:line="100" w:lineRule="atLeast"/>
        <w:jc w:val="both"/>
        <w:rPr>
          <w:rFonts w:ascii="Arial" w:hAnsi="Arial"/>
          <w:bCs/>
        </w:rPr>
      </w:pPr>
    </w:p>
    <w:p w14:paraId="4FEE4A16" w14:textId="77777777" w:rsidR="005F6ADD" w:rsidRDefault="005F6ADD" w:rsidP="005F6ADD">
      <w:pPr>
        <w:spacing w:line="100" w:lineRule="atLeast"/>
        <w:jc w:val="both"/>
        <w:rPr>
          <w:rFonts w:ascii="Arial" w:hAnsi="Arial"/>
          <w:bCs/>
        </w:rPr>
      </w:pPr>
      <w:r>
        <w:rPr>
          <w:rFonts w:ascii="Arial" w:hAnsi="Arial"/>
          <w:b/>
        </w:rPr>
        <w:t xml:space="preserve">II – </w:t>
      </w:r>
      <w:proofErr w:type="gramStart"/>
      <w:r>
        <w:rPr>
          <w:rFonts w:ascii="Arial" w:hAnsi="Arial"/>
          <w:bCs/>
        </w:rPr>
        <w:t>de</w:t>
      </w:r>
      <w:proofErr w:type="gramEnd"/>
      <w:r>
        <w:rPr>
          <w:rFonts w:ascii="Arial" w:hAnsi="Arial"/>
          <w:bCs/>
        </w:rPr>
        <w:t xml:space="preserve"> instrumentos de trabalho, tais como carroças, material de reciclagem, ferramentas e instrumentos musicais;</w:t>
      </w:r>
    </w:p>
    <w:p w14:paraId="039CFC72" w14:textId="77777777" w:rsidR="005F6ADD" w:rsidRDefault="005F6ADD" w:rsidP="005F6ADD">
      <w:pPr>
        <w:spacing w:line="100" w:lineRule="atLeast"/>
        <w:jc w:val="both"/>
        <w:rPr>
          <w:rFonts w:ascii="Arial" w:hAnsi="Arial"/>
          <w:bCs/>
        </w:rPr>
      </w:pPr>
    </w:p>
    <w:p w14:paraId="388D5BB6" w14:textId="77777777" w:rsidR="005F6ADD" w:rsidRDefault="005F6ADD" w:rsidP="005F6ADD">
      <w:pPr>
        <w:spacing w:line="100" w:lineRule="atLeast"/>
        <w:jc w:val="both"/>
        <w:rPr>
          <w:rFonts w:ascii="Arial" w:hAnsi="Arial"/>
          <w:bCs/>
        </w:rPr>
      </w:pPr>
      <w:r>
        <w:rPr>
          <w:rFonts w:ascii="Arial" w:hAnsi="Arial"/>
          <w:b/>
        </w:rPr>
        <w:t xml:space="preserve">III – </w:t>
      </w:r>
      <w:r>
        <w:rPr>
          <w:rFonts w:ascii="Arial" w:hAnsi="Arial"/>
          <w:bCs/>
        </w:rPr>
        <w:t>de itens portáteis de sobrevivência, tais como papelões, colchões, colchonetes, cobertores, mantas, travesseiros, lençóis e barracas desmontáveis.</w:t>
      </w:r>
    </w:p>
    <w:p w14:paraId="220414BC" w14:textId="77777777" w:rsidR="005F6ADD" w:rsidRDefault="005F6ADD" w:rsidP="005F6ADD">
      <w:pPr>
        <w:spacing w:line="100" w:lineRule="atLeast"/>
        <w:jc w:val="both"/>
        <w:rPr>
          <w:rFonts w:ascii="Arial" w:hAnsi="Arial"/>
          <w:bCs/>
        </w:rPr>
      </w:pPr>
    </w:p>
    <w:p w14:paraId="119C2BF1" w14:textId="77777777" w:rsidR="005F6ADD" w:rsidRDefault="005F6ADD" w:rsidP="005F6ADD">
      <w:pPr>
        <w:spacing w:line="100" w:lineRule="atLeast"/>
        <w:jc w:val="both"/>
        <w:rPr>
          <w:rFonts w:ascii="Arial" w:hAnsi="Arial"/>
          <w:b/>
        </w:rPr>
      </w:pPr>
      <w:r>
        <w:rPr>
          <w:rFonts w:ascii="Arial" w:hAnsi="Arial"/>
          <w:b/>
        </w:rPr>
        <w:t xml:space="preserve">§ 2º. </w:t>
      </w:r>
      <w:r>
        <w:rPr>
          <w:rFonts w:ascii="Arial" w:hAnsi="Arial"/>
          <w:bCs/>
        </w:rPr>
        <w:t xml:space="preserve">Não poderá ser cobrado qualquer valor para o atendimento no </w:t>
      </w:r>
      <w:r>
        <w:rPr>
          <w:rFonts w:ascii="Arial" w:hAnsi="Arial"/>
          <w:b/>
        </w:rPr>
        <w:t>Consultório na Rua.</w:t>
      </w:r>
    </w:p>
    <w:p w14:paraId="2F4E8682" w14:textId="77777777" w:rsidR="005F6ADD" w:rsidRDefault="005F6ADD" w:rsidP="005F6ADD">
      <w:pPr>
        <w:spacing w:line="100" w:lineRule="atLeast"/>
        <w:jc w:val="both"/>
        <w:rPr>
          <w:rFonts w:ascii="Arial" w:hAnsi="Arial"/>
          <w:b/>
        </w:rPr>
      </w:pPr>
    </w:p>
    <w:p w14:paraId="728AE76A" w14:textId="77777777" w:rsidR="005F6ADD" w:rsidRDefault="005F6ADD" w:rsidP="005F6ADD">
      <w:pPr>
        <w:spacing w:line="100" w:lineRule="atLeast"/>
        <w:jc w:val="both"/>
        <w:rPr>
          <w:rFonts w:ascii="Arial" w:hAnsi="Arial"/>
          <w:b/>
        </w:rPr>
      </w:pPr>
    </w:p>
    <w:p w14:paraId="55DCC491" w14:textId="77777777" w:rsidR="005F6ADD" w:rsidRDefault="005F6ADD" w:rsidP="005F6ADD">
      <w:pPr>
        <w:spacing w:line="100" w:lineRule="atLeast"/>
        <w:jc w:val="both"/>
        <w:rPr>
          <w:rFonts w:ascii="Arial" w:hAnsi="Arial"/>
          <w:b/>
          <w:sz w:val="28"/>
          <w:szCs w:val="28"/>
        </w:rPr>
      </w:pPr>
      <w:r>
        <w:rPr>
          <w:rFonts w:ascii="Arial" w:hAnsi="Arial"/>
          <w:b/>
          <w:sz w:val="28"/>
          <w:szCs w:val="28"/>
        </w:rPr>
        <w:t>DA FORMAÇÃO DO CONSULTÓRIO:</w:t>
      </w:r>
    </w:p>
    <w:p w14:paraId="116DE0A5" w14:textId="77777777" w:rsidR="005F6ADD" w:rsidRDefault="005F6ADD" w:rsidP="005F6ADD">
      <w:pPr>
        <w:spacing w:line="100" w:lineRule="atLeast"/>
        <w:jc w:val="both"/>
        <w:rPr>
          <w:rFonts w:ascii="Arial" w:hAnsi="Arial"/>
          <w:b/>
          <w:sz w:val="28"/>
          <w:szCs w:val="28"/>
        </w:rPr>
      </w:pPr>
    </w:p>
    <w:p w14:paraId="3F4FD7FB" w14:textId="77777777" w:rsidR="005F6ADD" w:rsidRDefault="005F6ADD" w:rsidP="005F6ADD">
      <w:pPr>
        <w:spacing w:line="100" w:lineRule="atLeast"/>
        <w:jc w:val="both"/>
        <w:rPr>
          <w:rFonts w:ascii="Arial" w:hAnsi="Arial"/>
          <w:bCs/>
        </w:rPr>
      </w:pPr>
      <w:r>
        <w:rPr>
          <w:rFonts w:ascii="Arial" w:hAnsi="Arial"/>
          <w:b/>
        </w:rPr>
        <w:t xml:space="preserve">Art. 10. </w:t>
      </w:r>
      <w:r>
        <w:rPr>
          <w:rFonts w:ascii="Arial" w:hAnsi="Arial"/>
          <w:bCs/>
        </w:rPr>
        <w:t>O município deverá ofertar um veículo tipo VAN ou FURGÃO, equipado com:</w:t>
      </w:r>
    </w:p>
    <w:p w14:paraId="751DA14E" w14:textId="77777777" w:rsidR="005F6ADD" w:rsidRDefault="005F6ADD" w:rsidP="005F6ADD">
      <w:pPr>
        <w:spacing w:line="100" w:lineRule="atLeast"/>
        <w:jc w:val="both"/>
        <w:rPr>
          <w:rFonts w:ascii="Arial" w:hAnsi="Arial"/>
          <w:bCs/>
        </w:rPr>
      </w:pPr>
    </w:p>
    <w:p w14:paraId="0CC22779" w14:textId="77777777" w:rsidR="005F6ADD" w:rsidRDefault="005F6ADD" w:rsidP="005F6ADD">
      <w:pPr>
        <w:spacing w:line="100" w:lineRule="atLeast"/>
        <w:jc w:val="both"/>
        <w:rPr>
          <w:rFonts w:ascii="Arial" w:hAnsi="Arial"/>
          <w:bCs/>
        </w:rPr>
      </w:pPr>
      <w:r>
        <w:rPr>
          <w:rFonts w:ascii="Arial" w:hAnsi="Arial"/>
          <w:b/>
          <w:bCs/>
        </w:rPr>
        <w:t xml:space="preserve">I – </w:t>
      </w:r>
      <w:proofErr w:type="gramStart"/>
      <w:r>
        <w:rPr>
          <w:rFonts w:ascii="Arial" w:hAnsi="Arial"/>
          <w:bCs/>
        </w:rPr>
        <w:t>maca</w:t>
      </w:r>
      <w:proofErr w:type="gramEnd"/>
      <w:r>
        <w:rPr>
          <w:rFonts w:ascii="Arial" w:hAnsi="Arial"/>
          <w:bCs/>
        </w:rPr>
        <w:t>, materiais de primeiros socorros;</w:t>
      </w:r>
    </w:p>
    <w:p w14:paraId="0F71036F" w14:textId="77777777" w:rsidR="005F6ADD" w:rsidRDefault="005F6ADD" w:rsidP="005F6ADD">
      <w:pPr>
        <w:spacing w:line="100" w:lineRule="atLeast"/>
        <w:jc w:val="both"/>
        <w:rPr>
          <w:rFonts w:ascii="Arial" w:hAnsi="Arial"/>
          <w:bCs/>
        </w:rPr>
      </w:pPr>
    </w:p>
    <w:p w14:paraId="7D9D6ED2" w14:textId="77777777" w:rsidR="005F6ADD" w:rsidRDefault="005F6ADD" w:rsidP="005F6ADD">
      <w:pPr>
        <w:spacing w:line="100" w:lineRule="atLeast"/>
        <w:jc w:val="both"/>
        <w:rPr>
          <w:rFonts w:ascii="Arial" w:hAnsi="Arial"/>
          <w:bCs/>
        </w:rPr>
      </w:pPr>
      <w:r>
        <w:rPr>
          <w:rFonts w:ascii="Arial" w:hAnsi="Arial"/>
          <w:b/>
          <w:bCs/>
        </w:rPr>
        <w:t xml:space="preserve">II – </w:t>
      </w:r>
      <w:proofErr w:type="gramStart"/>
      <w:r>
        <w:rPr>
          <w:rFonts w:ascii="Arial" w:hAnsi="Arial"/>
          <w:bCs/>
        </w:rPr>
        <w:t>equipamento</w:t>
      </w:r>
      <w:proofErr w:type="gramEnd"/>
      <w:r>
        <w:rPr>
          <w:rFonts w:ascii="Arial" w:hAnsi="Arial"/>
          <w:bCs/>
        </w:rPr>
        <w:t xml:space="preserve"> dentário;</w:t>
      </w:r>
    </w:p>
    <w:p w14:paraId="1BB162A8" w14:textId="77777777" w:rsidR="005F6ADD" w:rsidRDefault="005F6ADD" w:rsidP="005F6ADD">
      <w:pPr>
        <w:spacing w:line="100" w:lineRule="atLeast"/>
        <w:jc w:val="both"/>
        <w:rPr>
          <w:rFonts w:ascii="Arial" w:hAnsi="Arial"/>
          <w:bCs/>
        </w:rPr>
      </w:pPr>
    </w:p>
    <w:p w14:paraId="7F227DF3" w14:textId="77777777" w:rsidR="005F6ADD" w:rsidRDefault="005F6ADD" w:rsidP="005F6ADD">
      <w:pPr>
        <w:spacing w:line="100" w:lineRule="atLeast"/>
        <w:jc w:val="both"/>
        <w:rPr>
          <w:rFonts w:ascii="Arial" w:hAnsi="Arial"/>
          <w:bCs/>
        </w:rPr>
      </w:pPr>
      <w:r>
        <w:rPr>
          <w:rFonts w:ascii="Arial" w:hAnsi="Arial"/>
          <w:b/>
          <w:bCs/>
        </w:rPr>
        <w:t xml:space="preserve">III – </w:t>
      </w:r>
      <w:r>
        <w:rPr>
          <w:rFonts w:ascii="Arial" w:hAnsi="Arial"/>
          <w:bCs/>
        </w:rPr>
        <w:t xml:space="preserve">computador para agendamento, relatórios e receituários. </w:t>
      </w:r>
    </w:p>
    <w:p w14:paraId="6946D8F2" w14:textId="77777777" w:rsidR="005F6ADD" w:rsidRDefault="005F6ADD" w:rsidP="005F6ADD">
      <w:pPr>
        <w:spacing w:line="100" w:lineRule="atLeast"/>
        <w:jc w:val="both"/>
        <w:rPr>
          <w:rFonts w:ascii="Arial" w:hAnsi="Arial"/>
          <w:bCs/>
        </w:rPr>
      </w:pPr>
    </w:p>
    <w:p w14:paraId="5DFDBDEA" w14:textId="77777777" w:rsidR="005F6ADD" w:rsidRDefault="005F6ADD" w:rsidP="005F6ADD">
      <w:pPr>
        <w:spacing w:line="100" w:lineRule="atLeast"/>
        <w:jc w:val="both"/>
        <w:rPr>
          <w:rFonts w:ascii="Arial" w:hAnsi="Arial"/>
        </w:rPr>
      </w:pPr>
      <w:r>
        <w:rPr>
          <w:rFonts w:ascii="Arial" w:hAnsi="Arial"/>
          <w:b/>
        </w:rPr>
        <w:t xml:space="preserve">Parágrafo Único. </w:t>
      </w:r>
      <w:r>
        <w:rPr>
          <w:rFonts w:ascii="Arial" w:hAnsi="Arial"/>
        </w:rPr>
        <w:t>A equipe deverá constar dos seguintes profissionais:</w:t>
      </w:r>
    </w:p>
    <w:p w14:paraId="6A6B9977" w14:textId="77777777" w:rsidR="005F6ADD" w:rsidRDefault="005F6ADD" w:rsidP="005F6ADD">
      <w:pPr>
        <w:spacing w:line="100" w:lineRule="atLeast"/>
        <w:jc w:val="both"/>
        <w:rPr>
          <w:rFonts w:ascii="Arial" w:hAnsi="Arial"/>
        </w:rPr>
      </w:pPr>
    </w:p>
    <w:p w14:paraId="3CEB53CE" w14:textId="77777777" w:rsidR="005F6ADD" w:rsidRDefault="005F6ADD" w:rsidP="005F6ADD">
      <w:pPr>
        <w:spacing w:line="100" w:lineRule="atLeast"/>
        <w:jc w:val="both"/>
        <w:rPr>
          <w:rFonts w:ascii="Arial" w:hAnsi="Arial"/>
        </w:rPr>
      </w:pPr>
    </w:p>
    <w:p w14:paraId="2AFADD0E" w14:textId="77777777" w:rsidR="005F6ADD" w:rsidRDefault="005F6ADD" w:rsidP="005F6ADD">
      <w:pPr>
        <w:spacing w:line="100" w:lineRule="atLeast"/>
        <w:jc w:val="both"/>
        <w:rPr>
          <w:rFonts w:ascii="Arial" w:hAnsi="Arial"/>
        </w:rPr>
      </w:pPr>
      <w:r>
        <w:rPr>
          <w:rFonts w:ascii="Arial" w:hAnsi="Arial"/>
          <w:b/>
        </w:rPr>
        <w:t xml:space="preserve">I – </w:t>
      </w:r>
      <w:r>
        <w:rPr>
          <w:rFonts w:ascii="Arial" w:hAnsi="Arial"/>
        </w:rPr>
        <w:t>01 motorista com formação técnica em enfermagem;</w:t>
      </w:r>
    </w:p>
    <w:p w14:paraId="74FF260B" w14:textId="77777777" w:rsidR="005F6ADD" w:rsidRDefault="005F6ADD" w:rsidP="005F6ADD">
      <w:pPr>
        <w:spacing w:line="100" w:lineRule="atLeast"/>
        <w:jc w:val="both"/>
        <w:rPr>
          <w:rFonts w:ascii="Arial" w:hAnsi="Arial"/>
        </w:rPr>
      </w:pPr>
    </w:p>
    <w:p w14:paraId="7B636A88" w14:textId="77777777" w:rsidR="005F6ADD" w:rsidRDefault="005F6ADD" w:rsidP="005F6ADD">
      <w:pPr>
        <w:spacing w:line="100" w:lineRule="atLeast"/>
        <w:jc w:val="both"/>
        <w:rPr>
          <w:rFonts w:ascii="Arial" w:hAnsi="Arial"/>
        </w:rPr>
      </w:pPr>
      <w:r>
        <w:rPr>
          <w:rFonts w:ascii="Arial" w:hAnsi="Arial"/>
          <w:b/>
        </w:rPr>
        <w:t xml:space="preserve">II – </w:t>
      </w:r>
      <w:r>
        <w:rPr>
          <w:rFonts w:ascii="Arial" w:hAnsi="Arial"/>
        </w:rPr>
        <w:t>01 atendente (para recepcionar e agendar, organização geral);</w:t>
      </w:r>
    </w:p>
    <w:p w14:paraId="2FFACB09" w14:textId="77777777" w:rsidR="005F6ADD" w:rsidRDefault="005F6ADD" w:rsidP="005F6ADD">
      <w:pPr>
        <w:spacing w:line="100" w:lineRule="atLeast"/>
        <w:jc w:val="both"/>
        <w:rPr>
          <w:rFonts w:ascii="Arial" w:hAnsi="Arial"/>
        </w:rPr>
      </w:pPr>
    </w:p>
    <w:p w14:paraId="434BD3D6" w14:textId="77777777" w:rsidR="005F6ADD" w:rsidRDefault="005F6ADD" w:rsidP="005F6ADD">
      <w:pPr>
        <w:spacing w:line="100" w:lineRule="atLeast"/>
        <w:jc w:val="both"/>
        <w:rPr>
          <w:rFonts w:ascii="Arial" w:hAnsi="Arial"/>
        </w:rPr>
      </w:pPr>
      <w:r>
        <w:rPr>
          <w:rFonts w:ascii="Arial" w:hAnsi="Arial"/>
          <w:b/>
        </w:rPr>
        <w:t xml:space="preserve">III – </w:t>
      </w:r>
      <w:r>
        <w:rPr>
          <w:rFonts w:ascii="Arial" w:hAnsi="Arial"/>
        </w:rPr>
        <w:t>01 médico (clínico geral);</w:t>
      </w:r>
    </w:p>
    <w:p w14:paraId="4F0AA217" w14:textId="77777777" w:rsidR="005F6ADD" w:rsidRDefault="005F6ADD" w:rsidP="005F6ADD">
      <w:pPr>
        <w:spacing w:line="100" w:lineRule="atLeast"/>
        <w:jc w:val="both"/>
        <w:rPr>
          <w:rFonts w:ascii="Arial" w:hAnsi="Arial"/>
        </w:rPr>
      </w:pPr>
    </w:p>
    <w:p w14:paraId="65F93507" w14:textId="77777777" w:rsidR="005F6ADD" w:rsidRDefault="005F6ADD" w:rsidP="005F6ADD">
      <w:pPr>
        <w:spacing w:line="100" w:lineRule="atLeast"/>
        <w:jc w:val="both"/>
        <w:rPr>
          <w:rFonts w:ascii="Arial" w:hAnsi="Arial"/>
        </w:rPr>
      </w:pPr>
      <w:r>
        <w:rPr>
          <w:rFonts w:ascii="Arial" w:hAnsi="Arial"/>
          <w:b/>
        </w:rPr>
        <w:t xml:space="preserve">IV – </w:t>
      </w:r>
      <w:r>
        <w:rPr>
          <w:rFonts w:ascii="Arial" w:hAnsi="Arial"/>
        </w:rPr>
        <w:t>01 enfermeira (curso superior);</w:t>
      </w:r>
    </w:p>
    <w:p w14:paraId="2474443B" w14:textId="77777777" w:rsidR="005F6ADD" w:rsidRDefault="005F6ADD" w:rsidP="005F6ADD">
      <w:pPr>
        <w:spacing w:line="100" w:lineRule="atLeast"/>
        <w:jc w:val="both"/>
        <w:rPr>
          <w:rFonts w:ascii="Arial" w:hAnsi="Arial"/>
        </w:rPr>
      </w:pPr>
    </w:p>
    <w:p w14:paraId="1B6A5A7C" w14:textId="77777777" w:rsidR="005F6ADD" w:rsidRDefault="005F6ADD" w:rsidP="005F6ADD">
      <w:pPr>
        <w:spacing w:line="100" w:lineRule="atLeast"/>
        <w:jc w:val="both"/>
        <w:rPr>
          <w:rFonts w:ascii="Arial" w:hAnsi="Arial"/>
        </w:rPr>
      </w:pPr>
      <w:r>
        <w:rPr>
          <w:rFonts w:ascii="Arial" w:hAnsi="Arial"/>
          <w:b/>
        </w:rPr>
        <w:t xml:space="preserve">V – </w:t>
      </w:r>
      <w:r>
        <w:rPr>
          <w:rFonts w:ascii="Arial" w:hAnsi="Arial"/>
        </w:rPr>
        <w:t>01 dentista;</w:t>
      </w:r>
    </w:p>
    <w:p w14:paraId="5A1E12B9" w14:textId="77777777" w:rsidR="005F6ADD" w:rsidRDefault="005F6ADD" w:rsidP="005F6ADD">
      <w:pPr>
        <w:spacing w:line="100" w:lineRule="atLeast"/>
        <w:jc w:val="both"/>
        <w:rPr>
          <w:rFonts w:ascii="Arial" w:hAnsi="Arial"/>
          <w:b/>
        </w:rPr>
      </w:pPr>
    </w:p>
    <w:p w14:paraId="4EC12E94" w14:textId="77777777" w:rsidR="005F6ADD" w:rsidRPr="00C0533F" w:rsidRDefault="005F6ADD" w:rsidP="005F6ADD">
      <w:pPr>
        <w:spacing w:line="100" w:lineRule="atLeast"/>
        <w:jc w:val="both"/>
        <w:rPr>
          <w:rFonts w:ascii="Arial" w:hAnsi="Arial"/>
        </w:rPr>
      </w:pPr>
      <w:r>
        <w:rPr>
          <w:rFonts w:ascii="Arial" w:hAnsi="Arial"/>
          <w:b/>
        </w:rPr>
        <w:t xml:space="preserve">VI – </w:t>
      </w:r>
      <w:r>
        <w:rPr>
          <w:rFonts w:ascii="Arial" w:hAnsi="Arial"/>
        </w:rPr>
        <w:t>01 assistente social.</w:t>
      </w:r>
    </w:p>
    <w:p w14:paraId="6424C8C4" w14:textId="77777777" w:rsidR="005F6ADD" w:rsidRPr="00EA7A1D" w:rsidRDefault="005F6ADD" w:rsidP="005F6ADD">
      <w:pPr>
        <w:spacing w:line="100" w:lineRule="atLeast"/>
        <w:jc w:val="both"/>
        <w:rPr>
          <w:rFonts w:ascii="Arial" w:hAnsi="Arial"/>
        </w:rPr>
      </w:pPr>
    </w:p>
    <w:p w14:paraId="723701B5" w14:textId="77777777" w:rsidR="005F6ADD" w:rsidRDefault="005F6ADD" w:rsidP="005F6ADD">
      <w:pPr>
        <w:spacing w:line="100" w:lineRule="atLeast"/>
        <w:jc w:val="both"/>
        <w:rPr>
          <w:rFonts w:ascii="Arial" w:hAnsi="Arial"/>
          <w:bCs/>
        </w:rPr>
      </w:pPr>
      <w:r>
        <w:rPr>
          <w:rFonts w:ascii="Arial" w:hAnsi="Arial"/>
          <w:b/>
          <w:bCs/>
        </w:rPr>
        <w:t xml:space="preserve">Art. 11. </w:t>
      </w:r>
      <w:r>
        <w:rPr>
          <w:rFonts w:ascii="Arial" w:hAnsi="Arial"/>
          <w:bCs/>
        </w:rPr>
        <w:t>Para atendimento, serão realizadas palestras, rodas de conversas, atendimentos diversos, consultas, diagnósticos, entre outros; e caso haja necessidade, será realizado encaminhamentos para as redes de saúde mais próximas.</w:t>
      </w:r>
    </w:p>
    <w:p w14:paraId="43497C48" w14:textId="77777777" w:rsidR="005F6ADD" w:rsidRDefault="005F6ADD" w:rsidP="005F6ADD">
      <w:pPr>
        <w:spacing w:line="100" w:lineRule="atLeast"/>
        <w:jc w:val="both"/>
        <w:rPr>
          <w:rFonts w:ascii="Arial" w:hAnsi="Arial"/>
          <w:bCs/>
        </w:rPr>
      </w:pPr>
    </w:p>
    <w:p w14:paraId="7531B5FD" w14:textId="77777777" w:rsidR="005F6ADD" w:rsidRDefault="005F6ADD" w:rsidP="005F6ADD">
      <w:pPr>
        <w:spacing w:line="100" w:lineRule="atLeast"/>
        <w:jc w:val="both"/>
        <w:rPr>
          <w:rFonts w:ascii="Arial" w:hAnsi="Arial"/>
          <w:bCs/>
        </w:rPr>
      </w:pPr>
      <w:r>
        <w:rPr>
          <w:rFonts w:ascii="Arial" w:hAnsi="Arial"/>
          <w:b/>
          <w:bCs/>
        </w:rPr>
        <w:lastRenderedPageBreak/>
        <w:t xml:space="preserve">Art. 12.  </w:t>
      </w:r>
      <w:proofErr w:type="gramStart"/>
      <w:r>
        <w:rPr>
          <w:rFonts w:ascii="Arial" w:hAnsi="Arial"/>
          <w:bCs/>
        </w:rPr>
        <w:t>A  cidade</w:t>
      </w:r>
      <w:proofErr w:type="gramEnd"/>
      <w:r>
        <w:rPr>
          <w:rFonts w:ascii="Arial" w:hAnsi="Arial"/>
          <w:bCs/>
        </w:rPr>
        <w:t xml:space="preserve"> será dividida em regiões e, em cada dia da semana, o atendimento será realizado em uma determinada área, fazendo com que o atendimento alcance todos os moradores de rua.</w:t>
      </w:r>
    </w:p>
    <w:p w14:paraId="0F1F90F7" w14:textId="77777777" w:rsidR="005F6ADD" w:rsidRDefault="005F6ADD" w:rsidP="005F6ADD">
      <w:pPr>
        <w:spacing w:line="100" w:lineRule="atLeast"/>
        <w:jc w:val="both"/>
        <w:rPr>
          <w:rFonts w:ascii="Arial" w:hAnsi="Arial"/>
          <w:bCs/>
        </w:rPr>
      </w:pPr>
    </w:p>
    <w:p w14:paraId="4909167E" w14:textId="77777777" w:rsidR="005F6ADD" w:rsidRPr="00130B90" w:rsidRDefault="005F6ADD" w:rsidP="005F6ADD">
      <w:pPr>
        <w:spacing w:line="100" w:lineRule="atLeast"/>
        <w:jc w:val="both"/>
        <w:rPr>
          <w:rFonts w:ascii="Arial" w:hAnsi="Arial"/>
          <w:bCs/>
        </w:rPr>
      </w:pPr>
      <w:r>
        <w:rPr>
          <w:rFonts w:ascii="Arial" w:hAnsi="Arial"/>
          <w:b/>
          <w:bCs/>
        </w:rPr>
        <w:t xml:space="preserve">Art. 13. </w:t>
      </w:r>
      <w:r>
        <w:rPr>
          <w:rFonts w:ascii="Arial" w:hAnsi="Arial"/>
          <w:bCs/>
        </w:rPr>
        <w:t xml:space="preserve">A principal atividade desse serviço é realizar atendimento in loco, tendo auxilio das Unidades Básicas de Saúde (UBS) do território e </w:t>
      </w:r>
      <w:proofErr w:type="gramStart"/>
      <w:r>
        <w:rPr>
          <w:rFonts w:ascii="Arial" w:hAnsi="Arial"/>
          <w:bCs/>
        </w:rPr>
        <w:t>também  quando</w:t>
      </w:r>
      <w:proofErr w:type="gramEnd"/>
      <w:r>
        <w:rPr>
          <w:rFonts w:ascii="Arial" w:hAnsi="Arial"/>
          <w:bCs/>
        </w:rPr>
        <w:t xml:space="preserve"> necessário, dos Centros de Atenção Psicossocial (CAPS).</w:t>
      </w:r>
    </w:p>
    <w:p w14:paraId="7CB0B38A" w14:textId="77777777" w:rsidR="005F6ADD" w:rsidRDefault="005F6ADD" w:rsidP="005F6ADD">
      <w:pPr>
        <w:spacing w:line="100" w:lineRule="atLeast"/>
        <w:jc w:val="both"/>
        <w:rPr>
          <w:rFonts w:ascii="Arial" w:hAnsi="Arial"/>
          <w:bCs/>
        </w:rPr>
      </w:pPr>
    </w:p>
    <w:p w14:paraId="21E4B82F" w14:textId="77777777" w:rsidR="005F6ADD" w:rsidRDefault="005F6ADD" w:rsidP="005F6ADD">
      <w:pPr>
        <w:spacing w:line="100" w:lineRule="atLeast"/>
        <w:jc w:val="both"/>
        <w:rPr>
          <w:rFonts w:ascii="Arial" w:hAnsi="Arial"/>
          <w:bCs/>
        </w:rPr>
      </w:pPr>
    </w:p>
    <w:p w14:paraId="5E7AB113" w14:textId="77777777" w:rsidR="005F6ADD" w:rsidRDefault="005F6ADD" w:rsidP="005F6ADD">
      <w:pPr>
        <w:spacing w:line="100" w:lineRule="atLeast"/>
        <w:jc w:val="both"/>
        <w:rPr>
          <w:rFonts w:ascii="Arial" w:hAnsi="Arial"/>
          <w:b/>
          <w:sz w:val="28"/>
          <w:szCs w:val="28"/>
        </w:rPr>
      </w:pPr>
      <w:r w:rsidRPr="00A10F55">
        <w:rPr>
          <w:rFonts w:ascii="Arial" w:hAnsi="Arial"/>
          <w:b/>
          <w:sz w:val="28"/>
          <w:szCs w:val="28"/>
        </w:rPr>
        <w:t>DA CAPACITAÇÃO:</w:t>
      </w:r>
    </w:p>
    <w:p w14:paraId="23E8031D" w14:textId="77777777" w:rsidR="005F6ADD" w:rsidRDefault="005F6ADD" w:rsidP="005F6ADD">
      <w:pPr>
        <w:spacing w:line="100" w:lineRule="atLeast"/>
        <w:jc w:val="both"/>
        <w:rPr>
          <w:rFonts w:ascii="Arial" w:hAnsi="Arial"/>
          <w:b/>
          <w:sz w:val="28"/>
          <w:szCs w:val="28"/>
        </w:rPr>
      </w:pPr>
    </w:p>
    <w:p w14:paraId="16CC47E1" w14:textId="77777777" w:rsidR="005F6ADD" w:rsidRDefault="005F6ADD" w:rsidP="005F6ADD">
      <w:pPr>
        <w:spacing w:line="100" w:lineRule="atLeast"/>
        <w:jc w:val="both"/>
        <w:rPr>
          <w:rFonts w:ascii="Arial" w:hAnsi="Arial"/>
          <w:b/>
        </w:rPr>
      </w:pPr>
      <w:r>
        <w:rPr>
          <w:rFonts w:ascii="Arial" w:hAnsi="Arial"/>
          <w:b/>
        </w:rPr>
        <w:t xml:space="preserve">Art. 14. </w:t>
      </w:r>
      <w:r>
        <w:rPr>
          <w:rFonts w:ascii="Arial" w:hAnsi="Arial"/>
          <w:bCs/>
        </w:rPr>
        <w:t xml:space="preserve">As Secretarias responsáveis, realização ações de sensibilização e formação dos servidores e funcionários para a atenção à população em situação de rua nas ações do </w:t>
      </w:r>
      <w:r>
        <w:rPr>
          <w:rFonts w:ascii="Arial" w:hAnsi="Arial"/>
          <w:b/>
        </w:rPr>
        <w:t>Consultório na Rua.</w:t>
      </w:r>
    </w:p>
    <w:p w14:paraId="35EE3C22" w14:textId="77777777" w:rsidR="005F6ADD" w:rsidRDefault="005F6ADD" w:rsidP="005F6ADD">
      <w:pPr>
        <w:spacing w:line="100" w:lineRule="atLeast"/>
        <w:jc w:val="both"/>
        <w:rPr>
          <w:rFonts w:ascii="Arial" w:hAnsi="Arial"/>
          <w:b/>
        </w:rPr>
      </w:pPr>
    </w:p>
    <w:p w14:paraId="0F85C370" w14:textId="77777777" w:rsidR="005F6ADD" w:rsidRDefault="005F6ADD" w:rsidP="005F6ADD">
      <w:pPr>
        <w:spacing w:line="100" w:lineRule="atLeast"/>
        <w:jc w:val="both"/>
        <w:rPr>
          <w:rFonts w:ascii="Arial" w:hAnsi="Arial"/>
          <w:bCs/>
        </w:rPr>
      </w:pPr>
      <w:r>
        <w:rPr>
          <w:rFonts w:ascii="Arial" w:hAnsi="Arial"/>
          <w:b/>
        </w:rPr>
        <w:t xml:space="preserve">§ 1º. </w:t>
      </w:r>
      <w:r>
        <w:rPr>
          <w:rFonts w:ascii="Arial" w:hAnsi="Arial"/>
          <w:bCs/>
        </w:rPr>
        <w:t>As Secretarias Municipais de Saúde e Assistência Social, de participaram da elaboração das atividades de formação.</w:t>
      </w:r>
    </w:p>
    <w:p w14:paraId="19A7666C" w14:textId="77777777" w:rsidR="005F6ADD" w:rsidRDefault="005F6ADD" w:rsidP="005F6ADD">
      <w:pPr>
        <w:spacing w:line="100" w:lineRule="atLeast"/>
        <w:jc w:val="both"/>
        <w:rPr>
          <w:rFonts w:ascii="Arial" w:hAnsi="Arial"/>
          <w:bCs/>
        </w:rPr>
      </w:pPr>
    </w:p>
    <w:p w14:paraId="461102B1" w14:textId="77777777" w:rsidR="005F6ADD" w:rsidRDefault="005F6ADD" w:rsidP="005F6ADD">
      <w:pPr>
        <w:spacing w:line="100" w:lineRule="atLeast"/>
        <w:jc w:val="both"/>
        <w:rPr>
          <w:rFonts w:ascii="Arial" w:hAnsi="Arial"/>
          <w:bCs/>
        </w:rPr>
      </w:pPr>
      <w:r>
        <w:rPr>
          <w:rFonts w:ascii="Arial" w:hAnsi="Arial"/>
          <w:b/>
          <w:bCs/>
        </w:rPr>
        <w:t xml:space="preserve">§ 2º. </w:t>
      </w:r>
      <w:r>
        <w:rPr>
          <w:rFonts w:ascii="Arial" w:hAnsi="Arial"/>
          <w:bCs/>
        </w:rPr>
        <w:t>Nas sextas-feiras serão realizadas reuniões com a equipe, a fim de discutir sobre os atendimentos e casos.</w:t>
      </w:r>
    </w:p>
    <w:p w14:paraId="761D4FD1" w14:textId="77777777" w:rsidR="005F6ADD" w:rsidRDefault="005F6ADD" w:rsidP="005F6ADD">
      <w:pPr>
        <w:spacing w:line="100" w:lineRule="atLeast"/>
        <w:jc w:val="both"/>
        <w:rPr>
          <w:rFonts w:ascii="Arial" w:hAnsi="Arial"/>
          <w:bCs/>
        </w:rPr>
      </w:pPr>
    </w:p>
    <w:p w14:paraId="5D8BF5D7" w14:textId="77777777" w:rsidR="005F6ADD" w:rsidRDefault="005F6ADD" w:rsidP="005F6ADD">
      <w:pPr>
        <w:spacing w:line="100" w:lineRule="atLeast"/>
        <w:jc w:val="both"/>
        <w:rPr>
          <w:rFonts w:ascii="Arial" w:hAnsi="Arial"/>
          <w:bCs/>
        </w:rPr>
      </w:pPr>
    </w:p>
    <w:p w14:paraId="5D632F1E" w14:textId="77777777" w:rsidR="005F6ADD" w:rsidRDefault="005F6ADD" w:rsidP="005F6ADD">
      <w:pPr>
        <w:spacing w:line="100" w:lineRule="atLeast"/>
        <w:jc w:val="both"/>
        <w:rPr>
          <w:rFonts w:ascii="Arial" w:hAnsi="Arial"/>
          <w:bCs/>
        </w:rPr>
      </w:pPr>
    </w:p>
    <w:p w14:paraId="41136EF6" w14:textId="77777777" w:rsidR="005F6ADD" w:rsidRPr="00F306E8" w:rsidRDefault="005F6ADD" w:rsidP="005F6ADD">
      <w:pPr>
        <w:spacing w:line="100" w:lineRule="atLeast"/>
        <w:jc w:val="both"/>
        <w:rPr>
          <w:rFonts w:ascii="Arial" w:hAnsi="Arial"/>
          <w:bCs/>
        </w:rPr>
      </w:pPr>
    </w:p>
    <w:p w14:paraId="21949DC6" w14:textId="77777777" w:rsidR="005F6ADD" w:rsidRDefault="005F6ADD" w:rsidP="005F6ADD">
      <w:pPr>
        <w:spacing w:line="100" w:lineRule="atLeast"/>
        <w:jc w:val="both"/>
        <w:rPr>
          <w:rFonts w:ascii="Arial" w:hAnsi="Arial"/>
          <w:b/>
          <w:sz w:val="28"/>
          <w:szCs w:val="28"/>
        </w:rPr>
      </w:pPr>
      <w:r>
        <w:rPr>
          <w:rFonts w:ascii="Arial" w:hAnsi="Arial"/>
          <w:b/>
          <w:sz w:val="28"/>
          <w:szCs w:val="28"/>
        </w:rPr>
        <w:t>DO MONITORAMENTO:</w:t>
      </w:r>
    </w:p>
    <w:p w14:paraId="5D757691" w14:textId="77777777" w:rsidR="005F6ADD" w:rsidRDefault="005F6ADD" w:rsidP="005F6ADD">
      <w:pPr>
        <w:spacing w:line="100" w:lineRule="atLeast"/>
        <w:jc w:val="both"/>
        <w:rPr>
          <w:rFonts w:ascii="Arial" w:hAnsi="Arial"/>
          <w:b/>
          <w:sz w:val="28"/>
          <w:szCs w:val="28"/>
        </w:rPr>
      </w:pPr>
    </w:p>
    <w:p w14:paraId="7E527702" w14:textId="77777777" w:rsidR="005F6ADD" w:rsidRDefault="005F6ADD" w:rsidP="005F6ADD">
      <w:pPr>
        <w:spacing w:line="100" w:lineRule="atLeast"/>
        <w:jc w:val="both"/>
        <w:rPr>
          <w:rFonts w:ascii="Arial" w:hAnsi="Arial"/>
          <w:bCs/>
        </w:rPr>
      </w:pPr>
      <w:r>
        <w:rPr>
          <w:rFonts w:ascii="Arial" w:hAnsi="Arial"/>
          <w:b/>
        </w:rPr>
        <w:t xml:space="preserve">Art. 15. </w:t>
      </w:r>
      <w:r>
        <w:rPr>
          <w:rFonts w:ascii="Arial" w:hAnsi="Arial"/>
          <w:bCs/>
        </w:rPr>
        <w:t xml:space="preserve">Fica instituído o Grupo de Monitoramento dos Procedimentos e Ações do </w:t>
      </w:r>
      <w:r>
        <w:rPr>
          <w:rFonts w:ascii="Arial" w:hAnsi="Arial"/>
          <w:b/>
        </w:rPr>
        <w:t>Consultório na Rua</w:t>
      </w:r>
      <w:r>
        <w:rPr>
          <w:rFonts w:ascii="Arial" w:hAnsi="Arial"/>
          <w:bCs/>
        </w:rPr>
        <w:t>, com o objetivo de monitorar a implementação e o cumprimento dos procedimentos previstos nesta.</w:t>
      </w:r>
    </w:p>
    <w:p w14:paraId="3CAC7BDE" w14:textId="77777777" w:rsidR="005F6ADD" w:rsidRDefault="005F6ADD" w:rsidP="005F6ADD">
      <w:pPr>
        <w:spacing w:line="100" w:lineRule="atLeast"/>
        <w:jc w:val="both"/>
        <w:rPr>
          <w:rFonts w:ascii="Arial" w:hAnsi="Arial"/>
          <w:bCs/>
        </w:rPr>
      </w:pPr>
    </w:p>
    <w:p w14:paraId="4018BC1B" w14:textId="77777777" w:rsidR="005F6ADD" w:rsidRDefault="005F6ADD" w:rsidP="005F6ADD">
      <w:pPr>
        <w:spacing w:line="100" w:lineRule="atLeast"/>
        <w:jc w:val="both"/>
        <w:rPr>
          <w:rFonts w:ascii="Arial" w:hAnsi="Arial"/>
          <w:bCs/>
        </w:rPr>
      </w:pPr>
      <w:r>
        <w:rPr>
          <w:rFonts w:ascii="Arial" w:hAnsi="Arial"/>
          <w:b/>
        </w:rPr>
        <w:t xml:space="preserve">§ 1º. </w:t>
      </w:r>
      <w:r>
        <w:rPr>
          <w:rFonts w:ascii="Arial" w:hAnsi="Arial"/>
          <w:bCs/>
        </w:rPr>
        <w:t>O grupo de monitoramento de que trata o “caput” deste artigo será composto por:</w:t>
      </w:r>
    </w:p>
    <w:p w14:paraId="0FF52417" w14:textId="77777777" w:rsidR="005F6ADD" w:rsidRDefault="005F6ADD" w:rsidP="005F6ADD">
      <w:pPr>
        <w:spacing w:line="100" w:lineRule="atLeast"/>
        <w:jc w:val="both"/>
        <w:rPr>
          <w:rFonts w:ascii="Arial" w:hAnsi="Arial"/>
          <w:bCs/>
        </w:rPr>
      </w:pPr>
    </w:p>
    <w:p w14:paraId="4A763662" w14:textId="77777777" w:rsidR="005F6ADD" w:rsidRDefault="005F6ADD" w:rsidP="005F6ADD">
      <w:pPr>
        <w:spacing w:line="100" w:lineRule="atLeast"/>
        <w:jc w:val="both"/>
        <w:rPr>
          <w:rFonts w:ascii="Arial" w:hAnsi="Arial"/>
          <w:bCs/>
        </w:rPr>
      </w:pPr>
      <w:r>
        <w:rPr>
          <w:rFonts w:ascii="Arial" w:hAnsi="Arial"/>
          <w:b/>
        </w:rPr>
        <w:t xml:space="preserve">I – </w:t>
      </w:r>
      <w:r>
        <w:rPr>
          <w:rFonts w:ascii="Arial" w:hAnsi="Arial"/>
          <w:bCs/>
        </w:rPr>
        <w:t>02 (dois) representantes, titular e suplente, da Secretaria Municipal de Saúde, que o coordenará;</w:t>
      </w:r>
    </w:p>
    <w:p w14:paraId="34113800" w14:textId="77777777" w:rsidR="005F6ADD" w:rsidRDefault="005F6ADD" w:rsidP="005F6ADD">
      <w:pPr>
        <w:spacing w:line="100" w:lineRule="atLeast"/>
        <w:jc w:val="both"/>
        <w:rPr>
          <w:rFonts w:ascii="Arial" w:hAnsi="Arial"/>
          <w:bCs/>
        </w:rPr>
      </w:pPr>
    </w:p>
    <w:p w14:paraId="139E2F25" w14:textId="77777777" w:rsidR="005F6ADD" w:rsidRDefault="005F6ADD" w:rsidP="005F6ADD">
      <w:pPr>
        <w:spacing w:line="100" w:lineRule="atLeast"/>
        <w:jc w:val="both"/>
        <w:rPr>
          <w:rFonts w:ascii="Arial" w:hAnsi="Arial"/>
          <w:bCs/>
        </w:rPr>
      </w:pPr>
      <w:r>
        <w:rPr>
          <w:rFonts w:ascii="Arial" w:hAnsi="Arial"/>
          <w:b/>
        </w:rPr>
        <w:t xml:space="preserve">II – </w:t>
      </w:r>
      <w:r>
        <w:rPr>
          <w:rFonts w:ascii="Arial" w:hAnsi="Arial"/>
          <w:bCs/>
        </w:rPr>
        <w:t>01 (um) representante de cada uma das seguintes Secretarias Municipais;</w:t>
      </w:r>
    </w:p>
    <w:p w14:paraId="36835B6F" w14:textId="77777777" w:rsidR="005F6ADD" w:rsidRDefault="005F6ADD" w:rsidP="005F6ADD">
      <w:pPr>
        <w:spacing w:line="100" w:lineRule="atLeast"/>
        <w:jc w:val="both"/>
        <w:rPr>
          <w:rFonts w:ascii="Arial" w:hAnsi="Arial"/>
          <w:bCs/>
        </w:rPr>
      </w:pPr>
    </w:p>
    <w:p w14:paraId="6857859E" w14:textId="77777777" w:rsidR="005F6ADD" w:rsidRDefault="005F6ADD" w:rsidP="005F6ADD">
      <w:pPr>
        <w:spacing w:line="100" w:lineRule="atLeast"/>
        <w:jc w:val="both"/>
        <w:rPr>
          <w:rFonts w:ascii="Arial" w:hAnsi="Arial"/>
          <w:bCs/>
        </w:rPr>
      </w:pPr>
      <w:proofErr w:type="gramStart"/>
      <w:r>
        <w:rPr>
          <w:rFonts w:ascii="Arial" w:hAnsi="Arial"/>
          <w:b/>
        </w:rPr>
        <w:t>a)-</w:t>
      </w:r>
      <w:proofErr w:type="gramEnd"/>
      <w:r>
        <w:rPr>
          <w:rFonts w:ascii="Arial" w:hAnsi="Arial"/>
          <w:b/>
        </w:rPr>
        <w:t xml:space="preserve"> </w:t>
      </w:r>
      <w:r>
        <w:rPr>
          <w:rFonts w:ascii="Arial" w:hAnsi="Arial"/>
          <w:bCs/>
        </w:rPr>
        <w:t>Secretaria Municipal de Assistência Social;</w:t>
      </w:r>
    </w:p>
    <w:p w14:paraId="00ADE581" w14:textId="77777777" w:rsidR="005F6ADD" w:rsidRDefault="005F6ADD" w:rsidP="005F6ADD">
      <w:pPr>
        <w:spacing w:line="100" w:lineRule="atLeast"/>
        <w:jc w:val="both"/>
        <w:rPr>
          <w:rFonts w:ascii="Arial" w:hAnsi="Arial"/>
          <w:bCs/>
        </w:rPr>
      </w:pPr>
    </w:p>
    <w:p w14:paraId="2A4A36F1" w14:textId="77777777" w:rsidR="005F6ADD" w:rsidRDefault="005F6ADD" w:rsidP="005F6ADD">
      <w:pPr>
        <w:spacing w:line="100" w:lineRule="atLeast"/>
        <w:jc w:val="both"/>
        <w:rPr>
          <w:rFonts w:ascii="Arial" w:hAnsi="Arial"/>
          <w:bCs/>
        </w:rPr>
      </w:pPr>
      <w:proofErr w:type="gramStart"/>
      <w:r>
        <w:rPr>
          <w:rFonts w:ascii="Arial" w:hAnsi="Arial"/>
          <w:b/>
        </w:rPr>
        <w:t>b)-</w:t>
      </w:r>
      <w:proofErr w:type="gramEnd"/>
      <w:r>
        <w:rPr>
          <w:rFonts w:ascii="Arial" w:hAnsi="Arial"/>
          <w:b/>
        </w:rPr>
        <w:t xml:space="preserve">   </w:t>
      </w:r>
      <w:r>
        <w:rPr>
          <w:rFonts w:ascii="Arial" w:hAnsi="Arial"/>
          <w:bCs/>
        </w:rPr>
        <w:t>Guarda Municipal;</w:t>
      </w:r>
    </w:p>
    <w:p w14:paraId="7C2A946A" w14:textId="77777777" w:rsidR="005F6ADD" w:rsidRDefault="005F6ADD" w:rsidP="005F6ADD">
      <w:pPr>
        <w:spacing w:line="100" w:lineRule="atLeast"/>
        <w:jc w:val="both"/>
        <w:rPr>
          <w:rFonts w:ascii="Arial" w:hAnsi="Arial"/>
          <w:bCs/>
        </w:rPr>
      </w:pPr>
    </w:p>
    <w:p w14:paraId="088C9C30" w14:textId="77777777" w:rsidR="005F6ADD" w:rsidRDefault="005F6ADD" w:rsidP="005F6ADD">
      <w:pPr>
        <w:spacing w:line="100" w:lineRule="atLeast"/>
        <w:jc w:val="both"/>
        <w:rPr>
          <w:rFonts w:ascii="Arial" w:hAnsi="Arial"/>
          <w:bCs/>
        </w:rPr>
      </w:pPr>
      <w:r>
        <w:rPr>
          <w:rFonts w:ascii="Arial" w:hAnsi="Arial"/>
          <w:b/>
        </w:rPr>
        <w:t xml:space="preserve">III – </w:t>
      </w:r>
      <w:r>
        <w:rPr>
          <w:rFonts w:ascii="Arial" w:hAnsi="Arial"/>
          <w:bCs/>
        </w:rPr>
        <w:t>01 (um) representante do Centro Pop;</w:t>
      </w:r>
    </w:p>
    <w:p w14:paraId="15508813" w14:textId="77777777" w:rsidR="005F6ADD" w:rsidRDefault="005F6ADD" w:rsidP="005F6ADD">
      <w:pPr>
        <w:spacing w:line="100" w:lineRule="atLeast"/>
        <w:jc w:val="both"/>
        <w:rPr>
          <w:rFonts w:ascii="Arial" w:hAnsi="Arial"/>
          <w:bCs/>
        </w:rPr>
      </w:pPr>
    </w:p>
    <w:p w14:paraId="4D8101F1" w14:textId="77777777" w:rsidR="005F6ADD" w:rsidRDefault="005F6ADD" w:rsidP="005F6ADD">
      <w:pPr>
        <w:spacing w:line="100" w:lineRule="atLeast"/>
        <w:jc w:val="both"/>
        <w:rPr>
          <w:rFonts w:ascii="Arial" w:hAnsi="Arial"/>
        </w:rPr>
      </w:pPr>
      <w:r>
        <w:rPr>
          <w:rFonts w:ascii="Arial" w:hAnsi="Arial"/>
          <w:b/>
        </w:rPr>
        <w:t xml:space="preserve">§ 1º. </w:t>
      </w:r>
      <w:r w:rsidRPr="000207D8">
        <w:rPr>
          <w:rFonts w:ascii="Arial" w:hAnsi="Arial"/>
        </w:rPr>
        <w:t>Serão convidados a compor o Grupo de Monitoramento:</w:t>
      </w:r>
    </w:p>
    <w:p w14:paraId="69344780" w14:textId="77777777" w:rsidR="005F6ADD" w:rsidRDefault="005F6ADD" w:rsidP="005F6ADD">
      <w:pPr>
        <w:spacing w:line="100" w:lineRule="atLeast"/>
        <w:jc w:val="both"/>
        <w:rPr>
          <w:rFonts w:ascii="Arial" w:hAnsi="Arial"/>
        </w:rPr>
      </w:pPr>
    </w:p>
    <w:p w14:paraId="15A7E83F" w14:textId="77777777" w:rsidR="005F6ADD" w:rsidRDefault="005F6ADD" w:rsidP="005F6ADD">
      <w:pPr>
        <w:spacing w:line="100" w:lineRule="atLeast"/>
        <w:jc w:val="both"/>
        <w:rPr>
          <w:rFonts w:ascii="Arial" w:hAnsi="Arial"/>
        </w:rPr>
      </w:pPr>
      <w:r>
        <w:rPr>
          <w:rFonts w:ascii="Arial" w:hAnsi="Arial"/>
          <w:b/>
        </w:rPr>
        <w:t xml:space="preserve">I – </w:t>
      </w:r>
      <w:r>
        <w:rPr>
          <w:rFonts w:ascii="Arial" w:hAnsi="Arial"/>
          <w:bCs/>
        </w:rPr>
        <w:t xml:space="preserve">01 (um) </w:t>
      </w:r>
      <w:r>
        <w:rPr>
          <w:rFonts w:ascii="Arial" w:hAnsi="Arial"/>
        </w:rPr>
        <w:t>representante do Ministério Público de Sete Lagoas.</w:t>
      </w:r>
    </w:p>
    <w:p w14:paraId="65857E32" w14:textId="77777777" w:rsidR="005F6ADD" w:rsidRDefault="005F6ADD" w:rsidP="005F6ADD">
      <w:pPr>
        <w:spacing w:line="100" w:lineRule="atLeast"/>
        <w:jc w:val="both"/>
        <w:rPr>
          <w:rFonts w:ascii="Arial" w:hAnsi="Arial"/>
        </w:rPr>
      </w:pPr>
    </w:p>
    <w:p w14:paraId="4D471EAD" w14:textId="77777777" w:rsidR="005F6ADD" w:rsidRDefault="005F6ADD" w:rsidP="005F6ADD">
      <w:pPr>
        <w:spacing w:line="100" w:lineRule="atLeast"/>
        <w:jc w:val="both"/>
        <w:rPr>
          <w:rFonts w:ascii="Arial" w:hAnsi="Arial"/>
        </w:rPr>
      </w:pPr>
    </w:p>
    <w:p w14:paraId="3C70BCDF" w14:textId="77777777" w:rsidR="005F6ADD" w:rsidRDefault="005F6ADD" w:rsidP="005F6ADD">
      <w:pPr>
        <w:spacing w:line="100" w:lineRule="atLeast"/>
        <w:jc w:val="both"/>
        <w:rPr>
          <w:rFonts w:ascii="Arial" w:hAnsi="Arial"/>
        </w:rPr>
      </w:pPr>
      <w:r>
        <w:rPr>
          <w:rFonts w:ascii="Arial" w:hAnsi="Arial"/>
          <w:b/>
        </w:rPr>
        <w:lastRenderedPageBreak/>
        <w:t xml:space="preserve">Art. 16. </w:t>
      </w:r>
      <w:r>
        <w:rPr>
          <w:rFonts w:ascii="Arial" w:hAnsi="Arial"/>
        </w:rPr>
        <w:t>Cabe ao Grupo de Monitoramento:</w:t>
      </w:r>
    </w:p>
    <w:p w14:paraId="4C0A91AD" w14:textId="77777777" w:rsidR="005F6ADD" w:rsidRDefault="005F6ADD" w:rsidP="005F6ADD">
      <w:pPr>
        <w:spacing w:line="100" w:lineRule="atLeast"/>
        <w:jc w:val="both"/>
        <w:rPr>
          <w:rFonts w:ascii="Arial" w:hAnsi="Arial"/>
        </w:rPr>
      </w:pPr>
    </w:p>
    <w:p w14:paraId="4C836B72" w14:textId="77777777" w:rsidR="005F6ADD" w:rsidRDefault="005F6ADD" w:rsidP="005F6ADD">
      <w:pPr>
        <w:spacing w:line="100" w:lineRule="atLeast"/>
        <w:jc w:val="both"/>
        <w:rPr>
          <w:rFonts w:ascii="Arial" w:hAnsi="Arial"/>
        </w:rPr>
      </w:pPr>
      <w:r>
        <w:rPr>
          <w:rFonts w:ascii="Arial" w:hAnsi="Arial"/>
          <w:b/>
        </w:rPr>
        <w:t xml:space="preserve">I – </w:t>
      </w:r>
      <w:proofErr w:type="gramStart"/>
      <w:r>
        <w:rPr>
          <w:rFonts w:ascii="Arial" w:hAnsi="Arial"/>
        </w:rPr>
        <w:t>monitorar e avaliar</w:t>
      </w:r>
      <w:proofErr w:type="gramEnd"/>
      <w:r>
        <w:rPr>
          <w:rFonts w:ascii="Arial" w:hAnsi="Arial"/>
        </w:rPr>
        <w:t xml:space="preserve"> as ações do </w:t>
      </w:r>
      <w:r>
        <w:rPr>
          <w:rFonts w:ascii="Arial" w:hAnsi="Arial"/>
          <w:b/>
        </w:rPr>
        <w:t>Consultório na Rua,</w:t>
      </w:r>
      <w:r>
        <w:rPr>
          <w:rFonts w:ascii="Arial" w:hAnsi="Arial"/>
        </w:rPr>
        <w:t xml:space="preserve"> bem como o efetivo cumprimento desta Lei, elaborando relatórios periódicos;</w:t>
      </w:r>
    </w:p>
    <w:p w14:paraId="68BDC6D5" w14:textId="77777777" w:rsidR="005F6ADD" w:rsidRDefault="005F6ADD" w:rsidP="005F6ADD">
      <w:pPr>
        <w:spacing w:line="100" w:lineRule="atLeast"/>
        <w:jc w:val="both"/>
        <w:rPr>
          <w:rFonts w:ascii="Arial" w:hAnsi="Arial"/>
        </w:rPr>
      </w:pPr>
    </w:p>
    <w:p w14:paraId="5381D216" w14:textId="77777777" w:rsidR="005F6ADD" w:rsidRDefault="005F6ADD" w:rsidP="005F6ADD">
      <w:pPr>
        <w:spacing w:line="100" w:lineRule="atLeast"/>
        <w:jc w:val="both"/>
        <w:rPr>
          <w:rFonts w:ascii="Arial" w:hAnsi="Arial"/>
        </w:rPr>
      </w:pPr>
      <w:r>
        <w:rPr>
          <w:rFonts w:ascii="Arial" w:hAnsi="Arial"/>
          <w:b/>
        </w:rPr>
        <w:t xml:space="preserve">II – </w:t>
      </w:r>
      <w:proofErr w:type="gramStart"/>
      <w:r>
        <w:rPr>
          <w:rFonts w:ascii="Arial" w:hAnsi="Arial"/>
        </w:rPr>
        <w:t>receber</w:t>
      </w:r>
      <w:proofErr w:type="gramEnd"/>
      <w:r>
        <w:rPr>
          <w:rFonts w:ascii="Arial" w:hAnsi="Arial"/>
        </w:rPr>
        <w:t xml:space="preserve"> e se for o caso, encaminhar denúncias aos órgãos competentes;</w:t>
      </w:r>
    </w:p>
    <w:p w14:paraId="366587BC" w14:textId="77777777" w:rsidR="005F6ADD" w:rsidRDefault="005F6ADD" w:rsidP="005F6ADD">
      <w:pPr>
        <w:spacing w:line="100" w:lineRule="atLeast"/>
        <w:jc w:val="both"/>
        <w:rPr>
          <w:rFonts w:ascii="Arial" w:hAnsi="Arial"/>
        </w:rPr>
      </w:pPr>
    </w:p>
    <w:p w14:paraId="701506CB" w14:textId="77777777" w:rsidR="005F6ADD" w:rsidRDefault="005F6ADD" w:rsidP="005F6ADD">
      <w:pPr>
        <w:spacing w:line="100" w:lineRule="atLeast"/>
        <w:jc w:val="both"/>
        <w:rPr>
          <w:rFonts w:ascii="Arial" w:hAnsi="Arial"/>
        </w:rPr>
      </w:pPr>
      <w:r>
        <w:rPr>
          <w:rFonts w:ascii="Arial" w:hAnsi="Arial"/>
          <w:b/>
        </w:rPr>
        <w:t xml:space="preserve">III – </w:t>
      </w:r>
      <w:r>
        <w:rPr>
          <w:rFonts w:ascii="Arial" w:hAnsi="Arial"/>
        </w:rPr>
        <w:t>propor orientações quanto ao previsto no artigo 10 desta Lei;</w:t>
      </w:r>
    </w:p>
    <w:p w14:paraId="71B28F3B" w14:textId="77777777" w:rsidR="005F6ADD" w:rsidRDefault="005F6ADD" w:rsidP="005F6ADD">
      <w:pPr>
        <w:spacing w:line="100" w:lineRule="atLeast"/>
        <w:jc w:val="both"/>
        <w:rPr>
          <w:rFonts w:ascii="Arial" w:hAnsi="Arial"/>
        </w:rPr>
      </w:pPr>
    </w:p>
    <w:p w14:paraId="6A2DC371" w14:textId="77777777" w:rsidR="005F6ADD" w:rsidRDefault="005F6ADD" w:rsidP="005F6ADD">
      <w:pPr>
        <w:spacing w:line="100" w:lineRule="atLeast"/>
        <w:jc w:val="both"/>
        <w:rPr>
          <w:rFonts w:ascii="Arial" w:hAnsi="Arial"/>
        </w:rPr>
      </w:pPr>
      <w:r>
        <w:rPr>
          <w:rFonts w:ascii="Arial" w:hAnsi="Arial"/>
          <w:b/>
        </w:rPr>
        <w:t xml:space="preserve">IV – </w:t>
      </w:r>
      <w:proofErr w:type="gramStart"/>
      <w:r>
        <w:rPr>
          <w:rFonts w:ascii="Arial" w:hAnsi="Arial"/>
        </w:rPr>
        <w:t>definir</w:t>
      </w:r>
      <w:proofErr w:type="gramEnd"/>
      <w:r>
        <w:rPr>
          <w:rFonts w:ascii="Arial" w:hAnsi="Arial"/>
        </w:rPr>
        <w:t xml:space="preserve"> diretrizes sobre a capacitação dos agentes que atuam nas ações do </w:t>
      </w:r>
      <w:r>
        <w:rPr>
          <w:rFonts w:ascii="Arial" w:hAnsi="Arial"/>
          <w:b/>
        </w:rPr>
        <w:t xml:space="preserve">Consultório na Rua </w:t>
      </w:r>
      <w:r>
        <w:rPr>
          <w:rFonts w:ascii="Arial" w:hAnsi="Arial"/>
        </w:rPr>
        <w:t>em métodos de mediação e promoção do diálogo nos casos de eventuais conflitos, podendo se utilizar de parceiros externos para a efetiva atuação ou para a qualificação dos profissionais.</w:t>
      </w:r>
    </w:p>
    <w:p w14:paraId="78AFAD60" w14:textId="77777777" w:rsidR="005F6ADD" w:rsidRDefault="005F6ADD" w:rsidP="005F6ADD">
      <w:pPr>
        <w:spacing w:line="100" w:lineRule="atLeast"/>
        <w:jc w:val="both"/>
        <w:rPr>
          <w:rFonts w:ascii="Arial" w:hAnsi="Arial"/>
        </w:rPr>
      </w:pPr>
    </w:p>
    <w:p w14:paraId="069B283A" w14:textId="77777777" w:rsidR="005F6ADD" w:rsidRDefault="005F6ADD" w:rsidP="005F6ADD">
      <w:pPr>
        <w:spacing w:line="100" w:lineRule="atLeast"/>
        <w:jc w:val="both"/>
        <w:rPr>
          <w:rFonts w:ascii="Arial" w:hAnsi="Arial"/>
          <w:b/>
        </w:rPr>
      </w:pPr>
      <w:r>
        <w:rPr>
          <w:rFonts w:ascii="Arial" w:hAnsi="Arial"/>
          <w:b/>
        </w:rPr>
        <w:t xml:space="preserve">Parágrafo Único. </w:t>
      </w:r>
      <w:r>
        <w:rPr>
          <w:rFonts w:ascii="Arial" w:hAnsi="Arial"/>
        </w:rPr>
        <w:t xml:space="preserve">O Comitê de Monitoramento poderá requerer às Secretarias informações a respeito das ações do </w:t>
      </w:r>
      <w:r>
        <w:rPr>
          <w:rFonts w:ascii="Arial" w:hAnsi="Arial"/>
          <w:b/>
        </w:rPr>
        <w:t>Consultório na Rua.</w:t>
      </w:r>
    </w:p>
    <w:p w14:paraId="0962DF5D" w14:textId="77777777" w:rsidR="005F6ADD" w:rsidRDefault="005F6ADD" w:rsidP="005F6ADD">
      <w:pPr>
        <w:spacing w:line="100" w:lineRule="atLeast"/>
        <w:jc w:val="both"/>
        <w:rPr>
          <w:rFonts w:ascii="Arial" w:hAnsi="Arial"/>
          <w:b/>
        </w:rPr>
      </w:pPr>
    </w:p>
    <w:p w14:paraId="311F9F4B" w14:textId="77777777" w:rsidR="005F6ADD" w:rsidRDefault="005F6ADD" w:rsidP="005F6ADD">
      <w:pPr>
        <w:spacing w:line="100" w:lineRule="atLeast"/>
        <w:jc w:val="both"/>
        <w:rPr>
          <w:rFonts w:ascii="Arial" w:hAnsi="Arial"/>
          <w:b/>
        </w:rPr>
      </w:pPr>
    </w:p>
    <w:p w14:paraId="252ED60A" w14:textId="77777777" w:rsidR="005F6ADD" w:rsidRDefault="005F6ADD" w:rsidP="005F6ADD">
      <w:pPr>
        <w:spacing w:line="100" w:lineRule="atLeast"/>
        <w:jc w:val="both"/>
        <w:rPr>
          <w:rFonts w:ascii="Arial" w:hAnsi="Arial"/>
          <w:b/>
        </w:rPr>
      </w:pPr>
    </w:p>
    <w:p w14:paraId="10D616A7" w14:textId="77777777" w:rsidR="005F6ADD" w:rsidRDefault="005F6ADD" w:rsidP="005F6ADD">
      <w:pPr>
        <w:spacing w:line="100" w:lineRule="atLeast"/>
        <w:jc w:val="both"/>
        <w:rPr>
          <w:rFonts w:ascii="Arial" w:hAnsi="Arial"/>
        </w:rPr>
      </w:pPr>
    </w:p>
    <w:p w14:paraId="002FB00E" w14:textId="77777777" w:rsidR="005F6ADD" w:rsidRDefault="005F6ADD" w:rsidP="005F6ADD">
      <w:pPr>
        <w:spacing w:line="100" w:lineRule="atLeast"/>
        <w:jc w:val="both"/>
        <w:rPr>
          <w:rFonts w:ascii="Arial" w:hAnsi="Arial"/>
          <w:b/>
        </w:rPr>
      </w:pPr>
      <w:r>
        <w:rPr>
          <w:rFonts w:ascii="Arial" w:hAnsi="Arial"/>
          <w:b/>
        </w:rPr>
        <w:t>DAS DISPOSIÇÕES FINAIS:</w:t>
      </w:r>
    </w:p>
    <w:p w14:paraId="4081C315" w14:textId="77777777" w:rsidR="005F6ADD" w:rsidRDefault="005F6ADD" w:rsidP="005F6ADD">
      <w:pPr>
        <w:spacing w:line="100" w:lineRule="atLeast"/>
        <w:jc w:val="both"/>
        <w:rPr>
          <w:rFonts w:ascii="Arial" w:hAnsi="Arial"/>
          <w:b/>
        </w:rPr>
      </w:pPr>
    </w:p>
    <w:p w14:paraId="4D25C6BC" w14:textId="77777777" w:rsidR="005F6ADD" w:rsidRDefault="005F6ADD" w:rsidP="005F6ADD">
      <w:pPr>
        <w:spacing w:line="100" w:lineRule="atLeast"/>
        <w:jc w:val="both"/>
        <w:rPr>
          <w:rFonts w:ascii="Arial" w:hAnsi="Arial"/>
        </w:rPr>
      </w:pPr>
      <w:r>
        <w:rPr>
          <w:rFonts w:ascii="Arial" w:hAnsi="Arial"/>
          <w:b/>
        </w:rPr>
        <w:t xml:space="preserve">Art. 17. </w:t>
      </w:r>
      <w:r>
        <w:rPr>
          <w:rFonts w:ascii="Arial" w:hAnsi="Arial"/>
        </w:rPr>
        <w:t>Ficam mantidas as competências da Secretaria Municipal de Saúde para a realização da abordagem, devendo ser a ela encaminhados os informes relativos à presença e à necessidade de atendimento às pessoas em situação de rua, nos termos estabelecidos na legislação municipal.</w:t>
      </w:r>
    </w:p>
    <w:p w14:paraId="3D45F4D0" w14:textId="77777777" w:rsidR="005F6ADD" w:rsidRDefault="005F6ADD" w:rsidP="005F6ADD">
      <w:pPr>
        <w:spacing w:line="100" w:lineRule="atLeast"/>
        <w:jc w:val="both"/>
        <w:rPr>
          <w:rFonts w:ascii="Arial" w:hAnsi="Arial"/>
        </w:rPr>
      </w:pPr>
    </w:p>
    <w:p w14:paraId="3FCD9339" w14:textId="77777777" w:rsidR="005F6ADD" w:rsidRDefault="005F6ADD" w:rsidP="005F6ADD">
      <w:pPr>
        <w:spacing w:line="100" w:lineRule="atLeast"/>
        <w:jc w:val="both"/>
        <w:rPr>
          <w:rFonts w:ascii="Arial" w:hAnsi="Arial"/>
        </w:rPr>
      </w:pPr>
      <w:r>
        <w:rPr>
          <w:rFonts w:ascii="Arial" w:hAnsi="Arial"/>
          <w:b/>
        </w:rPr>
        <w:t xml:space="preserve">Art. 18. </w:t>
      </w:r>
      <w:r>
        <w:rPr>
          <w:rFonts w:ascii="Arial" w:hAnsi="Arial"/>
        </w:rPr>
        <w:t>As Secretarias Municipais e a Guarda Municipal poderão expedir normas complementares necessárias ao fiel cumprimento desta Lei.</w:t>
      </w:r>
    </w:p>
    <w:p w14:paraId="4C95CC5F" w14:textId="77777777" w:rsidR="005F6ADD" w:rsidRDefault="005F6ADD" w:rsidP="005F6ADD">
      <w:pPr>
        <w:spacing w:line="100" w:lineRule="atLeast"/>
        <w:jc w:val="both"/>
        <w:rPr>
          <w:rFonts w:ascii="Arial" w:hAnsi="Arial"/>
        </w:rPr>
      </w:pPr>
    </w:p>
    <w:p w14:paraId="29CE2A1C" w14:textId="77777777" w:rsidR="005F6ADD" w:rsidRDefault="005F6ADD" w:rsidP="005F6ADD">
      <w:pPr>
        <w:spacing w:line="100" w:lineRule="atLeast"/>
        <w:jc w:val="both"/>
        <w:rPr>
          <w:rFonts w:ascii="Arial" w:hAnsi="Arial"/>
        </w:rPr>
      </w:pPr>
      <w:r>
        <w:rPr>
          <w:rFonts w:ascii="Arial" w:hAnsi="Arial"/>
          <w:b/>
        </w:rPr>
        <w:t>Art. 19.</w:t>
      </w:r>
      <w:r>
        <w:rPr>
          <w:rFonts w:ascii="Arial" w:hAnsi="Arial"/>
        </w:rPr>
        <w:t xml:space="preserve"> Esta Lei entrará em vigor na data de sua publicação.</w:t>
      </w:r>
    </w:p>
    <w:p w14:paraId="65324697" w14:textId="77777777" w:rsidR="005F6ADD" w:rsidRDefault="005F6ADD" w:rsidP="005F6ADD">
      <w:pPr>
        <w:spacing w:line="100" w:lineRule="atLeast"/>
        <w:jc w:val="both"/>
        <w:rPr>
          <w:rFonts w:ascii="Arial" w:hAnsi="Arial"/>
        </w:rPr>
      </w:pPr>
    </w:p>
    <w:p w14:paraId="54CB0790" w14:textId="77777777" w:rsidR="005F6ADD" w:rsidRDefault="005F6ADD" w:rsidP="005F6ADD">
      <w:pPr>
        <w:spacing w:line="100" w:lineRule="atLeast"/>
        <w:jc w:val="both"/>
        <w:rPr>
          <w:rFonts w:ascii="Arial" w:hAnsi="Arial"/>
        </w:rPr>
      </w:pPr>
    </w:p>
    <w:p w14:paraId="0BEE110F" w14:textId="4822330C" w:rsidR="005F6ADD" w:rsidRPr="008C5E2D" w:rsidRDefault="005F6ADD" w:rsidP="005F6ADD">
      <w:pPr>
        <w:spacing w:line="100" w:lineRule="atLeast"/>
        <w:jc w:val="both"/>
        <w:rPr>
          <w:rFonts w:ascii="Arial" w:hAnsi="Arial"/>
        </w:rPr>
      </w:pPr>
      <w:r>
        <w:rPr>
          <w:rFonts w:ascii="Arial" w:hAnsi="Arial"/>
        </w:rPr>
        <w:t xml:space="preserve">Sala das Sessões, </w:t>
      </w:r>
      <w:r>
        <w:rPr>
          <w:rFonts w:ascii="Arial" w:hAnsi="Arial"/>
        </w:rPr>
        <w:t>04 DE JANEIRO</w:t>
      </w:r>
      <w:r>
        <w:rPr>
          <w:rFonts w:ascii="Arial" w:hAnsi="Arial"/>
        </w:rPr>
        <w:t xml:space="preserve"> de 202</w:t>
      </w:r>
      <w:r>
        <w:rPr>
          <w:rFonts w:ascii="Arial" w:hAnsi="Arial"/>
        </w:rPr>
        <w:t>1</w:t>
      </w:r>
      <w:r>
        <w:rPr>
          <w:rFonts w:ascii="Arial" w:hAnsi="Arial"/>
        </w:rPr>
        <w:t>.</w:t>
      </w:r>
    </w:p>
    <w:p w14:paraId="47111596" w14:textId="77777777" w:rsidR="005F6ADD" w:rsidRPr="008C5E2D" w:rsidRDefault="005F6ADD" w:rsidP="005F6ADD">
      <w:pPr>
        <w:suppressAutoHyphens w:val="0"/>
        <w:spacing w:line="312" w:lineRule="atLeast"/>
        <w:jc w:val="both"/>
        <w:rPr>
          <w:rFonts w:ascii="Arial" w:eastAsia="Times New Roman" w:hAnsi="Arial"/>
          <w:color w:val="555555"/>
          <w:kern w:val="0"/>
          <w:lang w:eastAsia="pt-BR"/>
        </w:rPr>
      </w:pPr>
    </w:p>
    <w:p w14:paraId="42A12BE0" w14:textId="77777777" w:rsidR="00DB0F11" w:rsidRDefault="00DB0F11" w:rsidP="00DB0F11">
      <w:pPr>
        <w:pStyle w:val="Standard"/>
        <w:spacing w:before="120"/>
        <w:jc w:val="center"/>
        <w:rPr>
          <w:rFonts w:cs="Times New Roman"/>
          <w:sz w:val="28"/>
          <w:szCs w:val="28"/>
        </w:rPr>
      </w:pPr>
    </w:p>
    <w:p w14:paraId="3C1CF84F" w14:textId="77777777" w:rsidR="007805D7" w:rsidRPr="00D86B36" w:rsidRDefault="007805D7" w:rsidP="00DB0F11">
      <w:pPr>
        <w:pStyle w:val="Standard"/>
        <w:spacing w:before="120"/>
        <w:jc w:val="center"/>
        <w:rPr>
          <w:rFonts w:cs="Times New Roman"/>
          <w:sz w:val="28"/>
          <w:szCs w:val="28"/>
        </w:rPr>
      </w:pPr>
    </w:p>
    <w:p w14:paraId="3E6EB090" w14:textId="77777777" w:rsidR="00DB0F11" w:rsidRPr="00DB0F11" w:rsidRDefault="00DB0F11" w:rsidP="006E43B0">
      <w:pPr>
        <w:pStyle w:val="Textbody"/>
        <w:spacing w:line="360" w:lineRule="auto"/>
        <w:jc w:val="center"/>
      </w:pPr>
      <w:r w:rsidRPr="00D86B36">
        <w:rPr>
          <w:rFonts w:eastAsia="Times New Roman" w:cs="Times New Roman"/>
          <w:b/>
          <w:bCs/>
          <w:i/>
          <w:iCs/>
          <w:noProof/>
          <w:sz w:val="28"/>
          <w:szCs w:val="28"/>
          <w:lang w:eastAsia="pt-BR" w:bidi="ar-SA"/>
        </w:rPr>
        <w:drawing>
          <wp:inline distT="0" distB="0" distL="0" distR="0" wp14:anchorId="37785131" wp14:editId="1DCF8637">
            <wp:extent cx="1785896" cy="580446"/>
            <wp:effectExtent l="19050" t="0" r="4804" b="0"/>
            <wp:docPr id="2"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795013" cy="583409"/>
                    </a:xfrm>
                    <a:prstGeom prst="rect">
                      <a:avLst/>
                    </a:prstGeom>
                    <a:noFill/>
                    <a:ln>
                      <a:noFill/>
                      <a:prstDash/>
                    </a:ln>
                  </pic:spPr>
                </pic:pic>
              </a:graphicData>
            </a:graphic>
          </wp:inline>
        </w:drawing>
      </w:r>
    </w:p>
    <w:sectPr w:rsidR="00DB0F11" w:rsidRPr="00DB0F11" w:rsidSect="0055716D">
      <w:headerReference w:type="default" r:id="rId8"/>
      <w:pgSz w:w="11906" w:h="16838"/>
      <w:pgMar w:top="1134" w:right="1134" w:bottom="1134"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14F17" w14:textId="77777777" w:rsidR="007135F5" w:rsidRDefault="007135F5">
      <w:r>
        <w:separator/>
      </w:r>
    </w:p>
  </w:endnote>
  <w:endnote w:type="continuationSeparator" w:id="0">
    <w:p w14:paraId="490527E7" w14:textId="77777777" w:rsidR="007135F5" w:rsidRDefault="0071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9E7D" w14:textId="77777777" w:rsidR="007135F5" w:rsidRDefault="007135F5">
      <w:r>
        <w:separator/>
      </w:r>
    </w:p>
  </w:footnote>
  <w:footnote w:type="continuationSeparator" w:id="0">
    <w:p w14:paraId="2A7BA677" w14:textId="77777777" w:rsidR="007135F5" w:rsidRDefault="0071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C7C6" w14:textId="77777777" w:rsidR="00B0788F" w:rsidRPr="008D6C3E" w:rsidRDefault="00AC6491" w:rsidP="0018141E">
    <w:pPr>
      <w:pStyle w:val="Cabealho"/>
      <w:jc w:val="center"/>
      <w:rPr>
        <w:b/>
        <w:sz w:val="28"/>
      </w:rPr>
    </w:pPr>
    <w:r>
      <w:rPr>
        <w:noProof/>
        <w:lang w:eastAsia="pt-BR"/>
      </w:rPr>
      <w:drawing>
        <wp:anchor distT="0" distB="0" distL="114300" distR="114300" simplePos="0" relativeHeight="251660288" behindDoc="1" locked="0" layoutInCell="1" allowOverlap="1" wp14:anchorId="7242F42C" wp14:editId="0D9E3825">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5" name="Imagem 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14:anchorId="09DC962C" wp14:editId="6E79C85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6" name="Imagem 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14:paraId="2C5DB01A" w14:textId="77777777" w:rsidR="00B0788F" w:rsidRDefault="00AC6491" w:rsidP="00B0788F">
    <w:pPr>
      <w:pStyle w:val="Cabealho"/>
      <w:jc w:val="center"/>
      <w:rPr>
        <w:sz w:val="20"/>
      </w:rPr>
    </w:pPr>
    <w:r w:rsidRPr="008D6C3E">
      <w:rPr>
        <w:sz w:val="20"/>
      </w:rPr>
      <w:t>ESTADO DE MINAS GERAIS</w:t>
    </w:r>
  </w:p>
  <w:p w14:paraId="21399FA0" w14:textId="77777777" w:rsidR="00B0788F" w:rsidRPr="008D6C3E" w:rsidRDefault="00352CD3" w:rsidP="00B0788F">
    <w:pPr>
      <w:pStyle w:val="Cabealho"/>
      <w:jc w:val="center"/>
      <w:rPr>
        <w:sz w:val="18"/>
      </w:rPr>
    </w:pPr>
    <w:r w:rsidRPr="00352CD3">
      <w:rPr>
        <w:sz w:val="18"/>
      </w:rPr>
      <w:t xml:space="preserve">Rua Domingos </w:t>
    </w:r>
    <w:proofErr w:type="spellStart"/>
    <w:r w:rsidRPr="00352CD3">
      <w:rPr>
        <w:sz w:val="18"/>
      </w:rPr>
      <w:t>L’Ouverture</w:t>
    </w:r>
    <w:proofErr w:type="spellEnd"/>
    <w:r w:rsidRPr="00352CD3">
      <w:rPr>
        <w:sz w:val="18"/>
      </w:rPr>
      <w:t>, nº 335</w:t>
    </w:r>
    <w:r>
      <w:rPr>
        <w:sz w:val="18"/>
      </w:rPr>
      <w:t xml:space="preserve">, </w:t>
    </w:r>
    <w:r w:rsidRPr="00352CD3">
      <w:rPr>
        <w:sz w:val="18"/>
      </w:rPr>
      <w:t>São Geraldo</w:t>
    </w:r>
    <w:r>
      <w:rPr>
        <w:sz w:val="18"/>
      </w:rPr>
      <w:t xml:space="preserve">, </w:t>
    </w:r>
    <w:r w:rsidRPr="00352CD3">
      <w:rPr>
        <w:sz w:val="18"/>
      </w:rPr>
      <w:t>Sete Lagoas/MG - CEP: 35700-177</w:t>
    </w:r>
    <w:r w:rsidR="00AC6491" w:rsidRPr="008D6C3E">
      <w:rPr>
        <w:sz w:val="18"/>
      </w:rPr>
      <w:br/>
      <w:t>Fone: 31 3779-6300 | E-mail: atendimento@camarasete.mg.gov.br</w:t>
    </w:r>
  </w:p>
  <w:p w14:paraId="3AAD9039" w14:textId="77777777" w:rsidR="00B0788F" w:rsidRDefault="007135F5"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5C4"/>
    <w:rsid w:val="00002DE6"/>
    <w:rsid w:val="00042C17"/>
    <w:rsid w:val="00052482"/>
    <w:rsid w:val="00100DDD"/>
    <w:rsid w:val="00103756"/>
    <w:rsid w:val="001116BF"/>
    <w:rsid w:val="00112DDB"/>
    <w:rsid w:val="00113700"/>
    <w:rsid w:val="00123C78"/>
    <w:rsid w:val="00160021"/>
    <w:rsid w:val="001A0FC6"/>
    <w:rsid w:val="001E0819"/>
    <w:rsid w:val="001E7B8E"/>
    <w:rsid w:val="002547DF"/>
    <w:rsid w:val="002A65C4"/>
    <w:rsid w:val="002D078A"/>
    <w:rsid w:val="00314CCC"/>
    <w:rsid w:val="00352CD3"/>
    <w:rsid w:val="003A03E0"/>
    <w:rsid w:val="003A61F5"/>
    <w:rsid w:val="003F322B"/>
    <w:rsid w:val="0043426D"/>
    <w:rsid w:val="00467168"/>
    <w:rsid w:val="004768F4"/>
    <w:rsid w:val="004959B9"/>
    <w:rsid w:val="004C2087"/>
    <w:rsid w:val="004F0A56"/>
    <w:rsid w:val="0054487B"/>
    <w:rsid w:val="0055716D"/>
    <w:rsid w:val="00582CAD"/>
    <w:rsid w:val="00585C52"/>
    <w:rsid w:val="005E6C7A"/>
    <w:rsid w:val="005F2CE2"/>
    <w:rsid w:val="005F6ADD"/>
    <w:rsid w:val="00626F7E"/>
    <w:rsid w:val="00642B35"/>
    <w:rsid w:val="0064546C"/>
    <w:rsid w:val="00683707"/>
    <w:rsid w:val="006E43B0"/>
    <w:rsid w:val="007135F5"/>
    <w:rsid w:val="007805D7"/>
    <w:rsid w:val="007808B5"/>
    <w:rsid w:val="00822868"/>
    <w:rsid w:val="00863D0F"/>
    <w:rsid w:val="00913EFF"/>
    <w:rsid w:val="00974DA4"/>
    <w:rsid w:val="00A03CA0"/>
    <w:rsid w:val="00A26123"/>
    <w:rsid w:val="00A3263D"/>
    <w:rsid w:val="00A44C0E"/>
    <w:rsid w:val="00AC6491"/>
    <w:rsid w:val="00AE7BF2"/>
    <w:rsid w:val="00B14466"/>
    <w:rsid w:val="00B1726E"/>
    <w:rsid w:val="00B84CB8"/>
    <w:rsid w:val="00BA2183"/>
    <w:rsid w:val="00CC3252"/>
    <w:rsid w:val="00D864D0"/>
    <w:rsid w:val="00DB0F11"/>
    <w:rsid w:val="00DE06BC"/>
    <w:rsid w:val="00DE327F"/>
    <w:rsid w:val="00E47FC9"/>
    <w:rsid w:val="00ED4D98"/>
    <w:rsid w:val="00F67100"/>
    <w:rsid w:val="00FA77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A43D"/>
  <w15:docId w15:val="{96A1AC60-2C4C-4865-A268-36EBD6E7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5C4"/>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65C4"/>
    <w:pPr>
      <w:tabs>
        <w:tab w:val="center" w:pos="4252"/>
        <w:tab w:val="right" w:pos="8504"/>
      </w:tabs>
    </w:pPr>
  </w:style>
  <w:style w:type="character" w:customStyle="1" w:styleId="CabealhoChar">
    <w:name w:val="Cabeçalho Char"/>
    <w:basedOn w:val="Fontepargpadro"/>
    <w:link w:val="Cabealho"/>
    <w:uiPriority w:val="99"/>
    <w:rsid w:val="002A65C4"/>
    <w:rPr>
      <w:rFonts w:ascii="Times" w:eastAsia="DejaVu Sans" w:hAnsi="Times" w:cs="Times New Roman"/>
      <w:kern w:val="1"/>
      <w:sz w:val="24"/>
      <w:szCs w:val="24"/>
    </w:rPr>
  </w:style>
  <w:style w:type="paragraph" w:customStyle="1" w:styleId="Standard">
    <w:name w:val="Standard"/>
    <w:rsid w:val="002A65C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2A65C4"/>
    <w:pPr>
      <w:tabs>
        <w:tab w:val="center" w:pos="4419"/>
        <w:tab w:val="right" w:pos="8838"/>
      </w:tabs>
    </w:pPr>
  </w:style>
  <w:style w:type="paragraph" w:styleId="Textodebalo">
    <w:name w:val="Balloon Text"/>
    <w:basedOn w:val="Normal"/>
    <w:link w:val="TextodebaloChar"/>
    <w:uiPriority w:val="99"/>
    <w:semiHidden/>
    <w:unhideWhenUsed/>
    <w:rsid w:val="00042C17"/>
    <w:rPr>
      <w:rFonts w:ascii="Segoe UI" w:hAnsi="Segoe UI" w:cs="Segoe UI"/>
      <w:sz w:val="18"/>
      <w:szCs w:val="18"/>
    </w:rPr>
  </w:style>
  <w:style w:type="character" w:customStyle="1" w:styleId="TextodebaloChar">
    <w:name w:val="Texto de balão Char"/>
    <w:basedOn w:val="Fontepargpadro"/>
    <w:link w:val="Textodebalo"/>
    <w:uiPriority w:val="99"/>
    <w:semiHidden/>
    <w:rsid w:val="00042C17"/>
    <w:rPr>
      <w:rFonts w:ascii="Segoe UI" w:eastAsia="DejaVu Sans" w:hAnsi="Segoe UI" w:cs="Segoe UI"/>
      <w:kern w:val="1"/>
      <w:sz w:val="18"/>
      <w:szCs w:val="18"/>
    </w:rPr>
  </w:style>
  <w:style w:type="paragraph" w:customStyle="1" w:styleId="Textbody">
    <w:name w:val="Text body"/>
    <w:basedOn w:val="Standard"/>
    <w:rsid w:val="00913EFF"/>
    <w:pPr>
      <w:spacing w:after="120"/>
    </w:pPr>
  </w:style>
  <w:style w:type="paragraph" w:styleId="NormalWeb">
    <w:name w:val="Normal (Web)"/>
    <w:basedOn w:val="Normal"/>
    <w:uiPriority w:val="99"/>
    <w:unhideWhenUsed/>
    <w:rsid w:val="004959B9"/>
    <w:pPr>
      <w:widowControl/>
      <w:suppressAutoHyphens w:val="0"/>
      <w:spacing w:before="100" w:beforeAutospacing="1" w:after="100" w:afterAutospacing="1"/>
    </w:pPr>
    <w:rPr>
      <w:rFonts w:ascii="Times New Roman" w:eastAsia="Times New Roman" w:hAnsi="Times New Roman"/>
      <w:kern w:val="0"/>
      <w:lang w:eastAsia="pt-BR"/>
    </w:rPr>
  </w:style>
  <w:style w:type="paragraph" w:styleId="Rodap">
    <w:name w:val="footer"/>
    <w:basedOn w:val="Normal"/>
    <w:link w:val="RodapChar"/>
    <w:uiPriority w:val="99"/>
    <w:unhideWhenUsed/>
    <w:rsid w:val="00352CD3"/>
    <w:pPr>
      <w:tabs>
        <w:tab w:val="center" w:pos="4252"/>
        <w:tab w:val="right" w:pos="8504"/>
      </w:tabs>
    </w:pPr>
  </w:style>
  <w:style w:type="character" w:customStyle="1" w:styleId="RodapChar">
    <w:name w:val="Rodapé Char"/>
    <w:basedOn w:val="Fontepargpadro"/>
    <w:link w:val="Rodap"/>
    <w:uiPriority w:val="99"/>
    <w:rsid w:val="00352CD3"/>
    <w:rPr>
      <w:rFonts w:ascii="Times" w:eastAsia="DejaVu Sans" w:hAnsi="Times" w:cs="Times New Roman"/>
      <w:kern w:val="1"/>
      <w:sz w:val="24"/>
      <w:szCs w:val="24"/>
    </w:rPr>
  </w:style>
  <w:style w:type="paragraph" w:customStyle="1" w:styleId="Corpodetexto31">
    <w:name w:val="Corpo de texto 31"/>
    <w:basedOn w:val="Normal"/>
    <w:rsid w:val="00352CD3"/>
    <w:pPr>
      <w:widowControl/>
      <w:jc w:val="both"/>
    </w:pPr>
    <w:rPr>
      <w:rFonts w:ascii="Arial" w:eastAsia="Times New Roman" w:hAnsi="Arial" w:cs="Arial"/>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76927">
      <w:bodyDiv w:val="1"/>
      <w:marLeft w:val="0"/>
      <w:marRight w:val="0"/>
      <w:marTop w:val="0"/>
      <w:marBottom w:val="0"/>
      <w:divBdr>
        <w:top w:val="none" w:sz="0" w:space="0" w:color="auto"/>
        <w:left w:val="none" w:sz="0" w:space="0" w:color="auto"/>
        <w:bottom w:val="none" w:sz="0" w:space="0" w:color="auto"/>
        <w:right w:val="none" w:sz="0" w:space="0" w:color="auto"/>
      </w:divBdr>
    </w:div>
    <w:div w:id="715354456">
      <w:bodyDiv w:val="1"/>
      <w:marLeft w:val="0"/>
      <w:marRight w:val="0"/>
      <w:marTop w:val="0"/>
      <w:marBottom w:val="0"/>
      <w:divBdr>
        <w:top w:val="none" w:sz="0" w:space="0" w:color="auto"/>
        <w:left w:val="none" w:sz="0" w:space="0" w:color="auto"/>
        <w:bottom w:val="none" w:sz="0" w:space="0" w:color="auto"/>
        <w:right w:val="none" w:sz="0" w:space="0" w:color="auto"/>
      </w:divBdr>
    </w:div>
    <w:div w:id="1275475662">
      <w:bodyDiv w:val="1"/>
      <w:marLeft w:val="0"/>
      <w:marRight w:val="0"/>
      <w:marTop w:val="0"/>
      <w:marBottom w:val="0"/>
      <w:divBdr>
        <w:top w:val="none" w:sz="0" w:space="0" w:color="auto"/>
        <w:left w:val="none" w:sz="0" w:space="0" w:color="auto"/>
        <w:bottom w:val="none" w:sz="0" w:space="0" w:color="auto"/>
        <w:right w:val="none" w:sz="0" w:space="0" w:color="auto"/>
      </w:divBdr>
    </w:div>
    <w:div w:id="14214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D9C39-A229-4956-8422-9335A2A6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DAVISSON LOPES RODRIGUES</cp:lastModifiedBy>
  <cp:revision>2</cp:revision>
  <cp:lastPrinted>2020-12-23T15:09:00Z</cp:lastPrinted>
  <dcterms:created xsi:type="dcterms:W3CDTF">2020-12-23T15:09:00Z</dcterms:created>
  <dcterms:modified xsi:type="dcterms:W3CDTF">2020-12-23T15:09:00Z</dcterms:modified>
</cp:coreProperties>
</file>