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PEDIDO DE PROVIDÊNCIA   N°               /20</w:t>
      </w:r>
      <w:r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20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Exmo. Sr. Presidente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6753E0" w:rsidRDefault="006753E0" w:rsidP="006753E0">
      <w:pPr>
        <w:widowControl w:val="0"/>
        <w:suppressAutoHyphens/>
        <w:autoSpaceDN w:val="0"/>
        <w:spacing w:after="0" w:line="36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O vereador subscrevente requer, ouvida a Casa e após os trâmites regimentais, seja enviada correspondência ao Exmo. Sr. Prefeito Municipal, Duílio de Castro, solicitando, </w:t>
      </w:r>
      <w:r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o estudo para a instalação de drenagem de águas pluviais em toda a extensão da rua Antônio Carlos Almeida, bairro Olinto Alvin – Sete Lagoas/MG.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360" w:lineRule="auto"/>
        <w:jc w:val="both"/>
        <w:rPr>
          <w:rFonts w:ascii="Arial" w:eastAsia="Lucida Sans Unicode" w:hAnsi="Arial" w:cs="Mangal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6753E0" w:rsidRPr="006753E0" w:rsidRDefault="006753E0" w:rsidP="006753E0">
      <w:pPr>
        <w:widowControl w:val="0"/>
        <w:suppressAutoHyphens/>
        <w:autoSpaceDN w:val="0"/>
        <w:spacing w:after="120" w:line="36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JUSTIFICATIVA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36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190C1F" w:rsidRDefault="006753E0" w:rsidP="006753E0">
      <w:pPr>
        <w:widowControl w:val="0"/>
        <w:suppressAutoHyphens/>
        <w:autoSpaceDN w:val="0"/>
        <w:spacing w:after="12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 w:themeFill="background1"/>
        </w:rPr>
      </w:pPr>
      <w:r w:rsidRPr="006753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De acordo com os moradores, a rua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citada acima</w:t>
      </w:r>
      <w:r w:rsidRPr="006753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necessita deste estudo para a </w:t>
      </w:r>
      <w:r w:rsidR="001C3A8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instalação,</w:t>
      </w:r>
      <w:r w:rsidR="000D7DC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pois </w:t>
      </w:r>
      <w:r w:rsidR="000D7DCA" w:rsidRPr="000D7DCA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</w:rPr>
        <w:t>o escoamento superficial das águas,</w:t>
      </w:r>
      <w:r w:rsidR="00190C1F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</w:rPr>
        <w:t xml:space="preserve"> quando chove acontece uma invasão da água. </w:t>
      </w:r>
      <w:r w:rsidRPr="006753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Por isso, faz-se necessário</w:t>
      </w:r>
      <w:r w:rsidR="00190C1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o estudo e assim a instalação na supracitada rua</w:t>
      </w:r>
      <w:r w:rsidRPr="006753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36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6753E0" w:rsidRDefault="006753E0" w:rsidP="000D7DCA">
      <w:pPr>
        <w:widowControl w:val="0"/>
        <w:suppressAutoHyphens/>
        <w:autoSpaceDN w:val="0"/>
        <w:spacing w:after="120" w:line="240" w:lineRule="auto"/>
        <w:jc w:val="right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Sala das Sessões,</w:t>
      </w:r>
      <w:r w:rsidR="000D7DCA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16</w:t>
      </w: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de</w:t>
      </w:r>
      <w:r w:rsidR="000D7DCA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outubro</w:t>
      </w:r>
      <w:r w:rsidRPr="006753E0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de 20</w:t>
      </w:r>
      <w:r w:rsidR="000D7DCA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20.</w:t>
      </w:r>
    </w:p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6753E0" w:rsidRDefault="006753E0" w:rsidP="006753E0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6753E0" w:rsidRPr="006753E0" w:rsidRDefault="006753E0" w:rsidP="00190C1F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6273A1CA" wp14:editId="0912AECF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Cláudio Henrique Nacif Gonçalves – Caramelo</w:t>
      </w: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 w:rsidRPr="006753E0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Vereador Presidente da Câmara Municipal de Sete Lagoas</w:t>
      </w: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</w:pPr>
      <w:r w:rsidRPr="006753E0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 xml:space="preserve">Rua Domingos </w:t>
      </w:r>
      <w:proofErr w:type="spellStart"/>
      <w:r w:rsidRPr="006753E0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>Louverturi</w:t>
      </w:r>
      <w:proofErr w:type="spellEnd"/>
      <w:r w:rsidRPr="006753E0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 xml:space="preserve">, 335, São Geraldo. </w:t>
      </w:r>
      <w:r w:rsidRPr="006753E0"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  <w:t>Tels. (031) 3779 6345 / 3779 6346</w:t>
      </w:r>
    </w:p>
    <w:p w:rsidR="006753E0" w:rsidRPr="006753E0" w:rsidRDefault="006753E0" w:rsidP="00190C1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</w:pPr>
      <w:r w:rsidRPr="006753E0"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  <w:t>caramelo@camarasete.mg.gov.br</w:t>
      </w:r>
    </w:p>
    <w:p w:rsidR="006753E0" w:rsidRPr="007B1B46" w:rsidRDefault="006753E0" w:rsidP="00190C1F">
      <w:pPr>
        <w:jc w:val="center"/>
        <w:rPr>
          <w:lang w:val="en-US"/>
        </w:rPr>
      </w:pPr>
    </w:p>
    <w:sectPr w:rsidR="006753E0" w:rsidRPr="007B1B46" w:rsidSect="00C540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4401">
      <w:pPr>
        <w:spacing w:after="0" w:line="240" w:lineRule="auto"/>
      </w:pPr>
      <w:r>
        <w:separator/>
      </w:r>
    </w:p>
  </w:endnote>
  <w:endnote w:type="continuationSeparator" w:id="0">
    <w:p w:rsidR="00000000" w:rsidRDefault="0095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4401">
      <w:pPr>
        <w:spacing w:after="0" w:line="240" w:lineRule="auto"/>
      </w:pPr>
      <w:r>
        <w:separator/>
      </w:r>
    </w:p>
  </w:footnote>
  <w:footnote w:type="continuationSeparator" w:id="0">
    <w:p w:rsidR="00000000" w:rsidRDefault="0095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54401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B61D9C1" wp14:editId="03EB8E12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EB5EA8E" wp14:editId="23F4354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5440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954401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963EEE" w:rsidRPr="008D6C3E" w:rsidRDefault="00954401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544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E0"/>
    <w:rsid w:val="000D7DCA"/>
    <w:rsid w:val="00190C1F"/>
    <w:rsid w:val="001C3A83"/>
    <w:rsid w:val="006753E0"/>
    <w:rsid w:val="007B1B46"/>
    <w:rsid w:val="009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C6BBA-1BE9-42BF-817A-B92A61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5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53E0"/>
  </w:style>
  <w:style w:type="paragraph" w:styleId="Textodebalo">
    <w:name w:val="Balloon Text"/>
    <w:basedOn w:val="Normal"/>
    <w:link w:val="TextodebaloChar"/>
    <w:uiPriority w:val="99"/>
    <w:semiHidden/>
    <w:unhideWhenUsed/>
    <w:rsid w:val="007B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Abdalah Nacif</cp:lastModifiedBy>
  <cp:revision>2</cp:revision>
  <cp:lastPrinted>2020-10-16T18:43:00Z</cp:lastPrinted>
  <dcterms:created xsi:type="dcterms:W3CDTF">2020-10-16T14:07:00Z</dcterms:created>
  <dcterms:modified xsi:type="dcterms:W3CDTF">2020-10-16T18:45:00Z</dcterms:modified>
</cp:coreProperties>
</file>