
<file path=[Content_Types].xml><?xml version="1.0" encoding="utf-8"?>
<Types xmlns="http://schemas.openxmlformats.org/package/2006/content-types">
  <Default Extension="rels" ContentType="application/vnd.openxmlformats-package.relationships+xml"/>
  <Default Extension="wmf" ContentType="image/x-e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EBE" w:rsidRDefault="00D74EBE" w:rsidP="00D74EBE">
      <w:pPr>
        <w:pStyle w:val="Standard"/>
      </w:pPr>
      <w:r>
        <w:rPr>
          <w:noProof/>
          <w:lang w:eastAsia="pt-BR" w:bidi="ar-SA"/>
        </w:rPr>
        <w:drawing>
          <wp:inline distT="0" distB="0" distL="0" distR="0" wp14:anchorId="12BA04AC" wp14:editId="0551E559">
            <wp:extent cx="6134764" cy="1069921"/>
            <wp:effectExtent l="0" t="0" r="0" b="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6134764" cy="1069921"/>
                    </a:xfrm>
                    <a:prstGeom prst="rect">
                      <a:avLst/>
                    </a:prstGeom>
                    <a:solidFill>
                      <a:srgbClr val="FFFFFF"/>
                    </a:solidFill>
                    <a:ln>
                      <a:noFill/>
                      <a:prstDash/>
                    </a:ln>
                  </pic:spPr>
                </pic:pic>
              </a:graphicData>
            </a:graphic>
          </wp:inline>
        </w:drawing>
      </w:r>
    </w:p>
    <w:p w:rsidR="00D74EBE" w:rsidRDefault="00D74EBE" w:rsidP="00D74EBE">
      <w:pPr>
        <w:pStyle w:val="Standard"/>
        <w:rPr>
          <w:rFonts w:ascii="Arial" w:hAnsi="Arial"/>
        </w:rPr>
      </w:pPr>
    </w:p>
    <w:p w:rsidR="00D74EBE" w:rsidRDefault="00D74EBE" w:rsidP="00D74EBE">
      <w:pPr>
        <w:pStyle w:val="Standard"/>
        <w:rPr>
          <w:rFonts w:ascii="Arial" w:hAnsi="Arial"/>
        </w:rPr>
      </w:pPr>
    </w:p>
    <w:p w:rsidR="00D74EBE" w:rsidRDefault="00D74EBE" w:rsidP="00D74EBE">
      <w:pPr>
        <w:pStyle w:val="Standard"/>
        <w:jc w:val="center"/>
        <w:rPr>
          <w:rFonts w:ascii="Arial" w:hAnsi="Arial" w:cs="Arial"/>
          <w:b/>
          <w:bCs/>
        </w:rPr>
      </w:pPr>
    </w:p>
    <w:p w:rsidR="00D74EBE" w:rsidRPr="00D659F9" w:rsidRDefault="00D74EBE" w:rsidP="00D74EBE">
      <w:pPr>
        <w:widowControl w:val="0"/>
        <w:suppressAutoHyphens/>
        <w:spacing w:after="0" w:line="100" w:lineRule="atLeast"/>
        <w:jc w:val="center"/>
        <w:rPr>
          <w:rFonts w:ascii="Arial" w:eastAsia="DejaVu Sans" w:hAnsi="Arial" w:cs="Arial"/>
          <w:sz w:val="28"/>
          <w:szCs w:val="28"/>
          <w:lang w:eastAsia="hi-IN" w:bidi="hi-IN"/>
        </w:rPr>
      </w:pPr>
      <w:r w:rsidRPr="00D659F9">
        <w:rPr>
          <w:rFonts w:ascii="Arial" w:eastAsia="DejaVu Sans" w:hAnsi="Arial" w:cs="Arial"/>
          <w:b/>
          <w:bCs/>
          <w:sz w:val="28"/>
          <w:szCs w:val="28"/>
          <w:lang w:eastAsia="hi-IN" w:bidi="hi-IN"/>
        </w:rPr>
        <w:t>REQUERIMENTO N.º_____/20</w:t>
      </w:r>
      <w:r>
        <w:rPr>
          <w:rFonts w:ascii="Arial" w:eastAsia="DejaVu Sans" w:hAnsi="Arial" w:cs="Arial"/>
          <w:b/>
          <w:bCs/>
          <w:sz w:val="28"/>
          <w:szCs w:val="28"/>
          <w:lang w:eastAsia="hi-IN" w:bidi="hi-IN"/>
        </w:rPr>
        <w:t>20</w:t>
      </w:r>
    </w:p>
    <w:p w:rsidR="00D74EBE" w:rsidRPr="00D659F9" w:rsidRDefault="00D74EBE" w:rsidP="00D74EBE">
      <w:pPr>
        <w:widowControl w:val="0"/>
        <w:suppressAutoHyphens/>
        <w:spacing w:after="0" w:line="100" w:lineRule="atLeast"/>
        <w:rPr>
          <w:rFonts w:ascii="Arial" w:eastAsia="DejaVu Sans" w:hAnsi="Arial" w:cs="Arial"/>
          <w:sz w:val="24"/>
          <w:szCs w:val="24"/>
          <w:lang w:eastAsia="hi-IN" w:bidi="hi-IN"/>
        </w:rPr>
      </w:pPr>
    </w:p>
    <w:p w:rsidR="00D74EBE" w:rsidRPr="00D659F9" w:rsidRDefault="00D74EBE" w:rsidP="00D74EBE">
      <w:pPr>
        <w:widowControl w:val="0"/>
        <w:suppressAutoHyphens/>
        <w:spacing w:after="0" w:line="100" w:lineRule="atLeast"/>
        <w:rPr>
          <w:rFonts w:ascii="Arial" w:eastAsia="DejaVu Sans" w:hAnsi="Arial" w:cs="Arial"/>
          <w:sz w:val="23"/>
          <w:szCs w:val="23"/>
          <w:lang w:eastAsia="hi-IN" w:bidi="hi-IN"/>
        </w:rPr>
      </w:pPr>
    </w:p>
    <w:p w:rsidR="00D74EBE" w:rsidRPr="00D659F9" w:rsidRDefault="00D74EBE" w:rsidP="00D74EBE">
      <w:pPr>
        <w:widowControl w:val="0"/>
        <w:suppressAutoHyphens/>
        <w:spacing w:after="0" w:line="100" w:lineRule="atLeast"/>
        <w:rPr>
          <w:rFonts w:ascii="Arial" w:eastAsia="DejaVu Sans" w:hAnsi="Arial" w:cs="Arial"/>
          <w:sz w:val="23"/>
          <w:szCs w:val="23"/>
          <w:lang w:eastAsia="hi-IN" w:bidi="hi-IN"/>
        </w:rPr>
      </w:pPr>
    </w:p>
    <w:p w:rsidR="00D74EBE" w:rsidRPr="00D659F9" w:rsidRDefault="00D74EBE" w:rsidP="00D74EBE">
      <w:pPr>
        <w:widowControl w:val="0"/>
        <w:suppressAutoHyphens/>
        <w:spacing w:after="0" w:line="100" w:lineRule="atLeast"/>
        <w:rPr>
          <w:rFonts w:ascii="Arial" w:eastAsia="DejaVu Sans" w:hAnsi="Arial" w:cs="Arial"/>
          <w:sz w:val="24"/>
          <w:szCs w:val="24"/>
          <w:lang w:eastAsia="hi-IN" w:bidi="hi-IN"/>
        </w:rPr>
      </w:pPr>
      <w:proofErr w:type="gramStart"/>
      <w:r w:rsidRPr="00D659F9">
        <w:rPr>
          <w:rFonts w:ascii="Arial" w:eastAsia="DejaVu Sans" w:hAnsi="Arial" w:cs="Arial"/>
          <w:sz w:val="23"/>
          <w:szCs w:val="23"/>
          <w:lang w:eastAsia="hi-IN" w:bidi="hi-IN"/>
        </w:rPr>
        <w:t>Exmo. Sr. Presidente</w:t>
      </w:r>
      <w:proofErr w:type="gramEnd"/>
      <w:r w:rsidRPr="00D659F9">
        <w:rPr>
          <w:rFonts w:ascii="Arial" w:eastAsia="DejaVu Sans" w:hAnsi="Arial" w:cs="Arial"/>
          <w:sz w:val="23"/>
          <w:szCs w:val="23"/>
          <w:lang w:eastAsia="hi-IN" w:bidi="hi-IN"/>
        </w:rPr>
        <w:t xml:space="preserve"> da Câmara Municipal de Sete Lagoas/MG</w:t>
      </w:r>
    </w:p>
    <w:p w:rsidR="00D74EBE" w:rsidRPr="00D659F9" w:rsidRDefault="00D74EBE" w:rsidP="00D74EBE">
      <w:pPr>
        <w:widowControl w:val="0"/>
        <w:suppressAutoHyphens/>
        <w:spacing w:after="0" w:line="100" w:lineRule="atLeast"/>
        <w:jc w:val="both"/>
        <w:rPr>
          <w:rFonts w:ascii="Arial" w:eastAsia="DejaVu Sans" w:hAnsi="Arial" w:cs="Arial"/>
          <w:sz w:val="24"/>
          <w:szCs w:val="24"/>
          <w:lang w:eastAsia="hi-IN" w:bidi="hi-IN"/>
        </w:rPr>
      </w:pPr>
    </w:p>
    <w:p w:rsidR="00D74EBE" w:rsidRPr="00D659F9" w:rsidRDefault="00D74EBE" w:rsidP="00D74EBE">
      <w:pPr>
        <w:widowControl w:val="0"/>
        <w:suppressAutoHyphens/>
        <w:spacing w:after="0" w:line="100" w:lineRule="atLeast"/>
        <w:jc w:val="both"/>
        <w:rPr>
          <w:rFonts w:ascii="Arial" w:eastAsia="DejaVu Sans" w:hAnsi="Arial" w:cs="Arial"/>
          <w:sz w:val="24"/>
          <w:szCs w:val="24"/>
          <w:lang w:eastAsia="hi-IN" w:bidi="hi-IN"/>
        </w:rPr>
      </w:pPr>
      <w:r w:rsidRPr="00D659F9">
        <w:rPr>
          <w:rFonts w:ascii="Arial" w:eastAsia="DejaVu Sans" w:hAnsi="Arial" w:cs="Arial"/>
          <w:b/>
          <w:sz w:val="23"/>
          <w:szCs w:val="23"/>
          <w:lang w:eastAsia="hi-IN" w:bidi="hi-IN"/>
        </w:rPr>
        <w:t xml:space="preserve">Sr. </w:t>
      </w:r>
      <w:r>
        <w:rPr>
          <w:rFonts w:ascii="Arial" w:eastAsia="DejaVu Sans" w:hAnsi="Arial" w:cs="Arial"/>
          <w:b/>
          <w:bCs/>
          <w:sz w:val="23"/>
          <w:szCs w:val="23"/>
          <w:shd w:val="clear" w:color="auto" w:fill="FFFFFF"/>
          <w:lang w:eastAsia="hi-IN"/>
        </w:rPr>
        <w:t>CLÁUDIO HENRIQUE NACIF GONÇALVES</w:t>
      </w:r>
    </w:p>
    <w:p w:rsidR="00D74EBE" w:rsidRPr="00D659F9" w:rsidRDefault="00D74EBE" w:rsidP="00D74EBE">
      <w:pPr>
        <w:widowControl w:val="0"/>
        <w:suppressAutoHyphens/>
        <w:spacing w:after="0" w:line="100" w:lineRule="atLeast"/>
        <w:rPr>
          <w:rFonts w:ascii="Arial" w:eastAsia="DejaVu Sans" w:hAnsi="Arial" w:cs="Arial"/>
          <w:sz w:val="24"/>
          <w:szCs w:val="24"/>
          <w:lang w:eastAsia="hi-IN" w:bidi="hi-IN"/>
        </w:rPr>
      </w:pPr>
    </w:p>
    <w:p w:rsidR="00D74EBE" w:rsidRPr="00D659F9" w:rsidRDefault="00D74EBE" w:rsidP="00D74EBE">
      <w:pPr>
        <w:widowControl w:val="0"/>
        <w:suppressAutoHyphens/>
        <w:spacing w:after="0"/>
        <w:jc w:val="both"/>
        <w:rPr>
          <w:rFonts w:ascii="Arial" w:eastAsia="DejaVu Sans" w:hAnsi="Arial" w:cs="Arial"/>
          <w:bCs/>
          <w:iCs/>
          <w:sz w:val="23"/>
          <w:szCs w:val="23"/>
          <w:lang w:eastAsia="hi-IN" w:bidi="hi-IN"/>
        </w:rPr>
      </w:pPr>
      <w:r w:rsidRPr="00D659F9">
        <w:rPr>
          <w:rFonts w:ascii="Arial" w:eastAsia="DejaVu Sans" w:hAnsi="Arial" w:cs="Arial"/>
          <w:bCs/>
          <w:iCs/>
          <w:sz w:val="23"/>
          <w:szCs w:val="23"/>
          <w:lang w:eastAsia="hi-IN" w:bidi="hi-IN"/>
        </w:rPr>
        <w:t xml:space="preserve"> </w:t>
      </w:r>
      <w:r w:rsidRPr="00D659F9">
        <w:rPr>
          <w:rFonts w:ascii="Arial" w:eastAsia="DejaVu Sans" w:hAnsi="Arial" w:cs="Arial"/>
          <w:bCs/>
          <w:iCs/>
          <w:sz w:val="23"/>
          <w:szCs w:val="23"/>
          <w:lang w:eastAsia="hi-IN" w:bidi="hi-IN"/>
        </w:rPr>
        <w:tab/>
      </w:r>
      <w:r w:rsidRPr="00D659F9">
        <w:rPr>
          <w:rFonts w:ascii="Arial" w:eastAsia="DejaVu Sans" w:hAnsi="Arial" w:cs="Arial"/>
          <w:bCs/>
          <w:iCs/>
          <w:sz w:val="23"/>
          <w:szCs w:val="23"/>
          <w:lang w:eastAsia="hi-IN" w:bidi="hi-IN"/>
        </w:rPr>
        <w:tab/>
      </w:r>
    </w:p>
    <w:p w:rsidR="00D74EBE" w:rsidRPr="007A1F81" w:rsidRDefault="00D74EBE" w:rsidP="00D74EBE">
      <w:pPr>
        <w:widowControl w:val="0"/>
        <w:suppressAutoHyphens/>
        <w:spacing w:after="0"/>
        <w:jc w:val="both"/>
        <w:rPr>
          <w:rFonts w:ascii="Arial" w:eastAsia="DejaVu Sans" w:hAnsi="Arial" w:cs="Arial"/>
          <w:bCs/>
          <w:iCs/>
          <w:sz w:val="24"/>
          <w:szCs w:val="24"/>
          <w:lang w:eastAsia="hi-IN" w:bidi="hi-IN"/>
        </w:rPr>
      </w:pPr>
    </w:p>
    <w:p w:rsidR="00D74EBE" w:rsidRPr="00FF55A1" w:rsidRDefault="00D74EBE" w:rsidP="00D74EBE">
      <w:pPr>
        <w:jc w:val="both"/>
        <w:rPr>
          <w:rFonts w:ascii="Arial" w:hAnsi="Arial" w:cs="Arial"/>
          <w:bCs/>
          <w:iCs/>
          <w:sz w:val="24"/>
          <w:szCs w:val="24"/>
        </w:rPr>
      </w:pPr>
      <w:r w:rsidRPr="00FF55A1">
        <w:rPr>
          <w:rFonts w:ascii="Arial" w:eastAsia="DejaVu Sans" w:hAnsi="Arial" w:cs="Arial"/>
          <w:bCs/>
          <w:iCs/>
          <w:sz w:val="24"/>
          <w:szCs w:val="24"/>
          <w:lang w:eastAsia="hi-IN"/>
        </w:rPr>
        <w:t xml:space="preserve">      </w:t>
      </w:r>
      <w:r w:rsidRPr="00FF55A1">
        <w:rPr>
          <w:rFonts w:ascii="Arial" w:hAnsi="Arial" w:cs="Arial"/>
          <w:sz w:val="24"/>
          <w:szCs w:val="24"/>
        </w:rPr>
        <w:t xml:space="preserve"> </w:t>
      </w:r>
      <w:r w:rsidRPr="00FF55A1">
        <w:rPr>
          <w:rFonts w:ascii="Arial" w:hAnsi="Arial" w:cs="Arial"/>
          <w:bCs/>
          <w:iCs/>
          <w:sz w:val="24"/>
          <w:szCs w:val="24"/>
        </w:rPr>
        <w:t xml:space="preserve">O Vereador que este subscreve requer, ouvido o Plenário e após os trâmites regimentais, que seja enviada correspondência ao Exmo. Prefeito Municipal, Sr. Duílio de Castro Faria, </w:t>
      </w:r>
      <w:r w:rsidRPr="00FF55A1">
        <w:rPr>
          <w:rFonts w:ascii="Arial" w:hAnsi="Arial" w:cs="Arial"/>
          <w:sz w:val="24"/>
          <w:szCs w:val="24"/>
        </w:rPr>
        <w:t xml:space="preserve">para que, através do órgão competente, </w:t>
      </w:r>
      <w:r>
        <w:rPr>
          <w:rFonts w:ascii="Arial" w:hAnsi="Arial" w:cs="Arial"/>
          <w:sz w:val="24"/>
          <w:szCs w:val="24"/>
        </w:rPr>
        <w:t xml:space="preserve"> interceda junto aos bancos</w:t>
      </w:r>
      <w:r w:rsidR="002A601B">
        <w:rPr>
          <w:rFonts w:ascii="Arial" w:hAnsi="Arial" w:cs="Arial"/>
          <w:sz w:val="24"/>
          <w:szCs w:val="24"/>
        </w:rPr>
        <w:t>, para</w:t>
      </w:r>
      <w:r>
        <w:rPr>
          <w:rFonts w:ascii="Arial" w:hAnsi="Arial" w:cs="Arial"/>
          <w:sz w:val="24"/>
          <w:szCs w:val="24"/>
        </w:rPr>
        <w:t xml:space="preserve"> que </w:t>
      </w:r>
      <w:r w:rsidRPr="00D74EBE">
        <w:rPr>
          <w:rFonts w:ascii="Arial" w:hAnsi="Arial" w:cs="Arial"/>
          <w:sz w:val="24"/>
          <w:szCs w:val="24"/>
        </w:rPr>
        <w:t>respeitem a</w:t>
      </w:r>
      <w:r>
        <w:rPr>
          <w:rFonts w:ascii="Arial" w:hAnsi="Arial" w:cs="Arial"/>
          <w:sz w:val="24"/>
          <w:szCs w:val="24"/>
        </w:rPr>
        <w:t xml:space="preserve"> </w:t>
      </w:r>
      <w:r w:rsidRPr="00D74EBE">
        <w:rPr>
          <w:rFonts w:ascii="Arial" w:hAnsi="Arial" w:cs="Arial"/>
          <w:sz w:val="24"/>
          <w:szCs w:val="24"/>
        </w:rPr>
        <w:t>lei que obriga que pessoas com 60 anos</w:t>
      </w:r>
      <w:r w:rsidR="000E1758" w:rsidRPr="000E1758">
        <w:rPr>
          <w:rFonts w:ascii="Arial" w:hAnsi="Arial" w:cs="Arial"/>
          <w:sz w:val="24"/>
          <w:szCs w:val="24"/>
        </w:rPr>
        <w:t xml:space="preserve"> </w:t>
      </w:r>
      <w:r w:rsidR="000E1758" w:rsidRPr="00D74EBE">
        <w:rPr>
          <w:rFonts w:ascii="Arial" w:hAnsi="Arial" w:cs="Arial"/>
          <w:sz w:val="24"/>
          <w:szCs w:val="24"/>
        </w:rPr>
        <w:t>ou mais</w:t>
      </w:r>
      <w:r w:rsidR="000E1758">
        <w:rPr>
          <w:rFonts w:ascii="Arial" w:hAnsi="Arial" w:cs="Arial"/>
          <w:sz w:val="24"/>
          <w:szCs w:val="24"/>
        </w:rPr>
        <w:t>,</w:t>
      </w:r>
      <w:r w:rsidRPr="00D74EBE">
        <w:rPr>
          <w:rFonts w:ascii="Arial" w:hAnsi="Arial" w:cs="Arial"/>
          <w:sz w:val="24"/>
          <w:szCs w:val="24"/>
        </w:rPr>
        <w:t xml:space="preserve"> não fique</w:t>
      </w:r>
      <w:r w:rsidR="002A601B">
        <w:rPr>
          <w:rFonts w:ascii="Arial" w:hAnsi="Arial" w:cs="Arial"/>
          <w:sz w:val="24"/>
          <w:szCs w:val="24"/>
        </w:rPr>
        <w:t>m</w:t>
      </w:r>
      <w:r w:rsidRPr="00D74EBE">
        <w:rPr>
          <w:rFonts w:ascii="Arial" w:hAnsi="Arial" w:cs="Arial"/>
          <w:sz w:val="24"/>
          <w:szCs w:val="24"/>
        </w:rPr>
        <w:t xml:space="preserve"> </w:t>
      </w:r>
      <w:r w:rsidR="002A601B">
        <w:rPr>
          <w:rFonts w:ascii="Arial" w:hAnsi="Arial" w:cs="Arial"/>
          <w:sz w:val="24"/>
          <w:szCs w:val="24"/>
        </w:rPr>
        <w:t>em</w:t>
      </w:r>
      <w:r w:rsidRPr="00D74EBE">
        <w:rPr>
          <w:rFonts w:ascii="Arial" w:hAnsi="Arial" w:cs="Arial"/>
          <w:sz w:val="24"/>
          <w:szCs w:val="24"/>
        </w:rPr>
        <w:t xml:space="preserve"> fila</w:t>
      </w:r>
      <w:r w:rsidR="002A601B">
        <w:rPr>
          <w:rFonts w:ascii="Arial" w:hAnsi="Arial" w:cs="Arial"/>
          <w:sz w:val="24"/>
          <w:szCs w:val="24"/>
        </w:rPr>
        <w:t>s</w:t>
      </w:r>
      <w:r w:rsidRPr="00D74EBE">
        <w:rPr>
          <w:rFonts w:ascii="Arial" w:hAnsi="Arial" w:cs="Arial"/>
          <w:sz w:val="24"/>
          <w:szCs w:val="24"/>
        </w:rPr>
        <w:t xml:space="preserve"> para adentrar aos estabelecimentos supracitado</w:t>
      </w:r>
      <w:r w:rsidR="002A601B">
        <w:rPr>
          <w:rFonts w:ascii="Arial" w:hAnsi="Arial" w:cs="Arial"/>
          <w:sz w:val="24"/>
          <w:szCs w:val="24"/>
        </w:rPr>
        <w:t>s,</w:t>
      </w:r>
      <w:r w:rsidRPr="00D74EBE">
        <w:rPr>
          <w:rFonts w:ascii="Arial" w:hAnsi="Arial" w:cs="Arial"/>
          <w:sz w:val="24"/>
          <w:szCs w:val="24"/>
        </w:rPr>
        <w:t xml:space="preserve"> que </w:t>
      </w:r>
      <w:r w:rsidR="002A601B">
        <w:rPr>
          <w:rFonts w:ascii="Arial" w:hAnsi="Arial" w:cs="Arial"/>
          <w:sz w:val="24"/>
          <w:szCs w:val="24"/>
        </w:rPr>
        <w:t xml:space="preserve"> </w:t>
      </w:r>
      <w:r w:rsidRPr="00D74EBE">
        <w:rPr>
          <w:rFonts w:ascii="Arial" w:hAnsi="Arial" w:cs="Arial"/>
          <w:sz w:val="24"/>
          <w:szCs w:val="24"/>
        </w:rPr>
        <w:t>tenham acesso imediato ao</w:t>
      </w:r>
      <w:r w:rsidR="002A601B">
        <w:rPr>
          <w:rFonts w:ascii="Arial" w:hAnsi="Arial" w:cs="Arial"/>
          <w:sz w:val="24"/>
          <w:szCs w:val="24"/>
        </w:rPr>
        <w:t xml:space="preserve"> </w:t>
      </w:r>
      <w:r w:rsidRPr="00D74EBE">
        <w:rPr>
          <w:rFonts w:ascii="Arial" w:hAnsi="Arial" w:cs="Arial"/>
          <w:sz w:val="24"/>
          <w:szCs w:val="24"/>
        </w:rPr>
        <w:t>chegarem as agências e que tenham cadeiras para  se</w:t>
      </w:r>
      <w:r w:rsidR="002A601B">
        <w:rPr>
          <w:rFonts w:ascii="Arial" w:hAnsi="Arial" w:cs="Arial"/>
          <w:sz w:val="24"/>
          <w:szCs w:val="24"/>
        </w:rPr>
        <w:t xml:space="preserve"> </w:t>
      </w:r>
      <w:r w:rsidRPr="00D74EBE">
        <w:rPr>
          <w:rFonts w:ascii="Arial" w:hAnsi="Arial" w:cs="Arial"/>
          <w:sz w:val="24"/>
          <w:szCs w:val="24"/>
        </w:rPr>
        <w:t>acomod</w:t>
      </w:r>
      <w:r w:rsidR="002A601B">
        <w:rPr>
          <w:rFonts w:ascii="Arial" w:hAnsi="Arial" w:cs="Arial"/>
          <w:sz w:val="24"/>
          <w:szCs w:val="24"/>
        </w:rPr>
        <w:t>are</w:t>
      </w:r>
      <w:r w:rsidRPr="00D74EBE">
        <w:rPr>
          <w:rFonts w:ascii="Arial" w:hAnsi="Arial" w:cs="Arial"/>
          <w:sz w:val="24"/>
          <w:szCs w:val="24"/>
        </w:rPr>
        <w:t>m</w:t>
      </w:r>
      <w:r w:rsidR="000E1758">
        <w:rPr>
          <w:rFonts w:ascii="Arial" w:hAnsi="Arial" w:cs="Arial"/>
          <w:sz w:val="24"/>
          <w:szCs w:val="24"/>
        </w:rPr>
        <w:t>,</w:t>
      </w:r>
      <w:r w:rsidRPr="00D74EBE">
        <w:rPr>
          <w:rFonts w:ascii="Arial" w:hAnsi="Arial" w:cs="Arial"/>
          <w:sz w:val="24"/>
          <w:szCs w:val="24"/>
        </w:rPr>
        <w:t xml:space="preserve"> até que sejam atendidos</w:t>
      </w:r>
      <w:r w:rsidR="002A601B">
        <w:rPr>
          <w:rFonts w:ascii="Arial" w:hAnsi="Arial" w:cs="Arial"/>
          <w:sz w:val="24"/>
          <w:szCs w:val="24"/>
        </w:rPr>
        <w:t>.</w:t>
      </w:r>
    </w:p>
    <w:p w:rsidR="00D74EBE" w:rsidRPr="00FF55A1" w:rsidRDefault="00D74EBE" w:rsidP="00D74EBE">
      <w:pPr>
        <w:pStyle w:val="Standard"/>
        <w:spacing w:line="276" w:lineRule="auto"/>
        <w:jc w:val="both"/>
        <w:rPr>
          <w:rFonts w:ascii="Arial" w:hAnsi="Arial" w:cs="Arial"/>
          <w:color w:val="000000"/>
        </w:rPr>
      </w:pPr>
    </w:p>
    <w:p w:rsidR="00D74EBE" w:rsidRDefault="00D74EBE" w:rsidP="00D74EBE">
      <w:pPr>
        <w:pStyle w:val="Standard"/>
        <w:jc w:val="center"/>
        <w:rPr>
          <w:rFonts w:ascii="Arial" w:hAnsi="Arial" w:cs="Arial"/>
          <w:bCs/>
        </w:rPr>
      </w:pPr>
      <w:r w:rsidRPr="00FF55A1">
        <w:rPr>
          <w:rFonts w:ascii="Arial" w:hAnsi="Arial" w:cs="Arial"/>
          <w:bCs/>
        </w:rPr>
        <w:t>Justificativa</w:t>
      </w:r>
    </w:p>
    <w:p w:rsidR="00305BFE" w:rsidRDefault="00305BFE" w:rsidP="00D74EBE">
      <w:pPr>
        <w:pStyle w:val="Standard"/>
        <w:jc w:val="center"/>
        <w:rPr>
          <w:rFonts w:ascii="Arial" w:hAnsi="Arial" w:cs="Arial"/>
          <w:bCs/>
        </w:rPr>
      </w:pPr>
    </w:p>
    <w:p w:rsidR="00305BFE" w:rsidRDefault="00305BFE" w:rsidP="00305BFE">
      <w:pPr>
        <w:pStyle w:val="Standard"/>
        <w:ind w:firstLine="708"/>
        <w:jc w:val="both"/>
        <w:rPr>
          <w:rFonts w:ascii="Arial" w:hAnsi="Arial" w:cs="Arial"/>
          <w:bCs/>
        </w:rPr>
      </w:pPr>
      <w:r w:rsidRPr="00305BFE">
        <w:rPr>
          <w:rFonts w:ascii="Arial" w:hAnsi="Arial" w:cs="Arial"/>
          <w:bCs/>
        </w:rPr>
        <w:t>É um absurdo o que estão fazendo com os idosos, ficam horas nas filas, muitas vezes sobre um sol escaldante, com relatos de muitos casos de pessoas que passaram mal nas filas desumanas, que estão ocorrendo em nossa cidade</w:t>
      </w:r>
    </w:p>
    <w:p w:rsidR="00D74EBE" w:rsidRDefault="007D237F" w:rsidP="00305BFE">
      <w:pPr>
        <w:pStyle w:val="Standard"/>
        <w:ind w:firstLine="708"/>
        <w:jc w:val="both"/>
        <w:rPr>
          <w:rFonts w:ascii="Arial" w:hAnsi="Arial" w:cs="Arial"/>
          <w:bCs/>
        </w:rPr>
      </w:pPr>
      <w:r w:rsidRPr="007D237F">
        <w:rPr>
          <w:rFonts w:ascii="Arial" w:hAnsi="Arial" w:cs="Arial"/>
          <w:bCs/>
        </w:rPr>
        <w:t xml:space="preserve">O Estatuto do Idoso veio para buscar a proteção dos direitos humanos a serem aplicados diretamente às pessoas que já estão nessa adiantada etapa da vida, trouxe muitos benefícios, mas apesar de ter institucionalizado e determinado as obrigações e os deveres da sociedade, dos poderes público e privado e da família para com as pessoas idosas, ainda há muito a ser feito. </w:t>
      </w:r>
    </w:p>
    <w:p w:rsidR="00F41108" w:rsidRPr="00FF55A1" w:rsidRDefault="00F41108" w:rsidP="000E1758">
      <w:pPr>
        <w:pStyle w:val="Standard"/>
        <w:ind w:firstLine="708"/>
        <w:jc w:val="both"/>
        <w:rPr>
          <w:rFonts w:ascii="Arial" w:hAnsi="Arial" w:cs="Arial"/>
        </w:rPr>
      </w:pPr>
    </w:p>
    <w:p w:rsidR="00D74EBE" w:rsidRPr="00FF55A1" w:rsidRDefault="00D74EBE" w:rsidP="00D74EBE">
      <w:pPr>
        <w:spacing w:after="160" w:line="259" w:lineRule="auto"/>
        <w:rPr>
          <w:rFonts w:ascii="Arial" w:hAnsi="Arial" w:cs="Arial"/>
          <w:color w:val="171717" w:themeColor="background2" w:themeShade="1A"/>
          <w:sz w:val="24"/>
          <w:shd w:val="clear" w:color="auto" w:fill="FFFFFF"/>
        </w:rPr>
      </w:pPr>
      <w:r w:rsidRPr="00FF55A1">
        <w:rPr>
          <w:rFonts w:ascii="Arial" w:hAnsi="Arial" w:cs="Arial"/>
          <w:color w:val="171717" w:themeColor="background2" w:themeShade="1A"/>
          <w:sz w:val="24"/>
          <w:shd w:val="clear" w:color="auto" w:fill="FFFFFF"/>
        </w:rPr>
        <w:t>Nestes termos,</w:t>
      </w:r>
    </w:p>
    <w:p w:rsidR="00D74EBE" w:rsidRPr="00FF55A1" w:rsidRDefault="00D74EBE" w:rsidP="00D74EBE">
      <w:pPr>
        <w:pStyle w:val="Standard"/>
        <w:jc w:val="both"/>
        <w:rPr>
          <w:rFonts w:ascii="Arial" w:hAnsi="Arial" w:cs="Arial"/>
          <w:sz w:val="28"/>
        </w:rPr>
      </w:pPr>
      <w:r w:rsidRPr="00FF55A1">
        <w:rPr>
          <w:rFonts w:ascii="Arial" w:eastAsiaTheme="minorHAnsi" w:hAnsi="Arial" w:cs="Arial"/>
          <w:color w:val="171717" w:themeColor="background2" w:themeShade="1A"/>
          <w:kern w:val="0"/>
          <w:szCs w:val="22"/>
          <w:shd w:val="clear" w:color="auto" w:fill="FFFFFF"/>
          <w:lang w:eastAsia="en-US" w:bidi="ar-SA"/>
        </w:rPr>
        <w:t>Pede deferimento</w:t>
      </w:r>
    </w:p>
    <w:p w:rsidR="00D74EBE" w:rsidRPr="00FF55A1" w:rsidRDefault="00D74EBE" w:rsidP="00D74EBE">
      <w:pPr>
        <w:pStyle w:val="Standard"/>
        <w:jc w:val="center"/>
        <w:rPr>
          <w:rFonts w:ascii="Arial" w:hAnsi="Arial" w:cs="Arial"/>
        </w:rPr>
      </w:pPr>
    </w:p>
    <w:p w:rsidR="00D74EBE" w:rsidRPr="00FF55A1" w:rsidRDefault="00D74EBE" w:rsidP="00D74EBE">
      <w:pPr>
        <w:pStyle w:val="Standard"/>
        <w:jc w:val="center"/>
        <w:rPr>
          <w:rFonts w:ascii="Arial" w:hAnsi="Arial" w:cs="Arial"/>
        </w:rPr>
      </w:pPr>
      <w:r w:rsidRPr="00FF55A1">
        <w:rPr>
          <w:rFonts w:ascii="Arial" w:hAnsi="Arial" w:cs="Arial"/>
        </w:rPr>
        <w:t xml:space="preserve">Sala das Sessões, </w:t>
      </w:r>
      <w:r w:rsidR="00305BFE">
        <w:rPr>
          <w:rFonts w:ascii="Arial" w:hAnsi="Arial" w:cs="Arial"/>
        </w:rPr>
        <w:t>14</w:t>
      </w:r>
      <w:r w:rsidRPr="00FF55A1">
        <w:rPr>
          <w:rFonts w:ascii="Arial" w:hAnsi="Arial" w:cs="Arial"/>
        </w:rPr>
        <w:t xml:space="preserve"> de </w:t>
      </w:r>
      <w:proofErr w:type="gramStart"/>
      <w:r w:rsidRPr="00FF55A1">
        <w:rPr>
          <w:rFonts w:ascii="Arial" w:hAnsi="Arial" w:cs="Arial"/>
        </w:rPr>
        <w:t>Outubro</w:t>
      </w:r>
      <w:proofErr w:type="gramEnd"/>
      <w:r w:rsidRPr="00FF55A1">
        <w:rPr>
          <w:rFonts w:ascii="Arial" w:hAnsi="Arial" w:cs="Arial"/>
        </w:rPr>
        <w:t xml:space="preserve"> de 2020.</w:t>
      </w:r>
    </w:p>
    <w:p w:rsidR="00D74EBE" w:rsidRPr="00FF55A1" w:rsidRDefault="00D74EBE" w:rsidP="00D74EBE">
      <w:pPr>
        <w:pStyle w:val="Standard"/>
        <w:jc w:val="center"/>
        <w:rPr>
          <w:rFonts w:ascii="Arial" w:hAnsi="Arial" w:cs="Arial"/>
          <w:i/>
          <w:iCs/>
        </w:rPr>
      </w:pPr>
    </w:p>
    <w:p w:rsidR="00D74EBE" w:rsidRPr="00FF55A1" w:rsidRDefault="00D74EBE" w:rsidP="00D74EBE">
      <w:pPr>
        <w:pStyle w:val="Standard"/>
        <w:rPr>
          <w:rFonts w:ascii="Arial" w:hAnsi="Arial" w:cs="Arial"/>
          <w:i/>
          <w:iCs/>
        </w:rPr>
      </w:pPr>
    </w:p>
    <w:p w:rsidR="00D74EBE" w:rsidRPr="00FF55A1" w:rsidRDefault="00D74EBE" w:rsidP="00D74EBE">
      <w:pPr>
        <w:pStyle w:val="Standard"/>
        <w:jc w:val="center"/>
        <w:rPr>
          <w:rFonts w:ascii="Arial" w:hAnsi="Arial" w:cs="Arial"/>
          <w:b/>
          <w:bCs/>
        </w:rPr>
      </w:pPr>
    </w:p>
    <w:p w:rsidR="00D74EBE" w:rsidRPr="00FF55A1" w:rsidRDefault="00D74EBE" w:rsidP="00D74EBE">
      <w:pPr>
        <w:pStyle w:val="Standard"/>
        <w:jc w:val="center"/>
        <w:rPr>
          <w:rFonts w:ascii="Arial" w:hAnsi="Arial" w:cs="Arial"/>
          <w:b/>
          <w:bCs/>
        </w:rPr>
      </w:pPr>
      <w:r w:rsidRPr="00FF55A1">
        <w:rPr>
          <w:rFonts w:ascii="Arial" w:hAnsi="Arial" w:cs="Arial"/>
          <w:b/>
          <w:bCs/>
        </w:rPr>
        <w:t>Joaquim Gonzaga Barbosa</w:t>
      </w:r>
    </w:p>
    <w:p w:rsidR="00D74EBE" w:rsidRPr="00305BFE" w:rsidRDefault="00D74EBE" w:rsidP="00305BFE">
      <w:pPr>
        <w:pStyle w:val="Standard"/>
        <w:jc w:val="center"/>
        <w:rPr>
          <w:rFonts w:ascii="Arial" w:hAnsi="Arial" w:cs="Arial"/>
          <w:b/>
          <w:bCs/>
        </w:rPr>
      </w:pPr>
      <w:r w:rsidRPr="00FF55A1">
        <w:rPr>
          <w:rFonts w:ascii="Arial" w:hAnsi="Arial" w:cs="Arial"/>
          <w:b/>
          <w:bCs/>
        </w:rPr>
        <w:t>VEREADOR GONZAGA – PSB</w:t>
      </w:r>
      <w:bookmarkStart w:id="0" w:name="_GoBack"/>
      <w:bookmarkEnd w:id="0"/>
    </w:p>
    <w:sectPr w:rsidR="00D74EBE" w:rsidRPr="00305BFE" w:rsidSect="00305BFE">
      <w:pgSz w:w="11906" w:h="16838"/>
      <w:pgMar w:top="851" w:right="170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BE"/>
    <w:rsid w:val="000E1758"/>
    <w:rsid w:val="002A601B"/>
    <w:rsid w:val="00302F45"/>
    <w:rsid w:val="00305BFE"/>
    <w:rsid w:val="007D237F"/>
    <w:rsid w:val="00D74EBE"/>
    <w:rsid w:val="00F41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0A17"/>
  <w15:chartTrackingRefBased/>
  <w15:docId w15:val="{B18B2899-53B8-4B7B-93EC-E9622639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EB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74EBE"/>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extodebalo">
    <w:name w:val="Balloon Text"/>
    <w:basedOn w:val="Normal"/>
    <w:link w:val="TextodebaloChar"/>
    <w:uiPriority w:val="99"/>
    <w:semiHidden/>
    <w:unhideWhenUsed/>
    <w:rsid w:val="00D74E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4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216</Words>
  <Characters>1168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RODRIGUES DA SILVA TEIXEIRA</dc:creator>
  <cp:keywords/>
  <dc:description/>
  <cp:lastModifiedBy>KATIA RODRIGUES DA SILVA TEIXEIRA</cp:lastModifiedBy>
  <cp:revision>1</cp:revision>
  <cp:lastPrinted>2020-10-14T15:57:00Z</cp:lastPrinted>
  <dcterms:created xsi:type="dcterms:W3CDTF">2020-10-14T14:35:00Z</dcterms:created>
  <dcterms:modified xsi:type="dcterms:W3CDTF">2020-10-14T16:15:00Z</dcterms:modified>
</cp:coreProperties>
</file>