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7A4E" w14:textId="77777777" w:rsidR="00D250E2" w:rsidRPr="00274D26" w:rsidRDefault="00D250E2" w:rsidP="00D250E2">
      <w:pPr>
        <w:spacing w:line="360" w:lineRule="auto"/>
        <w:jc w:val="both"/>
        <w:rPr>
          <w:rFonts w:ascii="Times New Roman" w:hAnsi="Times New Roman"/>
        </w:rPr>
      </w:pPr>
    </w:p>
    <w:p w14:paraId="0DE4F368" w14:textId="77777777" w:rsidR="00D250E2" w:rsidRPr="00274D26" w:rsidRDefault="00D250E2" w:rsidP="00D250E2">
      <w:pPr>
        <w:pStyle w:val="Recuodecorpodetexto31"/>
        <w:numPr>
          <w:ilvl w:val="0"/>
          <w:numId w:val="1"/>
        </w:numPr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74D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ANTEPROJETO DE LEI Nº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_____/2020</w:t>
      </w:r>
    </w:p>
    <w:p w14:paraId="235A93EE" w14:textId="77777777" w:rsidR="00D250E2" w:rsidRDefault="00D250E2" w:rsidP="00D250E2">
      <w:pPr>
        <w:pStyle w:val="Recuodecorpodetexto31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4E9DF4F" w14:textId="77777777" w:rsidR="00D250E2" w:rsidRDefault="00D250E2" w:rsidP="00D250E2">
      <w:pPr>
        <w:pStyle w:val="Default"/>
      </w:pPr>
    </w:p>
    <w:p w14:paraId="7B28CF55" w14:textId="77777777" w:rsidR="00D250E2" w:rsidRDefault="00D250E2" w:rsidP="00D250E2">
      <w:pPr>
        <w:pStyle w:val="Default"/>
        <w:rPr>
          <w:color w:val="auto"/>
        </w:rPr>
      </w:pPr>
    </w:p>
    <w:p w14:paraId="67A6F6D3" w14:textId="2928C119" w:rsidR="00D250E2" w:rsidRPr="00865D5D" w:rsidRDefault="00D250E2" w:rsidP="00D250E2">
      <w:pPr>
        <w:pStyle w:val="Default"/>
        <w:ind w:left="3969"/>
        <w:jc w:val="both"/>
        <w:rPr>
          <w:rFonts w:ascii="Times New Roman" w:hAnsi="Times New Roman" w:cs="Times New Roman"/>
          <w:b/>
          <w:color w:val="auto"/>
        </w:rPr>
      </w:pPr>
      <w:r w:rsidRPr="00865D5D">
        <w:rPr>
          <w:rFonts w:ascii="Times New Roman" w:hAnsi="Times New Roman" w:cs="Times New Roman"/>
          <w:b/>
          <w:bCs/>
          <w:color w:val="auto"/>
        </w:rPr>
        <w:t>DISPÕE SOBRE</w:t>
      </w:r>
      <w:r>
        <w:rPr>
          <w:rFonts w:ascii="Times New Roman" w:hAnsi="Times New Roman" w:cs="Times New Roman"/>
          <w:b/>
          <w:bCs/>
          <w:color w:val="auto"/>
        </w:rPr>
        <w:t xml:space="preserve"> A IMPLANTAÇÃO</w:t>
      </w:r>
      <w:r w:rsidR="005D0489">
        <w:rPr>
          <w:rFonts w:ascii="Times New Roman" w:hAnsi="Times New Roman" w:cs="Times New Roman"/>
          <w:b/>
          <w:bCs/>
          <w:color w:val="auto"/>
        </w:rPr>
        <w:t xml:space="preserve"> DE CURSO PRÉ-VESTIBULAR EM TODAS AS ESCOLAS PÚBLICAS MUNICIPAIS E DÁ OUTRAS PROVIDÊNCIAS</w:t>
      </w:r>
      <w:r w:rsidRPr="00865D5D">
        <w:rPr>
          <w:rFonts w:ascii="Times New Roman" w:hAnsi="Times New Roman" w:cs="Times New Roman"/>
          <w:b/>
          <w:bCs/>
          <w:color w:val="auto"/>
        </w:rPr>
        <w:t>.</w:t>
      </w:r>
      <w:r w:rsidRPr="00865D5D">
        <w:rPr>
          <w:rFonts w:ascii="Times New Roman" w:hAnsi="Times New Roman" w:cs="Times New Roman"/>
          <w:b/>
          <w:color w:val="auto"/>
        </w:rPr>
        <w:br/>
      </w:r>
      <w:r w:rsidRPr="00865D5D">
        <w:rPr>
          <w:rFonts w:ascii="Times New Roman" w:hAnsi="Times New Roman" w:cs="Times New Roman"/>
          <w:b/>
          <w:color w:val="auto"/>
        </w:rPr>
        <w:br/>
      </w:r>
    </w:p>
    <w:p w14:paraId="0B57DBBD" w14:textId="77777777" w:rsidR="00D250E2" w:rsidRPr="00865D5D" w:rsidRDefault="00D250E2" w:rsidP="00D250E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495A864" w14:textId="7EFDB479" w:rsidR="00D250E2" w:rsidRPr="00865D5D" w:rsidRDefault="00D250E2" w:rsidP="00D250E2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865D5D">
        <w:rPr>
          <w:rFonts w:ascii="Times New Roman" w:hAnsi="Times New Roman" w:cs="Times New Roman"/>
          <w:b/>
          <w:bCs/>
          <w:color w:val="auto"/>
        </w:rPr>
        <w:t>Art. 1°.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5D0489">
        <w:rPr>
          <w:rFonts w:ascii="Times New Roman" w:hAnsi="Times New Roman" w:cs="Times New Roman"/>
          <w:bCs/>
          <w:color w:val="auto"/>
        </w:rPr>
        <w:t>Fica instituída, por meio da presente lei, a obrigatoriedade de Curso Pré-vestibular em escolas municipais, visando maiores oportunidades de ingresso no ensino superior aos estudantes oriundos de escola pública.</w:t>
      </w:r>
    </w:p>
    <w:p w14:paraId="3C69F027" w14:textId="77777777" w:rsidR="00D250E2" w:rsidRPr="00865D5D" w:rsidRDefault="00D250E2" w:rsidP="00D250E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D82E123" w14:textId="6376F6C1" w:rsidR="00D250E2" w:rsidRDefault="00D250E2" w:rsidP="00D250E2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865D5D">
        <w:rPr>
          <w:rFonts w:ascii="Times New Roman" w:hAnsi="Times New Roman" w:cs="Times New Roman"/>
          <w:b/>
          <w:color w:val="auto"/>
        </w:rPr>
        <w:t>Art. 2°.</w:t>
      </w:r>
      <w:r>
        <w:rPr>
          <w:rFonts w:ascii="Times New Roman" w:hAnsi="Times New Roman" w:cs="Times New Roman"/>
          <w:color w:val="auto"/>
        </w:rPr>
        <w:t xml:space="preserve"> </w:t>
      </w:r>
      <w:r w:rsidR="005D0489">
        <w:rPr>
          <w:rFonts w:ascii="Times New Roman" w:hAnsi="Times New Roman" w:cs="Times New Roman"/>
          <w:color w:val="auto"/>
        </w:rPr>
        <w:t>A implantação do Curso Pré-vestibular cabe à Secretaria Municipal de Educação, em parceria com a comunidade escolar.</w:t>
      </w:r>
    </w:p>
    <w:p w14:paraId="65E5393B" w14:textId="77777777" w:rsidR="005D0489" w:rsidRPr="005D0489" w:rsidRDefault="005D0489" w:rsidP="00D250E2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5103EFDA" w14:textId="7293E488" w:rsidR="00D250E2" w:rsidRDefault="00D250E2" w:rsidP="00D250E2">
      <w:pPr>
        <w:spacing w:line="360" w:lineRule="auto"/>
        <w:jc w:val="both"/>
        <w:rPr>
          <w:rFonts w:ascii="Times New Roman" w:hAnsi="Times New Roman"/>
        </w:rPr>
      </w:pPr>
      <w:r w:rsidRPr="00865D5D">
        <w:rPr>
          <w:rFonts w:ascii="Times New Roman" w:hAnsi="Times New Roman"/>
          <w:b/>
        </w:rPr>
        <w:t>Art. 3°.</w:t>
      </w:r>
      <w:r>
        <w:rPr>
          <w:rFonts w:ascii="Times New Roman" w:hAnsi="Times New Roman"/>
        </w:rPr>
        <w:t xml:space="preserve"> </w:t>
      </w:r>
      <w:r w:rsidR="005D0489">
        <w:rPr>
          <w:rFonts w:ascii="Times New Roman" w:hAnsi="Times New Roman"/>
        </w:rPr>
        <w:t>A divulgação do Curso Pré-vestibular caberá à comunidade escolar, que estimulará a participação dos alunos a partir do segundo ano do ensino médio.</w:t>
      </w:r>
    </w:p>
    <w:p w14:paraId="1F156D04" w14:textId="77777777" w:rsidR="00D250E2" w:rsidRDefault="00D250E2" w:rsidP="00D250E2">
      <w:pPr>
        <w:spacing w:line="360" w:lineRule="auto"/>
        <w:jc w:val="both"/>
        <w:rPr>
          <w:rFonts w:ascii="Times New Roman" w:hAnsi="Times New Roman"/>
        </w:rPr>
      </w:pPr>
    </w:p>
    <w:p w14:paraId="1403FEBC" w14:textId="23DE5E3E" w:rsidR="00D250E2" w:rsidRDefault="00D250E2" w:rsidP="00D250E2">
      <w:pPr>
        <w:spacing w:line="360" w:lineRule="auto"/>
        <w:jc w:val="both"/>
        <w:rPr>
          <w:rFonts w:ascii="Times New Roman" w:hAnsi="Times New Roman"/>
        </w:rPr>
      </w:pPr>
      <w:r w:rsidRPr="009E7E5C">
        <w:rPr>
          <w:rFonts w:ascii="Times New Roman" w:hAnsi="Times New Roman"/>
          <w:b/>
          <w:bCs/>
        </w:rPr>
        <w:t>Art. 4°.</w:t>
      </w:r>
      <w:r>
        <w:rPr>
          <w:rFonts w:ascii="Times New Roman" w:hAnsi="Times New Roman"/>
          <w:b/>
          <w:bCs/>
        </w:rPr>
        <w:t xml:space="preserve"> </w:t>
      </w:r>
      <w:r w:rsidR="005D0489">
        <w:rPr>
          <w:rFonts w:ascii="Times New Roman" w:hAnsi="Times New Roman"/>
        </w:rPr>
        <w:t>Os cursos serão oferecidos em escolas públicas, que poderão, também, buscar parcerias com ONGs que se interessem pelo projeto.</w:t>
      </w:r>
    </w:p>
    <w:p w14:paraId="24D243B2" w14:textId="317BCEF8" w:rsidR="005D0489" w:rsidRDefault="005D0489" w:rsidP="00D250E2">
      <w:pPr>
        <w:spacing w:line="360" w:lineRule="auto"/>
        <w:jc w:val="both"/>
        <w:rPr>
          <w:rFonts w:ascii="Times New Roman" w:hAnsi="Times New Roman"/>
        </w:rPr>
      </w:pPr>
    </w:p>
    <w:p w14:paraId="75BFC89F" w14:textId="78F58856" w:rsidR="005D0489" w:rsidRDefault="005D0489" w:rsidP="00D250E2">
      <w:pPr>
        <w:spacing w:line="360" w:lineRule="auto"/>
        <w:jc w:val="both"/>
        <w:rPr>
          <w:rFonts w:ascii="Times New Roman" w:hAnsi="Times New Roman"/>
        </w:rPr>
      </w:pPr>
      <w:r w:rsidRPr="005D0489">
        <w:rPr>
          <w:rFonts w:ascii="Times New Roman" w:hAnsi="Times New Roman"/>
          <w:b/>
          <w:bCs/>
        </w:rPr>
        <w:t>Art. 5°.</w:t>
      </w:r>
      <w:r>
        <w:rPr>
          <w:rFonts w:ascii="Times New Roman" w:hAnsi="Times New Roman"/>
        </w:rPr>
        <w:t xml:space="preserve"> As despesas decorrentes desta lei correrão por conta de dotações orçamentárias próprias. </w:t>
      </w:r>
    </w:p>
    <w:p w14:paraId="7E7C53FC" w14:textId="02AED76C" w:rsidR="00193E5B" w:rsidRDefault="00193E5B" w:rsidP="00D250E2">
      <w:pPr>
        <w:spacing w:line="360" w:lineRule="auto"/>
        <w:jc w:val="both"/>
        <w:rPr>
          <w:rFonts w:ascii="Times New Roman" w:hAnsi="Times New Roman"/>
        </w:rPr>
      </w:pPr>
    </w:p>
    <w:p w14:paraId="088AFADE" w14:textId="26B74098" w:rsidR="00193E5B" w:rsidRDefault="00193E5B" w:rsidP="00D250E2">
      <w:pPr>
        <w:spacing w:line="360" w:lineRule="auto"/>
        <w:jc w:val="both"/>
        <w:rPr>
          <w:rFonts w:ascii="Times New Roman" w:hAnsi="Times New Roman"/>
        </w:rPr>
      </w:pPr>
      <w:r w:rsidRPr="00193E5B">
        <w:rPr>
          <w:rFonts w:ascii="Times New Roman" w:hAnsi="Times New Roman"/>
          <w:b/>
          <w:bCs/>
        </w:rPr>
        <w:t>Art. 6°.</w:t>
      </w:r>
      <w:r>
        <w:rPr>
          <w:rFonts w:ascii="Times New Roman" w:hAnsi="Times New Roman"/>
        </w:rPr>
        <w:t xml:space="preserve"> Esta Lei entrará em vigor na data de sua publicação.</w:t>
      </w:r>
    </w:p>
    <w:p w14:paraId="78502253" w14:textId="77777777" w:rsidR="00D250E2" w:rsidRPr="009E7E5C" w:rsidRDefault="00D250E2" w:rsidP="00D250E2">
      <w:pPr>
        <w:spacing w:line="360" w:lineRule="auto"/>
        <w:jc w:val="both"/>
        <w:rPr>
          <w:rFonts w:ascii="Times New Roman" w:hAnsi="Times New Roman"/>
        </w:rPr>
      </w:pPr>
    </w:p>
    <w:p w14:paraId="3541B48D" w14:textId="77777777" w:rsidR="00D250E2" w:rsidRDefault="00D250E2" w:rsidP="00D250E2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34B85C5E" w14:textId="77777777" w:rsidR="00D250E2" w:rsidRDefault="00D250E2" w:rsidP="00D250E2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62ACEE36" w14:textId="77777777" w:rsidR="00193E5B" w:rsidRDefault="00193E5B" w:rsidP="00D250E2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48D6B8D1" w14:textId="77777777" w:rsidR="00193E5B" w:rsidRDefault="00193E5B" w:rsidP="00D250E2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41162AF9" w14:textId="77777777" w:rsidR="006F01DF" w:rsidRDefault="006F01DF" w:rsidP="00D250E2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3AEDFD2E" w14:textId="77777777" w:rsidR="006F01DF" w:rsidRDefault="006F01DF" w:rsidP="00D250E2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1FBC3F24" w14:textId="0A7B6568" w:rsidR="00D250E2" w:rsidRDefault="00D250E2" w:rsidP="00D250E2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865D5D">
        <w:rPr>
          <w:rFonts w:ascii="Times New Roman" w:hAnsi="Times New Roman"/>
          <w:b/>
          <w:bCs/>
        </w:rPr>
        <w:lastRenderedPageBreak/>
        <w:t>JUSTIFICATIVA</w:t>
      </w:r>
    </w:p>
    <w:p w14:paraId="13CF1C60" w14:textId="77777777" w:rsidR="00D250E2" w:rsidRPr="00865D5D" w:rsidRDefault="00D250E2" w:rsidP="00D250E2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0AAD2011" w14:textId="6C272508" w:rsidR="005D0489" w:rsidRDefault="00193E5B" w:rsidP="00193E5B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O presente Projeto de Lei tem objetivo estimular estudantes de escolas públicas a se prepararem para a grande disputa que envolve os vestibulares das mais concorridas universidades do país. Diante de tal fato, faz-se necessária a criação de cursos preparatórios, com o intuito de proporcionar um conhecimento mais aprofundado acerca dos conteúdos cobrados em vestibulares e, desta maneira, estarão preparados para concorrer a centenas de vagas oferecidas em diversas universidades.</w:t>
      </w:r>
    </w:p>
    <w:p w14:paraId="105A4E30" w14:textId="20F940A2" w:rsidR="00D250E2" w:rsidRPr="001A3FEA" w:rsidRDefault="00193E5B" w:rsidP="00D250E2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</w:t>
      </w:r>
      <w:r w:rsidR="00D250E2">
        <w:rPr>
          <w:rFonts w:ascii="Times New Roman" w:hAnsi="Times New Roman" w:cs="Times New Roman"/>
          <w:bCs/>
          <w:color w:val="auto"/>
        </w:rPr>
        <w:t>evido à importância do referido projeto, peço aos Nobres Pares o voto favoráve</w:t>
      </w:r>
      <w:r w:rsidR="0046011A">
        <w:rPr>
          <w:rFonts w:ascii="Times New Roman" w:hAnsi="Times New Roman" w:cs="Times New Roman"/>
          <w:bCs/>
          <w:color w:val="auto"/>
        </w:rPr>
        <w:t>l.</w:t>
      </w:r>
    </w:p>
    <w:p w14:paraId="73764B3F" w14:textId="77777777" w:rsidR="00D250E2" w:rsidRPr="00037859" w:rsidRDefault="00D250E2" w:rsidP="00D250E2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1C31987D" w14:textId="77777777" w:rsidR="00D250E2" w:rsidRDefault="00D250E2" w:rsidP="00D250E2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35B3BCC4" w14:textId="28E067AD" w:rsidR="00D250E2" w:rsidRDefault="00D250E2" w:rsidP="00D250E2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Sala das Sessões, </w:t>
      </w:r>
      <w:r w:rsidR="0046011A">
        <w:rPr>
          <w:rFonts w:ascii="Times New Roman" w:hAnsi="Times New Roman"/>
          <w:b/>
          <w:bCs/>
        </w:rPr>
        <w:t>03 de agosto</w:t>
      </w:r>
      <w:bookmarkStart w:id="0" w:name="_GoBack"/>
      <w:bookmarkEnd w:id="0"/>
      <w:r w:rsidRPr="00FB7E5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de 2020</w:t>
      </w:r>
      <w:r w:rsidRPr="00FB7E52">
        <w:rPr>
          <w:rFonts w:ascii="Times New Roman" w:hAnsi="Times New Roman"/>
          <w:b/>
          <w:bCs/>
        </w:rPr>
        <w:t>.</w:t>
      </w:r>
    </w:p>
    <w:p w14:paraId="4B5D7E60" w14:textId="77777777" w:rsidR="00D250E2" w:rsidRDefault="00D250E2" w:rsidP="00D250E2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5CC5F42D" w14:textId="34C4919A" w:rsidR="00D250E2" w:rsidRDefault="00D250E2" w:rsidP="00D250E2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741297C9" w14:textId="77777777" w:rsidR="00193E5B" w:rsidRDefault="00193E5B" w:rsidP="00D250E2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758EA261" w14:textId="7BF84C0F" w:rsidR="00451E09" w:rsidRDefault="00451E09" w:rsidP="00D250E2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7F8AE025" w14:textId="77777777" w:rsidR="00451E09" w:rsidRDefault="00451E09" w:rsidP="00D250E2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3135513E" w14:textId="77777777" w:rsidR="00D250E2" w:rsidRPr="00C15983" w:rsidRDefault="00D250E2" w:rsidP="00D250E2">
      <w:pPr>
        <w:pStyle w:val="Cabealho"/>
        <w:tabs>
          <w:tab w:val="left" w:pos="3180"/>
        </w:tabs>
        <w:ind w:right="57"/>
        <w:jc w:val="center"/>
        <w:rPr>
          <w:rFonts w:ascii="Times New Roman" w:hAnsi="Times New Roman"/>
        </w:rPr>
      </w:pPr>
      <w:r w:rsidRPr="004905F0">
        <w:rPr>
          <w:rFonts w:ascii="Calibri" w:eastAsia="Calibri" w:hAnsi="Calibri"/>
          <w:noProof/>
          <w:lang w:eastAsia="pt-BR"/>
        </w:rPr>
        <w:drawing>
          <wp:inline distT="0" distB="0" distL="0" distR="0" wp14:anchorId="657A8AC4" wp14:editId="292A79D7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02810" w14:textId="77777777" w:rsidR="00512105" w:rsidRDefault="00512105"/>
    <w:sectPr w:rsidR="00512105" w:rsidSect="00575BF2">
      <w:headerReference w:type="default" r:id="rId8"/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E7341" w14:textId="77777777" w:rsidR="00F920D9" w:rsidRDefault="00F920D9">
      <w:r>
        <w:separator/>
      </w:r>
    </w:p>
  </w:endnote>
  <w:endnote w:type="continuationSeparator" w:id="0">
    <w:p w14:paraId="176476E6" w14:textId="77777777" w:rsidR="00F920D9" w:rsidRDefault="00F9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15197" w14:textId="77777777" w:rsidR="004905F0" w:rsidRPr="004905F0" w:rsidRDefault="00451E09" w:rsidP="004905F0">
    <w:pPr>
      <w:jc w:val="center"/>
      <w:rPr>
        <w:b/>
        <w:bCs/>
        <w:sz w:val="18"/>
      </w:rPr>
    </w:pPr>
    <w:r w:rsidRPr="004905F0">
      <w:rPr>
        <w:b/>
        <w:bCs/>
        <w:sz w:val="18"/>
      </w:rPr>
      <w:t>Rua Domingos Louverturi, nº 335 – Sala 212 – São Geraldo– Sete Lagoas / MG - CEP: 35700-177</w:t>
    </w:r>
    <w:r w:rsidRPr="004905F0">
      <w:rPr>
        <w:b/>
        <w:bCs/>
        <w:sz w:val="18"/>
      </w:rPr>
      <w:br/>
      <w:t xml:space="preserve">                        Fone: 31 3779-6343 | E-mail: gilson.liboreiro@camarasete.mg.gov.br</w:t>
    </w:r>
  </w:p>
  <w:p w14:paraId="19E3DA5C" w14:textId="77777777" w:rsidR="00A36921" w:rsidRPr="004905F0" w:rsidRDefault="00F920D9" w:rsidP="0049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ED25E" w14:textId="77777777" w:rsidR="00F920D9" w:rsidRDefault="00F920D9">
      <w:r>
        <w:separator/>
      </w:r>
    </w:p>
  </w:footnote>
  <w:footnote w:type="continuationSeparator" w:id="0">
    <w:p w14:paraId="163F2924" w14:textId="77777777" w:rsidR="00F920D9" w:rsidRDefault="00F9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5BCBB" w14:textId="77777777" w:rsidR="0055456F" w:rsidRDefault="00451E09" w:rsidP="0055456F">
    <w:pPr>
      <w:pStyle w:val="Cabealh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AC4119" wp14:editId="694A0DFB">
          <wp:simplePos x="0" y="0"/>
          <wp:positionH relativeFrom="margin">
            <wp:posOffset>-673735</wp:posOffset>
          </wp:positionH>
          <wp:positionV relativeFrom="paragraph">
            <wp:posOffset>-14605</wp:posOffset>
          </wp:positionV>
          <wp:extent cx="856615" cy="902970"/>
          <wp:effectExtent l="0" t="0" r="635" b="0"/>
          <wp:wrapTight wrapText="bothSides">
            <wp:wrapPolygon edited="0">
              <wp:start x="0" y="0"/>
              <wp:lineTo x="0" y="20962"/>
              <wp:lineTo x="21136" y="20962"/>
              <wp:lineTo x="2113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075556" wp14:editId="0961A773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23698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236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0F183" w14:textId="77777777" w:rsidR="0055456F" w:rsidRDefault="00451E09" w:rsidP="0055456F">
                          <w:r w:rsidRPr="00AF6FC1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B75E28" wp14:editId="59A3D456">
                                <wp:extent cx="2124075" cy="1143000"/>
                                <wp:effectExtent l="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75556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97.4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" stroked="f">
              <v:textbox style="mso-fit-shape-to-text:t">
                <w:txbxContent>
                  <w:p w14:paraId="5D90F183" w14:textId="77777777" w:rsidR="0055456F" w:rsidRDefault="00451E09" w:rsidP="0055456F">
                    <w:r w:rsidRPr="00AF6FC1">
                      <w:rPr>
                        <w:noProof/>
                        <w:lang w:eastAsia="pt-BR"/>
                      </w:rPr>
                      <w:drawing>
                        <wp:inline distT="0" distB="0" distL="0" distR="0" wp14:anchorId="14B75E28" wp14:editId="59A3D456">
                          <wp:extent cx="2124075" cy="1143000"/>
                          <wp:effectExtent l="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 xml:space="preserve">    C</w:t>
    </w:r>
    <w:r w:rsidRPr="00CF7D01">
      <w:rPr>
        <w:b/>
        <w:sz w:val="36"/>
        <w:szCs w:val="36"/>
      </w:rPr>
      <w:t>âmara Municipal de Sete Lagoas</w:t>
    </w:r>
  </w:p>
  <w:p w14:paraId="45F65BCD" w14:textId="77777777" w:rsidR="0055456F" w:rsidRDefault="00451E09" w:rsidP="0055456F">
    <w:r>
      <w:t xml:space="preserve">       Gabinete Vereador Gilson Liboreiro</w:t>
    </w:r>
  </w:p>
  <w:p w14:paraId="172CA9B5" w14:textId="77777777" w:rsidR="0055456F" w:rsidRDefault="00451E09" w:rsidP="0055456F">
    <w:r>
      <w:t xml:space="preserve">       Rua Domingos Louverturi, nº 335 – Sala 212 – São Geraldo</w:t>
    </w:r>
  </w:p>
  <w:p w14:paraId="27773D40" w14:textId="77777777" w:rsidR="0055456F" w:rsidRPr="00347643" w:rsidRDefault="00451E09" w:rsidP="0055456F">
    <w:pPr>
      <w:rPr>
        <w:lang w:val="en-US"/>
      </w:rPr>
    </w:pPr>
    <w:r>
      <w:rPr>
        <w:lang w:val="en-US"/>
      </w:rPr>
      <w:t xml:space="preserve">       </w:t>
    </w:r>
    <w:r w:rsidRPr="00347643">
      <w:rPr>
        <w:lang w:val="en-US"/>
      </w:rPr>
      <w:t xml:space="preserve">Tel: (31) 3779 6343/ 37796344 </w:t>
    </w:r>
  </w:p>
  <w:p w14:paraId="24759871" w14:textId="77777777" w:rsidR="0055456F" w:rsidRPr="00347643" w:rsidRDefault="00451E09" w:rsidP="0055456F">
    <w:pPr>
      <w:rPr>
        <w:lang w:val="en-US"/>
      </w:rPr>
    </w:pPr>
    <w:r>
      <w:rPr>
        <w:lang w:val="en-US"/>
      </w:rPr>
      <w:t xml:space="preserve">       </w:t>
    </w:r>
    <w:r w:rsidRPr="00347643">
      <w:rPr>
        <w:lang w:val="en-US"/>
      </w:rPr>
      <w:t>Email: gilson.liboreiro@camarasete.mg.br</w:t>
    </w:r>
  </w:p>
  <w:p w14:paraId="4E65F8DF" w14:textId="77777777" w:rsidR="0055456F" w:rsidRDefault="00F920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A2959"/>
    <w:multiLevelType w:val="hybridMultilevel"/>
    <w:tmpl w:val="3FCCF826"/>
    <w:lvl w:ilvl="0" w:tplc="9392B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61"/>
    <w:rsid w:val="00193E5B"/>
    <w:rsid w:val="00356527"/>
    <w:rsid w:val="00451E09"/>
    <w:rsid w:val="00454491"/>
    <w:rsid w:val="0046011A"/>
    <w:rsid w:val="00512105"/>
    <w:rsid w:val="005D0489"/>
    <w:rsid w:val="006F01DF"/>
    <w:rsid w:val="007604E8"/>
    <w:rsid w:val="008B4B89"/>
    <w:rsid w:val="009D4261"/>
    <w:rsid w:val="00B17013"/>
    <w:rsid w:val="00BD4D61"/>
    <w:rsid w:val="00D250E2"/>
    <w:rsid w:val="00F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AD24"/>
  <w15:chartTrackingRefBased/>
  <w15:docId w15:val="{198A3511-E7E8-4575-84C6-C6E25C45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0E2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250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250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50E2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50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50E2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D250E2"/>
    <w:pPr>
      <w:widowControl/>
      <w:ind w:left="360"/>
    </w:pPr>
    <w:rPr>
      <w:rFonts w:ascii="Arial" w:eastAsia="Times New Roman" w:hAnsi="Arial" w:cs="Arial"/>
      <w:b/>
      <w:bCs/>
      <w:i/>
      <w:iCs/>
      <w:color w:val="000000"/>
      <w:kern w:val="0"/>
      <w:sz w:val="28"/>
      <w:szCs w:val="22"/>
      <w:lang w:eastAsia="zh-CN"/>
    </w:rPr>
  </w:style>
  <w:style w:type="paragraph" w:customStyle="1" w:styleId="Default">
    <w:name w:val="Default"/>
    <w:rsid w:val="00D250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NEUZA ROCHA DOS SANTOS</dc:creator>
  <cp:keywords/>
  <dc:description/>
  <cp:lastModifiedBy>NEUZA ROCHA DOS SANTOS</cp:lastModifiedBy>
  <cp:revision>7</cp:revision>
  <dcterms:created xsi:type="dcterms:W3CDTF">2020-06-18T11:20:00Z</dcterms:created>
  <dcterms:modified xsi:type="dcterms:W3CDTF">2020-08-03T16:44:00Z</dcterms:modified>
</cp:coreProperties>
</file>