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A08CC" w14:textId="5C380FBF" w:rsidR="00DD4BD3" w:rsidRPr="00DD4BD3" w:rsidRDefault="00DD4BD3" w:rsidP="00DD4BD3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 w:rsidRPr="00DD4BD3">
        <w:rPr>
          <w:rFonts w:cs="Times New Roman"/>
          <w:b/>
          <w:bCs/>
        </w:rPr>
        <w:t>GABINETE DO VEREADOR CLAUDIO HENRIQUE NACIF GONÇALVES – CARAMELO PRB</w:t>
      </w:r>
    </w:p>
    <w:p w14:paraId="1AA0512E" w14:textId="77777777" w:rsidR="00DD4BD3" w:rsidRDefault="00DD4BD3" w:rsidP="00DD4BD3">
      <w:pPr>
        <w:pStyle w:val="Standard"/>
        <w:jc w:val="both"/>
        <w:rPr>
          <w:rFonts w:cs="Times New Roman"/>
          <w:b/>
          <w:bCs/>
          <w:sz w:val="28"/>
          <w:szCs w:val="28"/>
        </w:rPr>
      </w:pPr>
    </w:p>
    <w:p w14:paraId="135707BD" w14:textId="77777777" w:rsidR="00DD4BD3" w:rsidRPr="009247EA" w:rsidRDefault="00DD4BD3" w:rsidP="00DD4BD3">
      <w:pPr>
        <w:pStyle w:val="Standard"/>
        <w:jc w:val="both"/>
        <w:rPr>
          <w:rFonts w:cs="Times New Roman"/>
        </w:rPr>
      </w:pPr>
    </w:p>
    <w:p w14:paraId="0CD08FB7" w14:textId="77777777" w:rsidR="002C3724" w:rsidRDefault="002C3724" w:rsidP="002C3724">
      <w:pPr>
        <w:jc w:val="both"/>
        <w:rPr>
          <w:rFonts w:cs="Times New Roman"/>
          <w:b/>
          <w:bCs/>
          <w:sz w:val="28"/>
          <w:szCs w:val="28"/>
        </w:rPr>
      </w:pPr>
    </w:p>
    <w:p w14:paraId="38261FD8" w14:textId="77777777" w:rsidR="002C3724" w:rsidRDefault="002C3724" w:rsidP="002C3724">
      <w:pPr>
        <w:pStyle w:val="Standard"/>
        <w:jc w:val="center"/>
        <w:rPr>
          <w:rFonts w:ascii="Arial" w:hAnsi="Arial" w:cs="Arial"/>
          <w:color w:val="000000"/>
        </w:rPr>
      </w:pPr>
    </w:p>
    <w:p w14:paraId="29A07C6F" w14:textId="77777777" w:rsidR="002C3724" w:rsidRPr="000B75F6" w:rsidRDefault="002C3724" w:rsidP="002C3724">
      <w:pPr>
        <w:pStyle w:val="Standard"/>
        <w:jc w:val="center"/>
        <w:rPr>
          <w:rFonts w:cs="Times New Roman"/>
        </w:rPr>
      </w:pPr>
      <w:r w:rsidRPr="000B75F6">
        <w:rPr>
          <w:rFonts w:cs="Times New Roman"/>
          <w:color w:val="000000"/>
        </w:rPr>
        <w:t>PROJETO DE DECRETO LEGISLATIVO N° ___________/</w:t>
      </w:r>
      <w:r w:rsidR="00DD4BD3">
        <w:rPr>
          <w:rFonts w:cs="Times New Roman"/>
          <w:color w:val="000000"/>
        </w:rPr>
        <w:t xml:space="preserve"> 2020</w:t>
      </w:r>
    </w:p>
    <w:p w14:paraId="0CD2756F" w14:textId="77777777" w:rsidR="002C3724" w:rsidRPr="000B75F6" w:rsidRDefault="002C3724" w:rsidP="002C3724">
      <w:pPr>
        <w:pStyle w:val="Standard"/>
        <w:jc w:val="center"/>
        <w:rPr>
          <w:rFonts w:cs="Times New Roman"/>
          <w:color w:val="000000"/>
        </w:rPr>
      </w:pPr>
      <w:bookmarkStart w:id="0" w:name="_GoBack"/>
      <w:bookmarkEnd w:id="0"/>
    </w:p>
    <w:p w14:paraId="00EFE544" w14:textId="77777777" w:rsidR="00AC0CA1" w:rsidRPr="000B75F6" w:rsidRDefault="00AC0CA1" w:rsidP="002C3724">
      <w:pPr>
        <w:pStyle w:val="Standard"/>
        <w:jc w:val="center"/>
        <w:rPr>
          <w:rFonts w:cs="Times New Roman"/>
          <w:color w:val="000000"/>
        </w:rPr>
      </w:pPr>
    </w:p>
    <w:p w14:paraId="0E3B0F30" w14:textId="77777777" w:rsidR="002C3724" w:rsidRPr="000B75F6" w:rsidRDefault="002C3724" w:rsidP="002C3724">
      <w:pPr>
        <w:pStyle w:val="Standard"/>
        <w:jc w:val="center"/>
        <w:rPr>
          <w:rFonts w:cs="Times New Roman"/>
          <w:color w:val="000000"/>
        </w:rPr>
      </w:pPr>
    </w:p>
    <w:p w14:paraId="0AC261BC" w14:textId="77777777" w:rsidR="002C3724" w:rsidRPr="000B75F6" w:rsidRDefault="002C3724" w:rsidP="002C3724">
      <w:pPr>
        <w:pStyle w:val="Standard"/>
        <w:jc w:val="center"/>
        <w:rPr>
          <w:rFonts w:cs="Times New Roman"/>
          <w:color w:val="000000"/>
        </w:rPr>
      </w:pPr>
    </w:p>
    <w:p w14:paraId="5E2C183D" w14:textId="77777777" w:rsidR="00DD4BD3" w:rsidRPr="00DD4BD3" w:rsidRDefault="00DD4BD3" w:rsidP="00DD4BD3">
      <w:pPr>
        <w:pStyle w:val="Standard"/>
        <w:jc w:val="center"/>
        <w:rPr>
          <w:rFonts w:cs="Times New Roman"/>
          <w:b/>
          <w:color w:val="000000"/>
          <w:u w:val="single"/>
        </w:rPr>
      </w:pPr>
      <w:r w:rsidRPr="00DD4BD3">
        <w:rPr>
          <w:rFonts w:cs="Times New Roman"/>
          <w:b/>
          <w:color w:val="000000"/>
          <w:u w:val="single"/>
        </w:rPr>
        <w:t>CONCEDE DIPLOMA DE CIDADANIA HONORÁRIA</w:t>
      </w:r>
    </w:p>
    <w:p w14:paraId="5CAAC16D" w14:textId="77777777" w:rsidR="002C3724" w:rsidRPr="000B75F6" w:rsidRDefault="002C3724" w:rsidP="002C3724">
      <w:pPr>
        <w:pStyle w:val="Standard"/>
        <w:jc w:val="right"/>
        <w:rPr>
          <w:rFonts w:cs="Times New Roman"/>
          <w:b/>
          <w:color w:val="000000"/>
          <w:u w:val="single"/>
        </w:rPr>
      </w:pPr>
    </w:p>
    <w:p w14:paraId="1DCB4BEA" w14:textId="77777777" w:rsidR="002C3724" w:rsidRPr="000B75F6" w:rsidRDefault="002C3724" w:rsidP="002C3724">
      <w:pPr>
        <w:pStyle w:val="Standard"/>
        <w:jc w:val="right"/>
        <w:rPr>
          <w:rFonts w:cs="Times New Roman"/>
          <w:color w:val="000000"/>
        </w:rPr>
      </w:pPr>
    </w:p>
    <w:p w14:paraId="1B2C1744" w14:textId="77777777" w:rsidR="002C3724" w:rsidRPr="000B75F6" w:rsidRDefault="002C3724" w:rsidP="002C3724">
      <w:pPr>
        <w:pStyle w:val="Standard"/>
        <w:jc w:val="right"/>
        <w:rPr>
          <w:rFonts w:cs="Times New Roman"/>
          <w:color w:val="000000"/>
        </w:rPr>
      </w:pPr>
    </w:p>
    <w:p w14:paraId="05855B95" w14:textId="77777777" w:rsidR="002C3724" w:rsidRPr="000B75F6" w:rsidRDefault="002C3724" w:rsidP="00DC4578">
      <w:pPr>
        <w:pStyle w:val="Standard"/>
        <w:jc w:val="both"/>
        <w:rPr>
          <w:rFonts w:cs="Times New Roman"/>
          <w:color w:val="000000"/>
        </w:rPr>
      </w:pPr>
    </w:p>
    <w:p w14:paraId="6817085E" w14:textId="77777777" w:rsidR="00B232A9" w:rsidRPr="00DD4BD3" w:rsidRDefault="002C3724" w:rsidP="00DD4BD3">
      <w:pPr>
        <w:spacing w:line="360" w:lineRule="auto"/>
        <w:jc w:val="both"/>
        <w:outlineLvl w:val="0"/>
        <w:rPr>
          <w:rFonts w:eastAsia="Times New Roman" w:cs="Times New Roman"/>
          <w:bCs/>
          <w:kern w:val="36"/>
          <w:lang w:eastAsia="pt-BR"/>
        </w:rPr>
      </w:pPr>
      <w:r w:rsidRPr="000B75F6">
        <w:rPr>
          <w:rFonts w:cs="Times New Roman"/>
          <w:b/>
          <w:color w:val="000000"/>
        </w:rPr>
        <w:t>Art. 1</w:t>
      </w:r>
      <w:r w:rsidRPr="000B75F6">
        <w:rPr>
          <w:rFonts w:cs="Times New Roman"/>
          <w:b/>
          <w:color w:val="000000"/>
          <w:u w:val="single"/>
          <w:vertAlign w:val="superscript"/>
        </w:rPr>
        <w:t>o</w:t>
      </w:r>
      <w:r w:rsidR="00DC4578" w:rsidRPr="000B75F6">
        <w:rPr>
          <w:rFonts w:cs="Times New Roman"/>
          <w:color w:val="000000"/>
        </w:rPr>
        <w:t xml:space="preserve">. </w:t>
      </w:r>
      <w:r w:rsidRPr="000B75F6">
        <w:rPr>
          <w:rFonts w:cs="Times New Roman"/>
          <w:color w:val="000000"/>
        </w:rPr>
        <w:t>Fi</w:t>
      </w:r>
      <w:r w:rsidR="001529CB" w:rsidRPr="000B75F6">
        <w:rPr>
          <w:rFonts w:cs="Times New Roman"/>
          <w:color w:val="000000"/>
        </w:rPr>
        <w:t xml:space="preserve">ca concedido </w:t>
      </w:r>
      <w:r w:rsidR="00DD4BD3" w:rsidRPr="00DE5D4C">
        <w:rPr>
          <w:rFonts w:cs="Times New Roman"/>
          <w:color w:val="000000"/>
        </w:rPr>
        <w:t xml:space="preserve">CIDADANIA HONORÁRIA </w:t>
      </w:r>
      <w:r w:rsidR="00DB0508">
        <w:rPr>
          <w:rFonts w:cs="Times New Roman"/>
          <w:color w:val="000000"/>
        </w:rPr>
        <w:t>a</w:t>
      </w:r>
      <w:r w:rsidR="00DD4BD3">
        <w:rPr>
          <w:rFonts w:cs="Times New Roman"/>
          <w:color w:val="000000"/>
        </w:rPr>
        <w:t xml:space="preserve"> </w:t>
      </w:r>
      <w:r w:rsidR="00DD4BD3" w:rsidRPr="00DD4BD3">
        <w:rPr>
          <w:rFonts w:eastAsia="Times New Roman" w:cs="Times New Roman"/>
          <w:b/>
          <w:bCs/>
          <w:kern w:val="36"/>
          <w:lang w:eastAsia="pt-BR"/>
        </w:rPr>
        <w:t>VIVIANE TOMPE SOUZA MAYRINK</w:t>
      </w:r>
      <w:r w:rsidR="00DD4BD3">
        <w:rPr>
          <w:rFonts w:cs="Times New Roman"/>
          <w:b/>
        </w:rPr>
        <w:t>.</w:t>
      </w:r>
    </w:p>
    <w:p w14:paraId="56A8E28D" w14:textId="77777777" w:rsidR="002C3724" w:rsidRPr="000B75F6" w:rsidRDefault="002C3724" w:rsidP="002A035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cs="Times New Roman"/>
          <w:color w:val="000000"/>
        </w:rPr>
      </w:pPr>
    </w:p>
    <w:p w14:paraId="28082459" w14:textId="77777777" w:rsidR="002C3724" w:rsidRPr="000B75F6" w:rsidRDefault="002C3724" w:rsidP="002A035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cs="Times New Roman"/>
        </w:rPr>
      </w:pPr>
      <w:r w:rsidRPr="000B75F6">
        <w:rPr>
          <w:rFonts w:cs="Times New Roman"/>
          <w:b/>
          <w:color w:val="000000"/>
        </w:rPr>
        <w:t>Art. 2</w:t>
      </w:r>
      <w:r w:rsidRPr="000B75F6">
        <w:rPr>
          <w:rFonts w:cs="Times New Roman"/>
          <w:b/>
          <w:color w:val="000000"/>
          <w:u w:val="single"/>
          <w:vertAlign w:val="superscript"/>
        </w:rPr>
        <w:t>o</w:t>
      </w:r>
      <w:r w:rsidR="00DC4578" w:rsidRPr="000B75F6">
        <w:rPr>
          <w:rFonts w:cs="Times New Roman"/>
          <w:color w:val="000000"/>
        </w:rPr>
        <w:t xml:space="preserve">. </w:t>
      </w:r>
      <w:r w:rsidR="00DD4BD3">
        <w:rPr>
          <w:rFonts w:cs="Times New Roman"/>
          <w:color w:val="000000"/>
        </w:rPr>
        <w:t>A entrega da honraria</w:t>
      </w:r>
      <w:r w:rsidR="00DC4578" w:rsidRPr="000B75F6">
        <w:rPr>
          <w:rFonts w:cs="Times New Roman"/>
          <w:color w:val="000000"/>
        </w:rPr>
        <w:t xml:space="preserve"> </w:t>
      </w:r>
      <w:r w:rsidRPr="000B75F6">
        <w:rPr>
          <w:rFonts w:cs="Times New Roman"/>
          <w:color w:val="000000"/>
        </w:rPr>
        <w:t xml:space="preserve">será feita em Reunião Solene da Câmara Municipal </w:t>
      </w:r>
      <w:r w:rsidR="001529CB" w:rsidRPr="000B75F6">
        <w:rPr>
          <w:rFonts w:cs="Times New Roman"/>
          <w:color w:val="000000"/>
        </w:rPr>
        <w:t>de Sete Lagoas</w:t>
      </w:r>
      <w:r w:rsidR="00DD4BD3">
        <w:rPr>
          <w:rFonts w:cs="Times New Roman"/>
          <w:color w:val="000000"/>
        </w:rPr>
        <w:t xml:space="preserve"> convocada para essa finalidade.</w:t>
      </w:r>
    </w:p>
    <w:p w14:paraId="5B673E1A" w14:textId="77777777" w:rsidR="002C3724" w:rsidRPr="000B75F6" w:rsidRDefault="002C3724" w:rsidP="002A035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cs="Times New Roman"/>
          <w:color w:val="000000"/>
        </w:rPr>
      </w:pPr>
    </w:p>
    <w:p w14:paraId="22C64822" w14:textId="77777777" w:rsidR="002C3724" w:rsidRPr="000B75F6" w:rsidRDefault="002C3724" w:rsidP="002A035F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cs="Times New Roman"/>
        </w:rPr>
      </w:pPr>
      <w:r w:rsidRPr="000B75F6">
        <w:rPr>
          <w:rFonts w:cs="Times New Roman"/>
          <w:b/>
          <w:color w:val="000000"/>
        </w:rPr>
        <w:t>Art. 3</w:t>
      </w:r>
      <w:r w:rsidRPr="000B75F6">
        <w:rPr>
          <w:rFonts w:cs="Times New Roman"/>
          <w:b/>
          <w:color w:val="000000"/>
          <w:u w:val="single"/>
          <w:vertAlign w:val="superscript"/>
        </w:rPr>
        <w:t>o</w:t>
      </w:r>
      <w:r w:rsidR="00DC4578" w:rsidRPr="000B75F6">
        <w:rPr>
          <w:rFonts w:cs="Times New Roman"/>
          <w:b/>
          <w:color w:val="000000"/>
        </w:rPr>
        <w:t xml:space="preserve">. </w:t>
      </w:r>
      <w:r w:rsidRPr="000B75F6">
        <w:rPr>
          <w:rFonts w:cs="Times New Roman"/>
          <w:color w:val="000000"/>
        </w:rPr>
        <w:t>Este Decreto</w:t>
      </w:r>
      <w:r w:rsidR="001529CB" w:rsidRPr="000B75F6">
        <w:rPr>
          <w:rFonts w:cs="Times New Roman"/>
          <w:color w:val="000000"/>
        </w:rPr>
        <w:t xml:space="preserve"> </w:t>
      </w:r>
      <w:r w:rsidRPr="000B75F6">
        <w:rPr>
          <w:rFonts w:cs="Times New Roman"/>
          <w:color w:val="000000"/>
        </w:rPr>
        <w:t>entra em vigor na data de sua publicação.</w:t>
      </w:r>
    </w:p>
    <w:p w14:paraId="2BCA0E47" w14:textId="77777777" w:rsidR="00300023" w:rsidRPr="000B75F6" w:rsidRDefault="00300023" w:rsidP="001224BC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0192900A" w14:textId="77777777" w:rsidR="00A42693" w:rsidRPr="000B75F6" w:rsidRDefault="00A42693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6EAC85BB" w14:textId="77777777" w:rsidR="00AC0CA1" w:rsidRPr="000B75F6" w:rsidRDefault="00AC0CA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6B933651" w14:textId="77777777" w:rsidR="008135C7" w:rsidRDefault="002C3724" w:rsidP="002C3724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0B75F6">
        <w:rPr>
          <w:rFonts w:cs="Times New Roman"/>
          <w:color w:val="000000"/>
        </w:rPr>
        <w:t>Sala das Sessões,</w:t>
      </w:r>
      <w:r w:rsidR="00DD4BD3">
        <w:rPr>
          <w:rFonts w:eastAsia="Times New Roman" w:cs="Times New Roman"/>
          <w:kern w:val="0"/>
          <w:lang w:eastAsia="pt-BR" w:bidi="ar-SA"/>
        </w:rPr>
        <w:t xml:space="preserve"> 20</w:t>
      </w:r>
      <w:r w:rsidR="001529CB" w:rsidRPr="000B75F6">
        <w:rPr>
          <w:rFonts w:eastAsia="Times New Roman" w:cs="Times New Roman"/>
          <w:kern w:val="0"/>
          <w:lang w:eastAsia="pt-BR" w:bidi="ar-SA"/>
        </w:rPr>
        <w:t xml:space="preserve"> de </w:t>
      </w:r>
      <w:proofErr w:type="gramStart"/>
      <w:r w:rsidR="00DD4BD3">
        <w:rPr>
          <w:rFonts w:eastAsia="Times New Roman" w:cs="Times New Roman"/>
          <w:kern w:val="0"/>
          <w:lang w:eastAsia="pt-BR" w:bidi="ar-SA"/>
        </w:rPr>
        <w:t>Fevereiro</w:t>
      </w:r>
      <w:proofErr w:type="gramEnd"/>
      <w:r w:rsidR="00713E64" w:rsidRPr="000B75F6">
        <w:rPr>
          <w:rFonts w:eastAsia="Times New Roman" w:cs="Times New Roman"/>
          <w:kern w:val="0"/>
          <w:lang w:eastAsia="pt-BR" w:bidi="ar-SA"/>
        </w:rPr>
        <w:t xml:space="preserve"> </w:t>
      </w:r>
      <w:r w:rsidR="00DD4BD3">
        <w:rPr>
          <w:rFonts w:eastAsia="Times New Roman" w:cs="Times New Roman"/>
          <w:kern w:val="0"/>
          <w:lang w:eastAsia="pt-BR" w:bidi="ar-SA"/>
        </w:rPr>
        <w:t>de 2020</w:t>
      </w:r>
      <w:r w:rsidRPr="000B75F6">
        <w:rPr>
          <w:rFonts w:eastAsia="Times New Roman" w:cs="Times New Roman"/>
          <w:kern w:val="0"/>
          <w:lang w:eastAsia="pt-BR" w:bidi="ar-SA"/>
        </w:rPr>
        <w:t>.</w:t>
      </w:r>
    </w:p>
    <w:p w14:paraId="0997AFA6" w14:textId="77777777" w:rsidR="00217F7D" w:rsidRPr="000B75F6" w:rsidRDefault="00217F7D" w:rsidP="002C3724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1B3A2E47" w14:textId="77777777" w:rsidR="002C3724" w:rsidRDefault="002C3724" w:rsidP="002C3724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kern w:val="0"/>
          <w:lang w:eastAsia="pt-BR" w:bidi="ar-SA"/>
        </w:rPr>
      </w:pPr>
    </w:p>
    <w:p w14:paraId="220E0B66" w14:textId="77777777" w:rsidR="008E2A36" w:rsidRDefault="008E2A36" w:rsidP="000B75F6">
      <w:pPr>
        <w:suppressAutoHyphens w:val="0"/>
        <w:jc w:val="center"/>
        <w:rPr>
          <w:rFonts w:eastAsia="Times New Roman" w:cs="Times New Roman"/>
          <w:lang w:eastAsia="ar-SA"/>
        </w:rPr>
      </w:pPr>
    </w:p>
    <w:p w14:paraId="0FD804FA" w14:textId="77777777" w:rsidR="008E2A36" w:rsidRDefault="008E2A36" w:rsidP="000B75F6">
      <w:pPr>
        <w:suppressAutoHyphens w:val="0"/>
        <w:jc w:val="center"/>
        <w:rPr>
          <w:rFonts w:eastAsia="Times New Roman" w:cs="Times New Roman"/>
          <w:lang w:eastAsia="ar-SA"/>
        </w:rPr>
      </w:pPr>
    </w:p>
    <w:p w14:paraId="6D4391C8" w14:textId="77777777" w:rsidR="008E2A36" w:rsidRPr="002C3724" w:rsidRDefault="008E2A36" w:rsidP="008E2A3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 w:rsidRPr="002C3724">
        <w:rPr>
          <w:rFonts w:ascii="Arial" w:eastAsia="Times New Roman" w:hAnsi="Arial" w:cs="Arial"/>
          <w:noProof/>
          <w:kern w:val="0"/>
          <w:lang w:eastAsia="pt-BR" w:bidi="ar-SA"/>
        </w:rPr>
        <w:drawing>
          <wp:inline distT="0" distB="0" distL="0" distR="0" wp14:anchorId="7D4598D3" wp14:editId="7204C851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004" cy="107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C90E1" w14:textId="77777777" w:rsidR="008E2A36" w:rsidRPr="008E2A36" w:rsidRDefault="008E2A36" w:rsidP="008E2A3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8E2A36">
        <w:rPr>
          <w:rFonts w:eastAsia="Times New Roman" w:cs="Times New Roman"/>
          <w:kern w:val="0"/>
          <w:lang w:eastAsia="pt-BR" w:bidi="ar-SA"/>
        </w:rPr>
        <w:t xml:space="preserve">Claudio Henrique </w:t>
      </w:r>
      <w:proofErr w:type="spellStart"/>
      <w:r w:rsidRPr="008E2A36">
        <w:rPr>
          <w:rFonts w:eastAsia="Times New Roman" w:cs="Times New Roman"/>
          <w:kern w:val="0"/>
          <w:lang w:eastAsia="pt-BR" w:bidi="ar-SA"/>
        </w:rPr>
        <w:t>Nacif</w:t>
      </w:r>
      <w:proofErr w:type="spellEnd"/>
      <w:r w:rsidRPr="008E2A36">
        <w:rPr>
          <w:rFonts w:eastAsia="Times New Roman" w:cs="Times New Roman"/>
          <w:kern w:val="0"/>
          <w:lang w:eastAsia="pt-BR" w:bidi="ar-SA"/>
        </w:rPr>
        <w:t xml:space="preserve"> Gonçalves</w:t>
      </w:r>
    </w:p>
    <w:p w14:paraId="328EDEE2" w14:textId="77777777" w:rsidR="008E2A36" w:rsidRPr="008E2A36" w:rsidRDefault="008E2A36" w:rsidP="008E2A3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8E2A36">
        <w:rPr>
          <w:rFonts w:eastAsia="Times New Roman" w:cs="Times New Roman"/>
          <w:kern w:val="0"/>
          <w:lang w:eastAsia="pt-BR" w:bidi="ar-SA"/>
        </w:rPr>
        <w:t>Caramelo</w:t>
      </w:r>
    </w:p>
    <w:p w14:paraId="2E094118" w14:textId="77777777" w:rsidR="008E2A36" w:rsidRDefault="008E2A36" w:rsidP="008E2A3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8E2A36">
        <w:rPr>
          <w:rFonts w:eastAsia="Times New Roman" w:cs="Times New Roman"/>
          <w:kern w:val="0"/>
          <w:lang w:eastAsia="pt-BR" w:bidi="ar-SA"/>
        </w:rPr>
        <w:t>Vereador – PRB</w:t>
      </w:r>
    </w:p>
    <w:p w14:paraId="34130A04" w14:textId="77777777" w:rsidR="008E2A36" w:rsidRDefault="008E2A36" w:rsidP="008E2A3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5973FC31" w14:textId="77777777" w:rsidR="008E2A36" w:rsidRDefault="008E2A36" w:rsidP="008E2A3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519EBB3E" w14:textId="77777777" w:rsidR="008E2A36" w:rsidRPr="008E2A36" w:rsidRDefault="008E2A36" w:rsidP="008E2A3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51821263" w14:textId="77777777" w:rsidR="002C3724" w:rsidRDefault="002C3724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0B75F6">
        <w:rPr>
          <w:rFonts w:eastAsia="Times New Roman" w:cs="Times New Roman"/>
          <w:b/>
          <w:kern w:val="0"/>
          <w:lang w:eastAsia="pt-BR" w:bidi="ar-SA"/>
        </w:rPr>
        <w:t xml:space="preserve">BIOGRAFIA </w:t>
      </w:r>
    </w:p>
    <w:p w14:paraId="06084A24" w14:textId="77777777" w:rsidR="00DD4BD3" w:rsidRDefault="00DD4BD3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14:paraId="07110952" w14:textId="77777777" w:rsidR="000D1B62" w:rsidRDefault="000D1B62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b/>
          <w:kern w:val="0"/>
          <w:lang w:eastAsia="pt-BR" w:bidi="ar-SA"/>
        </w:rPr>
      </w:pPr>
    </w:p>
    <w:p w14:paraId="339F31C8" w14:textId="523D93A2" w:rsidR="00E018EA" w:rsidRDefault="007C7535" w:rsidP="00DD4BD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="Arial" w:eastAsia="Times New Roman" w:hAnsi="Arial" w:cs="Arial"/>
          <w:kern w:val="0"/>
          <w:lang w:eastAsia="pt-BR" w:bidi="ar-SA"/>
        </w:rPr>
      </w:pPr>
      <w:r>
        <w:t xml:space="preserve">Nascida em 21 de junho de 1977, em Ponte Nova/ MG, Viviane </w:t>
      </w:r>
      <w:proofErr w:type="spellStart"/>
      <w:r>
        <w:t>Tompe</w:t>
      </w:r>
      <w:proofErr w:type="spellEnd"/>
      <w:r>
        <w:t xml:space="preserve"> Souza Mayrink é a atual Reitora da UNIFEMM. </w:t>
      </w:r>
      <w:r w:rsidR="00DD4BD3">
        <w:t>Doutora em Administração pela PUC-MG (2018). Possui graduação em Direito pela Universidade Federal de Minas Gerais (2000)</w:t>
      </w:r>
      <w:r>
        <w:t xml:space="preserve"> e</w:t>
      </w:r>
      <w:r w:rsidR="00DD4BD3">
        <w:t xml:space="preserve"> Mestrado em Direito pela Universidade Federal de Minas Gerais (2004); e MBA em Gestão Empresarial pela Fundação Getúlio Vargas (2010). Professora em cursos de graduação e pós-graduação. Possui experiência na gestão acadêmica e administrativa como coordenadora de curso de graduação e diretora de unidade de ensino. Possui grande experiência em gestão de organizações não governamentais e de projetos sociais. Tem experiência em Gestão de Riscos e implantação de Sistemas de Gestão de Riscos.</w:t>
      </w:r>
      <w:r>
        <w:t xml:space="preserve"> </w:t>
      </w:r>
    </w:p>
    <w:sectPr w:rsidR="00E018EA" w:rsidSect="000B75F6">
      <w:headerReference w:type="default" r:id="rId9"/>
      <w:footerReference w:type="default" r:id="rId10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83313" w14:textId="77777777" w:rsidR="009A2E15" w:rsidRDefault="009A2E15" w:rsidP="00963EEE">
      <w:r>
        <w:separator/>
      </w:r>
    </w:p>
  </w:endnote>
  <w:endnote w:type="continuationSeparator" w:id="0">
    <w:p w14:paraId="340650B2" w14:textId="77777777" w:rsidR="009A2E15" w:rsidRDefault="009A2E15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A2040" w14:textId="77777777" w:rsidR="008E2A36" w:rsidRPr="00D8146E" w:rsidRDefault="008E2A36" w:rsidP="008E2A36">
    <w:pPr>
      <w:spacing w:line="360" w:lineRule="auto"/>
      <w:jc w:val="center"/>
      <w:rPr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b/>
        <w:bCs/>
        <w:sz w:val="18"/>
        <w:szCs w:val="20"/>
      </w:rPr>
      <w:t xml:space="preserve"> </w:t>
    </w:r>
    <w:proofErr w:type="spellStart"/>
    <w:r w:rsidRPr="008451C0">
      <w:rPr>
        <w:b/>
        <w:bCs/>
        <w:sz w:val="18"/>
        <w:szCs w:val="20"/>
        <w:lang w:val="en-US"/>
      </w:rPr>
      <w:t>Tels</w:t>
    </w:r>
    <w:proofErr w:type="spellEnd"/>
    <w:r w:rsidRPr="008451C0">
      <w:rPr>
        <w:b/>
        <w:bCs/>
        <w:sz w:val="18"/>
        <w:szCs w:val="20"/>
        <w:lang w:val="en-US"/>
      </w:rPr>
      <w:t xml:space="preserve">. </w:t>
    </w:r>
    <w:r w:rsidRPr="00D8146E">
      <w:rPr>
        <w:b/>
        <w:bCs/>
        <w:sz w:val="18"/>
        <w:szCs w:val="20"/>
        <w:lang w:val="en-US"/>
      </w:rPr>
      <w:t>(031) 3779 6345 / 3779 6346</w:t>
    </w:r>
  </w:p>
  <w:p w14:paraId="49E428C4" w14:textId="77777777" w:rsidR="008E2A36" w:rsidRPr="00D8146E" w:rsidRDefault="008E2A36" w:rsidP="008E2A36">
    <w:pPr>
      <w:spacing w:line="360" w:lineRule="auto"/>
      <w:jc w:val="center"/>
      <w:rPr>
        <w:b/>
        <w:sz w:val="18"/>
        <w:szCs w:val="20"/>
        <w:lang w:val="en-US"/>
      </w:rPr>
    </w:pPr>
    <w:r w:rsidRPr="00D8146E">
      <w:rPr>
        <w:b/>
        <w:bCs/>
        <w:sz w:val="18"/>
        <w:szCs w:val="20"/>
        <w:lang w:val="en-US"/>
      </w:rPr>
      <w:t>caramelo@camarasete.mg.gov.br</w:t>
    </w:r>
  </w:p>
  <w:p w14:paraId="50FCC83C" w14:textId="77777777" w:rsidR="003271B1" w:rsidRPr="003271B1" w:rsidRDefault="003271B1" w:rsidP="003271B1">
    <w:pPr>
      <w:jc w:val="center"/>
      <w:rPr>
        <w:rFonts w:cs="Times New Roman"/>
        <w:b/>
        <w:bCs/>
        <w:sz w:val="18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724EF" w14:textId="77777777" w:rsidR="009A2E15" w:rsidRDefault="009A2E15" w:rsidP="00963EEE">
      <w:r>
        <w:separator/>
      </w:r>
    </w:p>
  </w:footnote>
  <w:footnote w:type="continuationSeparator" w:id="0">
    <w:p w14:paraId="5D325CCF" w14:textId="77777777" w:rsidR="009A2E15" w:rsidRDefault="009A2E15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88ABE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3E9CAC48" wp14:editId="1B8A191B">
          <wp:simplePos x="0" y="0"/>
          <wp:positionH relativeFrom="column">
            <wp:posOffset>4911090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6192" behindDoc="1" locked="0" layoutInCell="1" allowOverlap="1" wp14:anchorId="1BF1D736" wp14:editId="27D9E12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1A1F77F0" w14:textId="77777777" w:rsidR="00963EEE" w:rsidRDefault="000B75F6" w:rsidP="000B75F6">
    <w:pPr>
      <w:pStyle w:val="Cabealho"/>
      <w:tabs>
        <w:tab w:val="center" w:pos="4535"/>
        <w:tab w:val="left" w:pos="7935"/>
      </w:tabs>
      <w:rPr>
        <w:sz w:val="20"/>
      </w:rPr>
    </w:pPr>
    <w:r>
      <w:rPr>
        <w:sz w:val="20"/>
      </w:rPr>
      <w:tab/>
    </w:r>
    <w:r w:rsidR="00963EEE" w:rsidRPr="008D6C3E">
      <w:rPr>
        <w:sz w:val="20"/>
      </w:rPr>
      <w:t>ESTADO DE MINAS GERAIS</w:t>
    </w:r>
    <w:r>
      <w:rPr>
        <w:sz w:val="20"/>
      </w:rPr>
      <w:tab/>
    </w:r>
  </w:p>
  <w:p w14:paraId="4448EEA8" w14:textId="77777777" w:rsidR="00963EEE" w:rsidRPr="008D6C3E" w:rsidRDefault="000B75F6" w:rsidP="00963EEE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 – Sete Lagoas / MG - CEP: 35700-177</w:t>
    </w:r>
    <w:r w:rsidR="00963EEE" w:rsidRPr="008D6C3E">
      <w:rPr>
        <w:sz w:val="18"/>
      </w:rPr>
      <w:br/>
      <w:t>Fone: 31 3779-6300 | E-mail: atendimento@camarasete.mg.gov.br</w:t>
    </w:r>
  </w:p>
  <w:p w14:paraId="3CF86CE9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32E9E"/>
    <w:rsid w:val="00033F68"/>
    <w:rsid w:val="00046B3A"/>
    <w:rsid w:val="00052E69"/>
    <w:rsid w:val="00052E85"/>
    <w:rsid w:val="00067B4A"/>
    <w:rsid w:val="00094A8F"/>
    <w:rsid w:val="000965F1"/>
    <w:rsid w:val="000B75F6"/>
    <w:rsid w:val="000D1B62"/>
    <w:rsid w:val="000F39CD"/>
    <w:rsid w:val="000F5A23"/>
    <w:rsid w:val="0010275A"/>
    <w:rsid w:val="001224BC"/>
    <w:rsid w:val="00134DD7"/>
    <w:rsid w:val="00134E8A"/>
    <w:rsid w:val="001432AF"/>
    <w:rsid w:val="00150E65"/>
    <w:rsid w:val="00151757"/>
    <w:rsid w:val="001529CB"/>
    <w:rsid w:val="0016199D"/>
    <w:rsid w:val="001840CA"/>
    <w:rsid w:val="00196046"/>
    <w:rsid w:val="001B19B2"/>
    <w:rsid w:val="001B361F"/>
    <w:rsid w:val="001D090D"/>
    <w:rsid w:val="001F65AE"/>
    <w:rsid w:val="002131E9"/>
    <w:rsid w:val="00217F7D"/>
    <w:rsid w:val="00243574"/>
    <w:rsid w:val="00262D15"/>
    <w:rsid w:val="00263AD4"/>
    <w:rsid w:val="0027447F"/>
    <w:rsid w:val="002A035F"/>
    <w:rsid w:val="002C3724"/>
    <w:rsid w:val="00300023"/>
    <w:rsid w:val="0030212C"/>
    <w:rsid w:val="00325CE4"/>
    <w:rsid w:val="003271B1"/>
    <w:rsid w:val="00350301"/>
    <w:rsid w:val="00372A1D"/>
    <w:rsid w:val="00376015"/>
    <w:rsid w:val="00384208"/>
    <w:rsid w:val="003879C8"/>
    <w:rsid w:val="00395C4E"/>
    <w:rsid w:val="003C4CEE"/>
    <w:rsid w:val="003E0B99"/>
    <w:rsid w:val="003F2A8C"/>
    <w:rsid w:val="00403D2A"/>
    <w:rsid w:val="0041075F"/>
    <w:rsid w:val="004141DF"/>
    <w:rsid w:val="0043502F"/>
    <w:rsid w:val="00445B7C"/>
    <w:rsid w:val="00452734"/>
    <w:rsid w:val="0047403E"/>
    <w:rsid w:val="004A4429"/>
    <w:rsid w:val="00511EB5"/>
    <w:rsid w:val="0054797E"/>
    <w:rsid w:val="00562451"/>
    <w:rsid w:val="00576CDB"/>
    <w:rsid w:val="005B67F1"/>
    <w:rsid w:val="005D4ADA"/>
    <w:rsid w:val="005F714C"/>
    <w:rsid w:val="00640F6E"/>
    <w:rsid w:val="00642C9A"/>
    <w:rsid w:val="00645542"/>
    <w:rsid w:val="00656B09"/>
    <w:rsid w:val="00676881"/>
    <w:rsid w:val="006A02AC"/>
    <w:rsid w:val="006C44EB"/>
    <w:rsid w:val="006E1F01"/>
    <w:rsid w:val="00705E3B"/>
    <w:rsid w:val="00713E64"/>
    <w:rsid w:val="00756CD7"/>
    <w:rsid w:val="00767EF8"/>
    <w:rsid w:val="007701FD"/>
    <w:rsid w:val="007812C5"/>
    <w:rsid w:val="007A7B5D"/>
    <w:rsid w:val="007C7535"/>
    <w:rsid w:val="007E2799"/>
    <w:rsid w:val="008135C7"/>
    <w:rsid w:val="00815FCA"/>
    <w:rsid w:val="00817DA5"/>
    <w:rsid w:val="008202CB"/>
    <w:rsid w:val="00823CE4"/>
    <w:rsid w:val="00833126"/>
    <w:rsid w:val="00834CFB"/>
    <w:rsid w:val="0088756D"/>
    <w:rsid w:val="008A57FE"/>
    <w:rsid w:val="008A73DB"/>
    <w:rsid w:val="008B5F8D"/>
    <w:rsid w:val="008E2A36"/>
    <w:rsid w:val="008E3342"/>
    <w:rsid w:val="008E487A"/>
    <w:rsid w:val="008E4B91"/>
    <w:rsid w:val="008F7024"/>
    <w:rsid w:val="00920615"/>
    <w:rsid w:val="0094124D"/>
    <w:rsid w:val="00950780"/>
    <w:rsid w:val="00953C81"/>
    <w:rsid w:val="00963EEE"/>
    <w:rsid w:val="0097039B"/>
    <w:rsid w:val="0097203F"/>
    <w:rsid w:val="00985999"/>
    <w:rsid w:val="009A088A"/>
    <w:rsid w:val="009A2E15"/>
    <w:rsid w:val="009B28D2"/>
    <w:rsid w:val="009B7074"/>
    <w:rsid w:val="009F06CC"/>
    <w:rsid w:val="00A16A5E"/>
    <w:rsid w:val="00A319EB"/>
    <w:rsid w:val="00A33676"/>
    <w:rsid w:val="00A404C6"/>
    <w:rsid w:val="00A42693"/>
    <w:rsid w:val="00A525D1"/>
    <w:rsid w:val="00A622C0"/>
    <w:rsid w:val="00A800BE"/>
    <w:rsid w:val="00A93B3E"/>
    <w:rsid w:val="00AA10FE"/>
    <w:rsid w:val="00AC0CA1"/>
    <w:rsid w:val="00AF0D0B"/>
    <w:rsid w:val="00B16DE9"/>
    <w:rsid w:val="00B232A9"/>
    <w:rsid w:val="00B43C37"/>
    <w:rsid w:val="00BA1A82"/>
    <w:rsid w:val="00BB2CFA"/>
    <w:rsid w:val="00BD00FA"/>
    <w:rsid w:val="00C00737"/>
    <w:rsid w:val="00C077F8"/>
    <w:rsid w:val="00C2683D"/>
    <w:rsid w:val="00C43BAA"/>
    <w:rsid w:val="00C53266"/>
    <w:rsid w:val="00C5492C"/>
    <w:rsid w:val="00C67422"/>
    <w:rsid w:val="00C67E3A"/>
    <w:rsid w:val="00C70AA9"/>
    <w:rsid w:val="00C73F60"/>
    <w:rsid w:val="00C859FD"/>
    <w:rsid w:val="00C905A0"/>
    <w:rsid w:val="00C969B9"/>
    <w:rsid w:val="00CA36A8"/>
    <w:rsid w:val="00CC65BF"/>
    <w:rsid w:val="00D00D2E"/>
    <w:rsid w:val="00D06EC5"/>
    <w:rsid w:val="00D217E2"/>
    <w:rsid w:val="00D71307"/>
    <w:rsid w:val="00D74D60"/>
    <w:rsid w:val="00D9567D"/>
    <w:rsid w:val="00D958A6"/>
    <w:rsid w:val="00DA6F2D"/>
    <w:rsid w:val="00DB0508"/>
    <w:rsid w:val="00DB09E7"/>
    <w:rsid w:val="00DB139D"/>
    <w:rsid w:val="00DB20F2"/>
    <w:rsid w:val="00DC4578"/>
    <w:rsid w:val="00DD4BD3"/>
    <w:rsid w:val="00DD750D"/>
    <w:rsid w:val="00DE2F35"/>
    <w:rsid w:val="00DE7A96"/>
    <w:rsid w:val="00E018EA"/>
    <w:rsid w:val="00E0504E"/>
    <w:rsid w:val="00E219B0"/>
    <w:rsid w:val="00E31277"/>
    <w:rsid w:val="00E40E26"/>
    <w:rsid w:val="00E55002"/>
    <w:rsid w:val="00E63A94"/>
    <w:rsid w:val="00E74DD6"/>
    <w:rsid w:val="00E84F4B"/>
    <w:rsid w:val="00E958D9"/>
    <w:rsid w:val="00E962F2"/>
    <w:rsid w:val="00EA56A0"/>
    <w:rsid w:val="00EB749F"/>
    <w:rsid w:val="00ED44C4"/>
    <w:rsid w:val="00EF361C"/>
    <w:rsid w:val="00EF4FA8"/>
    <w:rsid w:val="00F0349E"/>
    <w:rsid w:val="00F049F5"/>
    <w:rsid w:val="00F06EA8"/>
    <w:rsid w:val="00F23038"/>
    <w:rsid w:val="00F30F67"/>
    <w:rsid w:val="00F5257F"/>
    <w:rsid w:val="00F6031E"/>
    <w:rsid w:val="00F651B1"/>
    <w:rsid w:val="00F7142F"/>
    <w:rsid w:val="00F84CFC"/>
    <w:rsid w:val="00F933BA"/>
    <w:rsid w:val="00F9363F"/>
    <w:rsid w:val="00F948A4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AA0EF"/>
  <w15:docId w15:val="{AF5A8BBE-4D03-42F2-BEE7-263BC45F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character" w:customStyle="1" w:styleId="ilfuvd">
    <w:name w:val="ilfuvd"/>
    <w:basedOn w:val="Fontepargpadro"/>
    <w:rsid w:val="002A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3976B-858F-4019-B8B8-64F9BF80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THAÍS CORREIA  PEREIRA FERNANDINO</cp:lastModifiedBy>
  <cp:revision>2</cp:revision>
  <cp:lastPrinted>2020-02-21T19:10:00Z</cp:lastPrinted>
  <dcterms:created xsi:type="dcterms:W3CDTF">2020-02-21T19:10:00Z</dcterms:created>
  <dcterms:modified xsi:type="dcterms:W3CDTF">2020-02-21T19:10:00Z</dcterms:modified>
</cp:coreProperties>
</file>