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0BFA" w14:textId="3EF777E9" w:rsidR="00944770" w:rsidRDefault="00944770" w:rsidP="00944770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9C5B4" wp14:editId="6A1B9386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2437D" wp14:editId="6A90661B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14:paraId="2AE36025" w14:textId="77777777" w:rsidR="00944770" w:rsidRDefault="00944770" w:rsidP="00944770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14:paraId="6FEC3BB0" w14:textId="77777777" w:rsidR="00944770" w:rsidRDefault="00944770" w:rsidP="00944770">
      <w:pPr>
        <w:tabs>
          <w:tab w:val="left" w:pos="0"/>
        </w:tabs>
      </w:pPr>
    </w:p>
    <w:p w14:paraId="54BABD62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/2019</w:t>
      </w:r>
    </w:p>
    <w:p w14:paraId="1B00288D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14:paraId="70207BCB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14:paraId="2939FB08" w14:textId="77777777" w:rsidR="00944770" w:rsidRDefault="00944770" w:rsidP="00944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3060251E" w14:textId="77777777" w:rsidR="00944770" w:rsidRDefault="00944770" w:rsidP="00944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14:paraId="737CC71D" w14:textId="77777777" w:rsidR="00944770" w:rsidRDefault="00944770" w:rsidP="00944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  <w:bookmarkStart w:id="0" w:name="_GoBack"/>
      <w:bookmarkEnd w:id="0"/>
    </w:p>
    <w:p w14:paraId="14EF8DDD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14:paraId="4522012C" w14:textId="77777777" w:rsidR="00944770" w:rsidRDefault="00944770" w:rsidP="00944770">
      <w:pPr>
        <w:tabs>
          <w:tab w:val="left" w:pos="0"/>
        </w:tabs>
        <w:rPr>
          <w:rFonts w:ascii="Arial" w:hAnsi="Arial" w:cs="Arial"/>
        </w:rPr>
      </w:pPr>
    </w:p>
    <w:p w14:paraId="4493BD11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72C904F9" w14:textId="77777777" w:rsidR="00944770" w:rsidRDefault="00944770" w:rsidP="0094477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24D0AF75" w14:textId="77777777" w:rsidR="00944770" w:rsidRDefault="00944770" w:rsidP="00944770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74E7DDAA" w14:textId="5679E19E" w:rsidR="00944770" w:rsidRDefault="00944770" w:rsidP="00944770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 que, ouvida a casa e após os tramites regimentais, seja enviada correspondência à Secretaria de</w:t>
      </w:r>
      <w:r>
        <w:rPr>
          <w:rFonts w:ascii="Arial" w:eastAsia="DejaVuSans" w:hAnsi="Arial" w:cs="Arial"/>
        </w:rPr>
        <w:t xml:space="preserve"> Saúde para que mova ações no sentido de que os exames que são realizados no Laboratório Pedro Lanza sejam entregues com um pouco mais de agilidade</w:t>
      </w:r>
      <w:r w:rsidR="00DA5FDC">
        <w:rPr>
          <w:rFonts w:ascii="Arial" w:eastAsia="DejaVuSans" w:hAnsi="Arial" w:cs="Arial"/>
        </w:rPr>
        <w:t>,</w:t>
      </w:r>
      <w:r>
        <w:rPr>
          <w:rFonts w:ascii="Arial" w:eastAsia="DejaVuSans" w:hAnsi="Arial" w:cs="Arial"/>
        </w:rPr>
        <w:t xml:space="preserve"> uma vez que alguns exames estão tendo mais de dois meses de espera para a entrega dos resultados e isso pode comprometer </w:t>
      </w:r>
      <w:r w:rsidR="00C32114">
        <w:rPr>
          <w:rFonts w:ascii="Arial" w:eastAsia="DejaVuSans" w:hAnsi="Arial" w:cs="Arial"/>
        </w:rPr>
        <w:t>a evolução clínica</w:t>
      </w:r>
      <w:r>
        <w:rPr>
          <w:rFonts w:ascii="Arial" w:eastAsia="DejaVuSans" w:hAnsi="Arial" w:cs="Arial"/>
        </w:rPr>
        <w:t xml:space="preserve"> daqueles pacientes que </w:t>
      </w:r>
      <w:r>
        <w:rPr>
          <w:rFonts w:ascii="Arial" w:eastAsia="DejaVuSans" w:hAnsi="Arial" w:cs="Arial"/>
        </w:rPr>
        <w:t xml:space="preserve"> </w:t>
      </w:r>
      <w:r w:rsidR="00C32114">
        <w:rPr>
          <w:rFonts w:ascii="Arial" w:eastAsia="DejaVuSans" w:hAnsi="Arial" w:cs="Arial"/>
        </w:rPr>
        <w:t>necessitam dos exames para iniciar ou dar continuidade aos tratamentos.</w:t>
      </w:r>
    </w:p>
    <w:p w14:paraId="7E2FAB81" w14:textId="77777777" w:rsidR="00944770" w:rsidRDefault="00944770" w:rsidP="00944770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 </w:t>
      </w:r>
    </w:p>
    <w:p w14:paraId="05D371AC" w14:textId="77777777" w:rsidR="00944770" w:rsidRDefault="00944770" w:rsidP="00944770">
      <w:pPr>
        <w:ind w:firstLine="708"/>
        <w:jc w:val="both"/>
        <w:rPr>
          <w:rFonts w:ascii="Arial" w:hAnsi="Arial" w:cs="Arial"/>
          <w:b/>
        </w:rPr>
      </w:pPr>
    </w:p>
    <w:p w14:paraId="1BBC8610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2A6FDE98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</w:rPr>
      </w:pPr>
    </w:p>
    <w:p w14:paraId="20BB2B56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</w:rPr>
      </w:pPr>
    </w:p>
    <w:p w14:paraId="477A4BF9" w14:textId="5B2DA286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Necessário que seja </w:t>
      </w:r>
      <w:r w:rsidR="00C32114">
        <w:rPr>
          <w:rFonts w:ascii="Arial" w:hAnsi="Arial" w:cs="Arial"/>
        </w:rPr>
        <w:t xml:space="preserve">viabilizada a entrega dos exames de forma mais ágil para que os pacientes que dependem dos resultados dos exames possam </w:t>
      </w:r>
      <w:r w:rsidR="00F5430E">
        <w:rPr>
          <w:rFonts w:ascii="Arial" w:hAnsi="Arial" w:cs="Arial"/>
        </w:rPr>
        <w:t xml:space="preserve">dar </w:t>
      </w:r>
      <w:r w:rsidR="00F5430E">
        <w:rPr>
          <w:rFonts w:ascii="Arial" w:hAnsi="Arial" w:cs="Arial"/>
        </w:rPr>
        <w:lastRenderedPageBreak/>
        <w:t>continuidade aos tratamentos e ter oportunidade de obter os cuidados médicos necessários para manter a saúde.</w:t>
      </w:r>
    </w:p>
    <w:p w14:paraId="39C15F1B" w14:textId="77777777" w:rsidR="00944770" w:rsidRDefault="00944770" w:rsidP="00944770">
      <w:pPr>
        <w:shd w:val="clear" w:color="auto" w:fill="FFFFFF"/>
        <w:ind w:firstLine="708"/>
        <w:jc w:val="both"/>
        <w:rPr>
          <w:rFonts w:ascii="Arial" w:eastAsia="DejaVuSans" w:hAnsi="Arial" w:cs="Arial"/>
          <w:bCs/>
        </w:rPr>
      </w:pPr>
      <w:r>
        <w:rPr>
          <w:rFonts w:ascii="Arial" w:eastAsia="DejaVuSans" w:hAnsi="Arial" w:cs="Arial"/>
          <w:bCs/>
        </w:rPr>
        <w:t xml:space="preserve">Tal pedido visa fazer cumprir a função fiscalizadora do Vereador, assegurado pelo Regimento Interno desta Casa de Leis e pela Lei Orgânica Municipal. </w:t>
      </w:r>
    </w:p>
    <w:p w14:paraId="4A6A6BDF" w14:textId="77777777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6FB9146A" w14:textId="77777777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2A510E83" w14:textId="77777777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02A66F91" w14:textId="77777777" w:rsidR="00944770" w:rsidRDefault="00944770" w:rsidP="00944770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Sete Lagoas, 04 de novembro de 2019.</w:t>
      </w:r>
    </w:p>
    <w:p w14:paraId="4612B517" w14:textId="77777777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B9FBAA" w14:textId="00616F6F" w:rsidR="00944770" w:rsidRDefault="00944770" w:rsidP="0094477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E3D59E" wp14:editId="6F573A38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87E1A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530A8103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55043A90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1E47846D" w14:textId="77777777" w:rsidR="00944770" w:rsidRDefault="00944770" w:rsidP="0094477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14:paraId="38B00278" w14:textId="77777777" w:rsidR="00944770" w:rsidRDefault="00944770" w:rsidP="0094477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14:paraId="535B8A43" w14:textId="77777777" w:rsidR="00944770" w:rsidRDefault="00944770" w:rsidP="009447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14:paraId="79D40FEB" w14:textId="77777777" w:rsidR="00944770" w:rsidRDefault="00944770" w:rsidP="009447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14:paraId="1F7D99AD" w14:textId="77777777" w:rsidR="003E2C2B" w:rsidRDefault="003E2C2B"/>
    <w:sectPr w:rsidR="003E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BD"/>
    <w:rsid w:val="003E2C2B"/>
    <w:rsid w:val="007C4EBD"/>
    <w:rsid w:val="00944770"/>
    <w:rsid w:val="00C32114"/>
    <w:rsid w:val="00DA5FDC"/>
    <w:rsid w:val="00F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C005A1"/>
  <w15:chartTrackingRefBased/>
  <w15:docId w15:val="{BAB84CCB-A74B-4C13-9D2A-94A3712B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2019-11-05T15:35:00Z</dcterms:created>
  <dcterms:modified xsi:type="dcterms:W3CDTF">2019-11-05T16:31:00Z</dcterms:modified>
</cp:coreProperties>
</file>