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038" w:rsidRDefault="00323038" w:rsidP="00323038">
      <w:pPr>
        <w:tabs>
          <w:tab w:val="left" w:pos="0"/>
        </w:tabs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5188585</wp:posOffset>
            </wp:positionH>
            <wp:positionV relativeFrom="paragraph">
              <wp:posOffset>-1059815</wp:posOffset>
            </wp:positionV>
            <wp:extent cx="1105535" cy="592455"/>
            <wp:effectExtent l="0" t="0" r="0" b="0"/>
            <wp:wrapSquare wrapText="bothSides"/>
            <wp:docPr id="2" name="Imagem 2" descr="B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Bet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038" w:rsidRPr="00667766" w:rsidRDefault="00323038" w:rsidP="00323038">
      <w:pPr>
        <w:tabs>
          <w:tab w:val="left" w:pos="0"/>
        </w:tabs>
        <w:jc w:val="center"/>
        <w:rPr>
          <w:rFonts w:ascii="Arial" w:hAnsi="Arial" w:cs="Arial"/>
          <w:sz w:val="28"/>
          <w:szCs w:val="28"/>
        </w:rPr>
      </w:pPr>
      <w:r w:rsidRPr="00667766">
        <w:rPr>
          <w:rFonts w:ascii="Arial" w:hAnsi="Arial" w:cs="Arial"/>
          <w:b/>
          <w:sz w:val="28"/>
          <w:szCs w:val="28"/>
          <w:u w:val="single"/>
        </w:rPr>
        <w:t>R</w:t>
      </w:r>
      <w:r>
        <w:rPr>
          <w:rFonts w:ascii="Arial" w:hAnsi="Arial" w:cs="Arial"/>
          <w:b/>
          <w:sz w:val="28"/>
          <w:szCs w:val="28"/>
          <w:u w:val="single"/>
        </w:rPr>
        <w:t>EQUERIMENTO Nº             /2019</w:t>
      </w:r>
    </w:p>
    <w:p w:rsidR="00323038" w:rsidRPr="00667766" w:rsidRDefault="00323038" w:rsidP="00323038">
      <w:pPr>
        <w:tabs>
          <w:tab w:val="left" w:pos="0"/>
        </w:tabs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323038" w:rsidRDefault="00323038" w:rsidP="00323038">
      <w:pPr>
        <w:tabs>
          <w:tab w:val="left" w:pos="0"/>
        </w:tabs>
        <w:rPr>
          <w:rFonts w:ascii="Arial" w:hAnsi="Arial" w:cs="Arial"/>
          <w:b/>
          <w:sz w:val="28"/>
          <w:szCs w:val="28"/>
        </w:rPr>
      </w:pPr>
    </w:p>
    <w:p w:rsidR="00323038" w:rsidRDefault="00323038" w:rsidP="00323038">
      <w:pPr>
        <w:tabs>
          <w:tab w:val="left" w:pos="0"/>
        </w:tabs>
        <w:rPr>
          <w:rFonts w:ascii="Arial" w:hAnsi="Arial" w:cs="Arial"/>
          <w:sz w:val="28"/>
          <w:szCs w:val="28"/>
        </w:rPr>
      </w:pPr>
      <w:r w:rsidRPr="00667766">
        <w:rPr>
          <w:rFonts w:ascii="Arial" w:hAnsi="Arial" w:cs="Arial"/>
          <w:b/>
          <w:sz w:val="28"/>
          <w:szCs w:val="28"/>
        </w:rPr>
        <w:t>SENHOR</w:t>
      </w:r>
    </w:p>
    <w:p w:rsidR="00323038" w:rsidRPr="00667766" w:rsidRDefault="00323038" w:rsidP="00323038">
      <w:pPr>
        <w:tabs>
          <w:tab w:val="left" w:pos="0"/>
        </w:tabs>
        <w:rPr>
          <w:rFonts w:ascii="Arial" w:hAnsi="Arial" w:cs="Arial"/>
          <w:sz w:val="28"/>
          <w:szCs w:val="28"/>
        </w:rPr>
      </w:pPr>
      <w:r w:rsidRPr="00667766">
        <w:rPr>
          <w:rFonts w:ascii="Arial" w:hAnsi="Arial" w:cs="Arial"/>
          <w:b/>
          <w:bCs/>
          <w:sz w:val="28"/>
          <w:szCs w:val="28"/>
        </w:rPr>
        <w:t>CLÁUDIO NASCIF GONÇALVES</w:t>
      </w:r>
    </w:p>
    <w:p w:rsidR="00323038" w:rsidRPr="00667766" w:rsidRDefault="00323038" w:rsidP="00323038">
      <w:pPr>
        <w:tabs>
          <w:tab w:val="left" w:pos="0"/>
        </w:tabs>
        <w:rPr>
          <w:rFonts w:ascii="Arial" w:hAnsi="Arial" w:cs="Arial"/>
          <w:sz w:val="28"/>
          <w:szCs w:val="28"/>
        </w:rPr>
      </w:pPr>
      <w:r w:rsidRPr="00667766">
        <w:rPr>
          <w:rFonts w:ascii="Arial" w:hAnsi="Arial" w:cs="Arial"/>
          <w:b/>
          <w:sz w:val="28"/>
          <w:szCs w:val="28"/>
        </w:rPr>
        <w:t>PRESIDENTE DA CÂMARA MUNICIPAL</w:t>
      </w:r>
    </w:p>
    <w:p w:rsidR="00323038" w:rsidRPr="00667766" w:rsidRDefault="00323038" w:rsidP="00323038">
      <w:pPr>
        <w:tabs>
          <w:tab w:val="left" w:pos="0"/>
        </w:tabs>
        <w:rPr>
          <w:rFonts w:ascii="Arial" w:hAnsi="Arial" w:cs="Arial"/>
          <w:sz w:val="28"/>
          <w:szCs w:val="28"/>
        </w:rPr>
      </w:pPr>
      <w:r w:rsidRPr="00667766">
        <w:rPr>
          <w:rFonts w:ascii="Arial" w:hAnsi="Arial" w:cs="Arial"/>
          <w:b/>
          <w:sz w:val="28"/>
          <w:szCs w:val="28"/>
          <w:u w:val="single"/>
        </w:rPr>
        <w:t>SETE LAGOAS-MINAS GERAIS</w:t>
      </w:r>
    </w:p>
    <w:p w:rsidR="00323038" w:rsidRPr="00667766" w:rsidRDefault="00323038" w:rsidP="00323038">
      <w:pPr>
        <w:tabs>
          <w:tab w:val="left" w:pos="0"/>
        </w:tabs>
        <w:rPr>
          <w:rFonts w:ascii="Arial" w:hAnsi="Arial" w:cs="Arial"/>
          <w:b/>
          <w:sz w:val="28"/>
          <w:szCs w:val="28"/>
          <w:u w:val="single"/>
        </w:rPr>
      </w:pPr>
    </w:p>
    <w:p w:rsidR="00323038" w:rsidRPr="00667766" w:rsidRDefault="00323038" w:rsidP="00323038">
      <w:pPr>
        <w:tabs>
          <w:tab w:val="left" w:pos="0"/>
        </w:tabs>
        <w:rPr>
          <w:rFonts w:ascii="Arial" w:hAnsi="Arial" w:cs="Arial"/>
          <w:b/>
          <w:u w:val="single"/>
        </w:rPr>
      </w:pPr>
    </w:p>
    <w:p w:rsidR="00323038" w:rsidRPr="00557BEA" w:rsidRDefault="00323038" w:rsidP="00323038">
      <w:pPr>
        <w:tabs>
          <w:tab w:val="left" w:pos="0"/>
        </w:tabs>
        <w:spacing w:line="276" w:lineRule="auto"/>
        <w:rPr>
          <w:rFonts w:ascii="Arial" w:hAnsi="Arial" w:cs="Arial"/>
        </w:rPr>
      </w:pPr>
      <w:r w:rsidRPr="00557BEA">
        <w:rPr>
          <w:rFonts w:ascii="Arial" w:hAnsi="Arial" w:cs="Arial"/>
          <w:b/>
        </w:rPr>
        <w:t>Senhor Presidente</w:t>
      </w:r>
      <w:r w:rsidRPr="00557BEA">
        <w:rPr>
          <w:rFonts w:ascii="Arial" w:hAnsi="Arial" w:cs="Arial"/>
        </w:rPr>
        <w:t>,</w:t>
      </w:r>
    </w:p>
    <w:p w:rsidR="00323038" w:rsidRPr="00557BEA" w:rsidRDefault="00323038" w:rsidP="00323038">
      <w:pPr>
        <w:tabs>
          <w:tab w:val="left" w:pos="0"/>
        </w:tabs>
        <w:spacing w:line="276" w:lineRule="auto"/>
        <w:rPr>
          <w:rFonts w:ascii="Arial" w:hAnsi="Arial" w:cs="Arial"/>
        </w:rPr>
      </w:pPr>
    </w:p>
    <w:p w:rsidR="000C6614" w:rsidRDefault="00323038" w:rsidP="00323038">
      <w:pPr>
        <w:ind w:firstLine="708"/>
        <w:jc w:val="both"/>
        <w:rPr>
          <w:rFonts w:ascii="Arial" w:eastAsia="DejaVuSans" w:hAnsi="Arial" w:cs="Arial"/>
          <w:kern w:val="2"/>
        </w:rPr>
      </w:pPr>
      <w:r>
        <w:rPr>
          <w:rFonts w:ascii="Arial" w:eastAsia="DejaVuSans" w:hAnsi="Arial" w:cs="Arial"/>
          <w:kern w:val="2"/>
        </w:rPr>
        <w:t xml:space="preserve">O Vereador que este subscreve, requer ouvida a casa e após os tramites regimentais, seja enviada correspondência ao </w:t>
      </w:r>
      <w:r w:rsidR="000C6614">
        <w:rPr>
          <w:rFonts w:ascii="Arial" w:eastAsia="DejaVuSans" w:hAnsi="Arial" w:cs="Arial"/>
          <w:kern w:val="2"/>
        </w:rPr>
        <w:t>Diretor do Hospital Nossa Senhora das Graças</w:t>
      </w:r>
      <w:r>
        <w:rPr>
          <w:rFonts w:ascii="Arial" w:eastAsia="DejaVuSans" w:hAnsi="Arial" w:cs="Arial"/>
          <w:kern w:val="2"/>
        </w:rPr>
        <w:t>,</w:t>
      </w:r>
      <w:r w:rsidR="000C6614">
        <w:rPr>
          <w:rFonts w:ascii="Arial" w:eastAsia="DejaVuSans" w:hAnsi="Arial" w:cs="Arial"/>
          <w:kern w:val="2"/>
        </w:rPr>
        <w:t xml:space="preserve"> so</w:t>
      </w:r>
      <w:r w:rsidR="006B4A79">
        <w:rPr>
          <w:rFonts w:ascii="Arial" w:eastAsia="DejaVuSans" w:hAnsi="Arial" w:cs="Arial"/>
          <w:kern w:val="2"/>
        </w:rPr>
        <w:t xml:space="preserve">licitando que seja </w:t>
      </w:r>
      <w:proofErr w:type="gramStart"/>
      <w:r w:rsidR="006B4A79">
        <w:rPr>
          <w:rFonts w:ascii="Arial" w:eastAsia="DejaVuSans" w:hAnsi="Arial" w:cs="Arial"/>
          <w:kern w:val="2"/>
        </w:rPr>
        <w:t>providenciada</w:t>
      </w:r>
      <w:r w:rsidR="000C6614">
        <w:rPr>
          <w:rFonts w:ascii="Arial" w:eastAsia="DejaVuSans" w:hAnsi="Arial" w:cs="Arial"/>
          <w:kern w:val="2"/>
        </w:rPr>
        <w:t xml:space="preserve"> telas de proteção</w:t>
      </w:r>
      <w:proofErr w:type="gramEnd"/>
      <w:r w:rsidR="000C6614">
        <w:rPr>
          <w:rFonts w:ascii="Arial" w:eastAsia="DejaVuSans" w:hAnsi="Arial" w:cs="Arial"/>
          <w:kern w:val="2"/>
        </w:rPr>
        <w:t xml:space="preserve"> para as janelas e sacadas do hospital, uma vez que os pacientes e visitantes estão se</w:t>
      </w:r>
      <w:r w:rsidR="006B4A79">
        <w:rPr>
          <w:rFonts w:ascii="Arial" w:eastAsia="DejaVuSans" w:hAnsi="Arial" w:cs="Arial"/>
          <w:kern w:val="2"/>
        </w:rPr>
        <w:t xml:space="preserve"> expondo constantemente à risco, </w:t>
      </w:r>
      <w:r w:rsidR="000C6614">
        <w:rPr>
          <w:rFonts w:ascii="Arial" w:eastAsia="DejaVuSans" w:hAnsi="Arial" w:cs="Arial"/>
          <w:kern w:val="2"/>
        </w:rPr>
        <w:t>pois as janelas do local são enormes, por onde facilmente passa uma pessoa e não</w:t>
      </w:r>
      <w:r w:rsidR="006B4A79">
        <w:rPr>
          <w:rFonts w:ascii="Arial" w:eastAsia="DejaVuSans" w:hAnsi="Arial" w:cs="Arial"/>
          <w:kern w:val="2"/>
        </w:rPr>
        <w:t xml:space="preserve"> há telas ou grades de proteção que evitem quedas dos andares da instituição.</w:t>
      </w:r>
    </w:p>
    <w:p w:rsidR="00323038" w:rsidRPr="00934F4F" w:rsidRDefault="00323038" w:rsidP="0032303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934F4F">
        <w:rPr>
          <w:rFonts w:ascii="Arial" w:eastAsia="DejaVuSans" w:hAnsi="Arial" w:cs="Arial"/>
          <w:kern w:val="2"/>
        </w:rPr>
        <w:t xml:space="preserve"> </w:t>
      </w:r>
      <w:r w:rsidR="006B4A79" w:rsidRPr="00934F4F">
        <w:rPr>
          <w:rFonts w:ascii="Arial" w:eastAsia="DejaVuSans" w:hAnsi="Arial" w:cs="Arial"/>
          <w:kern w:val="2"/>
        </w:rPr>
        <w:t>Além disso,</w:t>
      </w:r>
      <w:r w:rsidR="000C6614" w:rsidRPr="00934F4F">
        <w:rPr>
          <w:rFonts w:ascii="Arial" w:eastAsia="DejaVuSans" w:hAnsi="Arial" w:cs="Arial"/>
          <w:kern w:val="2"/>
        </w:rPr>
        <w:t xml:space="preserve"> é necessário que as telas ou grades de proteção sejam colocadas</w:t>
      </w:r>
      <w:r w:rsidR="006B4A79" w:rsidRPr="00934F4F">
        <w:rPr>
          <w:rFonts w:ascii="Arial" w:eastAsia="DejaVuSans" w:hAnsi="Arial" w:cs="Arial"/>
          <w:kern w:val="2"/>
        </w:rPr>
        <w:t>, pois</w:t>
      </w:r>
      <w:r w:rsidR="00934F4F" w:rsidRPr="00934F4F">
        <w:rPr>
          <w:rFonts w:ascii="Arial" w:eastAsia="DejaVuSans" w:hAnsi="Arial" w:cs="Arial"/>
          <w:kern w:val="2"/>
        </w:rPr>
        <w:t xml:space="preserve"> a altura das janelas também é fator de risco de acidentes para os </w:t>
      </w:r>
      <w:r w:rsidR="006B4A79">
        <w:rPr>
          <w:rFonts w:ascii="Arial" w:eastAsia="DejaVuSans" w:hAnsi="Arial" w:cs="Arial"/>
          <w:kern w:val="2"/>
        </w:rPr>
        <w:t>pacientes e visitantes do local, sendo baixas e de fácil acesso inclusive para crianças.</w:t>
      </w:r>
    </w:p>
    <w:p w:rsidR="00323038" w:rsidRPr="00557BEA" w:rsidRDefault="00323038" w:rsidP="00323038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</w:rPr>
      </w:pPr>
    </w:p>
    <w:p w:rsidR="00323038" w:rsidRDefault="00323038" w:rsidP="00323038">
      <w:pPr>
        <w:tabs>
          <w:tab w:val="left" w:pos="0"/>
        </w:tabs>
        <w:rPr>
          <w:rFonts w:ascii="Arial" w:hAnsi="Arial" w:cs="Arial"/>
          <w:b/>
          <w:sz w:val="28"/>
          <w:szCs w:val="28"/>
          <w:u w:val="single"/>
        </w:rPr>
      </w:pPr>
    </w:p>
    <w:p w:rsidR="00323038" w:rsidRPr="00813B34" w:rsidRDefault="00323038" w:rsidP="00323038">
      <w:pPr>
        <w:tabs>
          <w:tab w:val="left" w:pos="0"/>
        </w:tabs>
        <w:rPr>
          <w:rFonts w:ascii="Arial" w:hAnsi="Arial" w:cs="Arial"/>
          <w:b/>
          <w:sz w:val="28"/>
          <w:szCs w:val="28"/>
        </w:rPr>
      </w:pPr>
      <w:r w:rsidRPr="00813B34">
        <w:rPr>
          <w:rFonts w:ascii="Arial" w:hAnsi="Arial" w:cs="Arial"/>
          <w:b/>
          <w:sz w:val="28"/>
          <w:szCs w:val="28"/>
        </w:rPr>
        <w:t>JUSTIFICATIVA:</w:t>
      </w:r>
    </w:p>
    <w:p w:rsidR="00323038" w:rsidRPr="00667766" w:rsidRDefault="00323038" w:rsidP="00323038">
      <w:pPr>
        <w:tabs>
          <w:tab w:val="left" w:pos="0"/>
        </w:tabs>
        <w:rPr>
          <w:rFonts w:ascii="Arial" w:hAnsi="Arial" w:cs="Arial"/>
        </w:rPr>
      </w:pPr>
    </w:p>
    <w:p w:rsidR="00323038" w:rsidRDefault="006B4A79" w:rsidP="006B4A79">
      <w:pPr>
        <w:tabs>
          <w:tab w:val="left" w:pos="0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O requerimento visa resguardar os pacientes e visitantes do Hospital Nossa Senhora das Graças de possíveis acidentes, de forma que seja garantida a segurança no local.</w:t>
      </w:r>
    </w:p>
    <w:p w:rsidR="007274C9" w:rsidRDefault="007274C9" w:rsidP="006B4A79">
      <w:pPr>
        <w:tabs>
          <w:tab w:val="left" w:pos="0"/>
        </w:tabs>
        <w:spacing w:line="276" w:lineRule="auto"/>
        <w:jc w:val="both"/>
        <w:rPr>
          <w:rFonts w:ascii="Arial" w:hAnsi="Arial" w:cs="Arial"/>
        </w:rPr>
      </w:pPr>
    </w:p>
    <w:p w:rsidR="007274C9" w:rsidRDefault="007274C9" w:rsidP="007274C9">
      <w:pPr>
        <w:tabs>
          <w:tab w:val="left" w:pos="0"/>
        </w:tabs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Sete Lagoas, 03 de outubro de 2019.</w:t>
      </w:r>
    </w:p>
    <w:p w:rsidR="007274C9" w:rsidRDefault="007274C9" w:rsidP="006B4A79">
      <w:pPr>
        <w:tabs>
          <w:tab w:val="left" w:pos="0"/>
        </w:tabs>
        <w:spacing w:line="276" w:lineRule="auto"/>
        <w:jc w:val="both"/>
        <w:rPr>
          <w:rFonts w:ascii="Arial" w:hAnsi="Arial" w:cs="Arial"/>
        </w:rPr>
      </w:pPr>
    </w:p>
    <w:p w:rsidR="006B4A79" w:rsidRDefault="006B4A79" w:rsidP="006B4A79">
      <w:pPr>
        <w:tabs>
          <w:tab w:val="left" w:pos="0"/>
        </w:tabs>
        <w:spacing w:line="276" w:lineRule="auto"/>
        <w:jc w:val="both"/>
        <w:rPr>
          <w:rFonts w:ascii="Arial" w:hAnsi="Arial" w:cs="Arial"/>
        </w:rPr>
      </w:pPr>
    </w:p>
    <w:p w:rsidR="006B4A79" w:rsidRPr="006B4A79" w:rsidRDefault="006B4A79" w:rsidP="006B4A79">
      <w:pPr>
        <w:tabs>
          <w:tab w:val="left" w:pos="0"/>
        </w:tabs>
        <w:spacing w:line="276" w:lineRule="auto"/>
        <w:jc w:val="both"/>
        <w:rPr>
          <w:rFonts w:ascii="Arial" w:hAnsi="Arial" w:cs="Arial"/>
        </w:rPr>
      </w:pPr>
    </w:p>
    <w:p w:rsidR="00323038" w:rsidRDefault="00323038" w:rsidP="00323038">
      <w:pPr>
        <w:tabs>
          <w:tab w:val="left" w:pos="0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pt-BR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1706880</wp:posOffset>
            </wp:positionH>
            <wp:positionV relativeFrom="paragraph">
              <wp:posOffset>33020</wp:posOffset>
            </wp:positionV>
            <wp:extent cx="2481580" cy="783590"/>
            <wp:effectExtent l="0" t="0" r="0" b="0"/>
            <wp:wrapSquare wrapText="largest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7835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038" w:rsidRDefault="00323038" w:rsidP="00323038">
      <w:pPr>
        <w:tabs>
          <w:tab w:val="left" w:pos="0"/>
        </w:tabs>
        <w:jc w:val="center"/>
        <w:rPr>
          <w:rFonts w:ascii="Arial" w:hAnsi="Arial" w:cs="Arial"/>
          <w:b/>
          <w:sz w:val="28"/>
          <w:szCs w:val="28"/>
        </w:rPr>
      </w:pPr>
    </w:p>
    <w:p w:rsidR="00323038" w:rsidRDefault="00323038" w:rsidP="00323038">
      <w:pPr>
        <w:tabs>
          <w:tab w:val="left" w:pos="0"/>
        </w:tabs>
        <w:jc w:val="center"/>
        <w:rPr>
          <w:rFonts w:ascii="Arial" w:hAnsi="Arial" w:cs="Arial"/>
          <w:b/>
          <w:sz w:val="28"/>
          <w:szCs w:val="28"/>
        </w:rPr>
      </w:pPr>
    </w:p>
    <w:p w:rsidR="00323038" w:rsidRDefault="00323038" w:rsidP="00323038">
      <w:pPr>
        <w:tabs>
          <w:tab w:val="left" w:pos="0"/>
        </w:tabs>
        <w:rPr>
          <w:rFonts w:ascii="Arial" w:hAnsi="Arial" w:cs="Arial"/>
          <w:b/>
          <w:sz w:val="28"/>
          <w:szCs w:val="28"/>
        </w:rPr>
      </w:pPr>
    </w:p>
    <w:p w:rsidR="00323038" w:rsidRDefault="00323038" w:rsidP="00323038">
      <w:pPr>
        <w:tabs>
          <w:tab w:val="left" w:pos="0"/>
        </w:tabs>
        <w:jc w:val="center"/>
        <w:rPr>
          <w:rFonts w:ascii="Arial" w:hAnsi="Arial" w:cs="Arial"/>
          <w:b/>
          <w:sz w:val="28"/>
          <w:szCs w:val="28"/>
        </w:rPr>
      </w:pPr>
    </w:p>
    <w:p w:rsidR="00323038" w:rsidRPr="001833D3" w:rsidRDefault="00323038" w:rsidP="00323038">
      <w:pPr>
        <w:tabs>
          <w:tab w:val="left" w:pos="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</w:t>
      </w:r>
      <w:r w:rsidRPr="00667766">
        <w:rPr>
          <w:rFonts w:ascii="Arial" w:hAnsi="Arial" w:cs="Arial"/>
          <w:b/>
          <w:sz w:val="28"/>
          <w:szCs w:val="28"/>
        </w:rPr>
        <w:t>Albertinho José da Fonseca</w:t>
      </w:r>
    </w:p>
    <w:p w:rsidR="00323038" w:rsidRDefault="00323038" w:rsidP="00323038">
      <w:pPr>
        <w:jc w:val="center"/>
        <w:rPr>
          <w:rFonts w:ascii="Arial" w:hAnsi="Arial" w:cs="Arial"/>
          <w:b/>
          <w:sz w:val="28"/>
          <w:szCs w:val="28"/>
        </w:rPr>
      </w:pPr>
      <w:r w:rsidRPr="00667766">
        <w:rPr>
          <w:rFonts w:ascii="Arial" w:hAnsi="Arial" w:cs="Arial"/>
          <w:b/>
          <w:sz w:val="28"/>
          <w:szCs w:val="28"/>
        </w:rPr>
        <w:t xml:space="preserve">(Beto do </w:t>
      </w:r>
      <w:r>
        <w:rPr>
          <w:rFonts w:ascii="Arial" w:hAnsi="Arial" w:cs="Arial"/>
          <w:b/>
          <w:sz w:val="28"/>
          <w:szCs w:val="28"/>
        </w:rPr>
        <w:t>Açougue)</w:t>
      </w:r>
    </w:p>
    <w:p w:rsidR="00323038" w:rsidRPr="007274C9" w:rsidRDefault="00323038" w:rsidP="007274C9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VEREADOR PSD</w:t>
      </w:r>
    </w:p>
    <w:p w:rsidR="0031448C" w:rsidRPr="006B4A79" w:rsidRDefault="0031448C" w:rsidP="006B4A79">
      <w:pPr>
        <w:tabs>
          <w:tab w:val="left" w:pos="2263"/>
        </w:tabs>
        <w:rPr>
          <w:sz w:val="28"/>
          <w:szCs w:val="28"/>
        </w:rPr>
      </w:pPr>
      <w:bookmarkStart w:id="0" w:name="_GoBack"/>
      <w:bookmarkEnd w:id="0"/>
    </w:p>
    <w:sectPr w:rsidR="0031448C" w:rsidRPr="006B4A79" w:rsidSect="009E302A">
      <w:headerReference w:type="default" r:id="rId10"/>
      <w:footerReference w:type="default" r:id="rId11"/>
      <w:pgSz w:w="11906" w:h="16838"/>
      <w:pgMar w:top="2152" w:right="851" w:bottom="1160" w:left="1400" w:header="884" w:footer="454" w:gutter="0"/>
      <w:cols w:space="720"/>
      <w:docGrid w:linePitch="360" w:charSpace="-65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4830" w:rsidRDefault="00AA4830">
      <w:r>
        <w:separator/>
      </w:r>
    </w:p>
  </w:endnote>
  <w:endnote w:type="continuationSeparator" w:id="0">
    <w:p w:rsidR="00AA4830" w:rsidRDefault="00AA48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Sans">
    <w:altName w:val="MS Mincho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005" w:rsidRDefault="00AA4830">
    <w:pPr>
      <w:pStyle w:val="Rodap"/>
      <w:pBdr>
        <w:top w:val="none" w:sz="0" w:space="0" w:color="000000"/>
        <w:left w:val="none" w:sz="0" w:space="0" w:color="000000"/>
        <w:bottom w:val="single" w:sz="8" w:space="1" w:color="000001"/>
        <w:right w:val="none" w:sz="0" w:space="0" w:color="000000"/>
      </w:pBdr>
      <w:jc w:val="center"/>
      <w:rPr>
        <w:b/>
        <w:bCs/>
        <w:i/>
        <w:iCs/>
        <w:color w:val="FF0000"/>
        <w:sz w:val="18"/>
        <w:szCs w:val="18"/>
      </w:rPr>
    </w:pPr>
  </w:p>
  <w:p w:rsidR="00136005" w:rsidRDefault="00934F4F">
    <w:pPr>
      <w:pStyle w:val="Rodap"/>
      <w:jc w:val="center"/>
    </w:pPr>
    <w:r>
      <w:rPr>
        <w:b/>
        <w:bCs/>
        <w:sz w:val="18"/>
      </w:rPr>
      <w:t xml:space="preserve">Rua Domingos </w:t>
    </w:r>
    <w:proofErr w:type="spellStart"/>
    <w:proofErr w:type="gramStart"/>
    <w:r w:rsidRPr="00270B64">
      <w:rPr>
        <w:b/>
        <w:bCs/>
        <w:sz w:val="18"/>
        <w:szCs w:val="18"/>
      </w:rPr>
      <w:t>Louverture</w:t>
    </w:r>
    <w:proofErr w:type="spellEnd"/>
    <w:r>
      <w:rPr>
        <w:b/>
        <w:bCs/>
        <w:sz w:val="18"/>
      </w:rPr>
      <w:t xml:space="preserve"> ,</w:t>
    </w:r>
    <w:proofErr w:type="gramEnd"/>
    <w:r>
      <w:rPr>
        <w:b/>
        <w:bCs/>
        <w:sz w:val="18"/>
      </w:rPr>
      <w:t xml:space="preserve"> nº 335 – 3º Andar – Sala 213 – Centro – 35700177 – Sete Lagoas-MG</w:t>
    </w:r>
  </w:p>
  <w:p w:rsidR="00136005" w:rsidRDefault="00934F4F">
    <w:pPr>
      <w:pStyle w:val="Rodap"/>
      <w:jc w:val="center"/>
    </w:pPr>
    <w:r>
      <w:rPr>
        <w:b/>
        <w:bCs/>
        <w:sz w:val="18"/>
      </w:rPr>
      <w:t>Fones: (031) 3779 6317 - betodoacougue@camarasete.mg.gov.br</w:t>
    </w:r>
  </w:p>
  <w:p w:rsidR="00136005" w:rsidRDefault="00AA4830">
    <w:pPr>
      <w:pStyle w:val="Rodap"/>
      <w:jc w:val="center"/>
      <w:rPr>
        <w:b/>
        <w:bCs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4830" w:rsidRDefault="00AA4830">
      <w:r>
        <w:separator/>
      </w:r>
    </w:p>
  </w:footnote>
  <w:footnote w:type="continuationSeparator" w:id="0">
    <w:p w:rsidR="00AA4830" w:rsidRDefault="00AA48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BCF" w:rsidRDefault="00323038">
    <w:pPr>
      <w:pBdr>
        <w:top w:val="none" w:sz="0" w:space="0" w:color="000000"/>
        <w:left w:val="none" w:sz="0" w:space="0" w:color="000000"/>
        <w:bottom w:val="single" w:sz="8" w:space="7" w:color="000001"/>
        <w:right w:val="none" w:sz="0" w:space="0" w:color="000000"/>
      </w:pBdr>
    </w:pPr>
    <w:r>
      <w:rPr>
        <w:noProof/>
        <w:lang w:eastAsia="pt-BR"/>
      </w:rPr>
      <w:drawing>
        <wp:anchor distT="0" distB="0" distL="114935" distR="114935" simplePos="0" relativeHeight="251659264" behindDoc="0" locked="0" layoutInCell="1" allowOverlap="1">
          <wp:simplePos x="0" y="0"/>
          <wp:positionH relativeFrom="column">
            <wp:posOffset>-447040</wp:posOffset>
          </wp:positionH>
          <wp:positionV relativeFrom="paragraph">
            <wp:posOffset>-177165</wp:posOffset>
          </wp:positionV>
          <wp:extent cx="695325" cy="752475"/>
          <wp:effectExtent l="0" t="0" r="9525" b="952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7524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36005" w:rsidRPr="00157220" w:rsidRDefault="00934F4F" w:rsidP="00157220">
    <w:pPr>
      <w:pStyle w:val="Ttulo1"/>
      <w:numPr>
        <w:ilvl w:val="0"/>
        <w:numId w:val="0"/>
      </w:numPr>
      <w:pBdr>
        <w:top w:val="none" w:sz="0" w:space="0" w:color="000000"/>
        <w:left w:val="none" w:sz="0" w:space="0" w:color="000000"/>
        <w:bottom w:val="single" w:sz="8" w:space="7" w:color="000001"/>
        <w:right w:val="none" w:sz="0" w:space="0" w:color="000000"/>
      </w:pBdr>
      <w:ind w:left="432" w:hanging="432"/>
      <w:jc w:val="left"/>
      <w:rPr>
        <w:sz w:val="44"/>
        <w:szCs w:val="44"/>
      </w:rPr>
    </w:pPr>
    <w:r>
      <w:rPr>
        <w:sz w:val="44"/>
        <w:szCs w:val="44"/>
      </w:rPr>
      <w:t xml:space="preserve">    </w:t>
    </w:r>
    <w:r w:rsidRPr="00157220">
      <w:rPr>
        <w:sz w:val="44"/>
        <w:szCs w:val="44"/>
      </w:rPr>
      <w:t>Câmara Municipal de Sete Lagoas - MG</w:t>
    </w:r>
  </w:p>
  <w:p w:rsidR="00136005" w:rsidRPr="00157220" w:rsidRDefault="00934F4F" w:rsidP="002A5A42">
    <w:pPr>
      <w:jc w:val="center"/>
      <w:rPr>
        <w:sz w:val="28"/>
        <w:szCs w:val="28"/>
      </w:rPr>
    </w:pPr>
    <w:r w:rsidRPr="00157220">
      <w:rPr>
        <w:rFonts w:ascii="Arial" w:hAnsi="Arial" w:cs="Arial"/>
        <w:b/>
        <w:bCs/>
        <w:i/>
        <w:iCs/>
        <w:sz w:val="28"/>
        <w:szCs w:val="28"/>
      </w:rPr>
      <w:t>Gabinete do Vereador Beto do Açougue</w:t>
    </w:r>
  </w:p>
  <w:p w:rsidR="00136005" w:rsidRPr="00157220" w:rsidRDefault="00AA4830">
    <w:pPr>
      <w:jc w:val="center"/>
      <w:rPr>
        <w:b/>
        <w:bCs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097"/>
    <w:rsid w:val="000C6614"/>
    <w:rsid w:val="0031448C"/>
    <w:rsid w:val="00323038"/>
    <w:rsid w:val="005000F2"/>
    <w:rsid w:val="006B4A79"/>
    <w:rsid w:val="007274C9"/>
    <w:rsid w:val="00934F4F"/>
    <w:rsid w:val="00AA4830"/>
    <w:rsid w:val="00BA1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3038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ja-JP"/>
    </w:rPr>
  </w:style>
  <w:style w:type="paragraph" w:styleId="Ttulo1">
    <w:name w:val="heading 1"/>
    <w:basedOn w:val="Normal"/>
    <w:next w:val="Normal"/>
    <w:link w:val="Ttulo1Char"/>
    <w:qFormat/>
    <w:rsid w:val="00323038"/>
    <w:pPr>
      <w:keepNext/>
      <w:numPr>
        <w:numId w:val="1"/>
      </w:numPr>
      <w:jc w:val="center"/>
      <w:outlineLvl w:val="0"/>
    </w:pPr>
    <w:rPr>
      <w:b/>
      <w:bCs/>
      <w:sz w:val="5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323038"/>
    <w:rPr>
      <w:rFonts w:ascii="Times New Roman" w:eastAsia="Times New Roman" w:hAnsi="Times New Roman" w:cs="Times New Roman"/>
      <w:b/>
      <w:bCs/>
      <w:kern w:val="1"/>
      <w:sz w:val="50"/>
      <w:szCs w:val="24"/>
      <w:lang w:eastAsia="ja-JP"/>
    </w:rPr>
  </w:style>
  <w:style w:type="paragraph" w:styleId="Cabealho">
    <w:name w:val="header"/>
    <w:basedOn w:val="Normal"/>
    <w:link w:val="CabealhoChar"/>
    <w:rsid w:val="00323038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323038"/>
    <w:rPr>
      <w:rFonts w:ascii="Times New Roman" w:eastAsia="Times New Roman" w:hAnsi="Times New Roman" w:cs="Times New Roman"/>
      <w:kern w:val="1"/>
      <w:sz w:val="24"/>
      <w:szCs w:val="24"/>
      <w:lang w:eastAsia="ja-JP"/>
    </w:rPr>
  </w:style>
  <w:style w:type="paragraph" w:styleId="Rodap">
    <w:name w:val="footer"/>
    <w:basedOn w:val="Normal"/>
    <w:link w:val="RodapChar"/>
    <w:rsid w:val="00323038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323038"/>
    <w:rPr>
      <w:rFonts w:ascii="Times New Roman" w:eastAsia="Times New Roman" w:hAnsi="Times New Roman" w:cs="Times New Roman"/>
      <w:kern w:val="1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3038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ja-JP"/>
    </w:rPr>
  </w:style>
  <w:style w:type="paragraph" w:styleId="Ttulo1">
    <w:name w:val="heading 1"/>
    <w:basedOn w:val="Normal"/>
    <w:next w:val="Normal"/>
    <w:link w:val="Ttulo1Char"/>
    <w:qFormat/>
    <w:rsid w:val="00323038"/>
    <w:pPr>
      <w:keepNext/>
      <w:numPr>
        <w:numId w:val="1"/>
      </w:numPr>
      <w:jc w:val="center"/>
      <w:outlineLvl w:val="0"/>
    </w:pPr>
    <w:rPr>
      <w:b/>
      <w:bCs/>
      <w:sz w:val="5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323038"/>
    <w:rPr>
      <w:rFonts w:ascii="Times New Roman" w:eastAsia="Times New Roman" w:hAnsi="Times New Roman" w:cs="Times New Roman"/>
      <w:b/>
      <w:bCs/>
      <w:kern w:val="1"/>
      <w:sz w:val="50"/>
      <w:szCs w:val="24"/>
      <w:lang w:eastAsia="ja-JP"/>
    </w:rPr>
  </w:style>
  <w:style w:type="paragraph" w:styleId="Cabealho">
    <w:name w:val="header"/>
    <w:basedOn w:val="Normal"/>
    <w:link w:val="CabealhoChar"/>
    <w:rsid w:val="00323038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323038"/>
    <w:rPr>
      <w:rFonts w:ascii="Times New Roman" w:eastAsia="Times New Roman" w:hAnsi="Times New Roman" w:cs="Times New Roman"/>
      <w:kern w:val="1"/>
      <w:sz w:val="24"/>
      <w:szCs w:val="24"/>
      <w:lang w:eastAsia="ja-JP"/>
    </w:rPr>
  </w:style>
  <w:style w:type="paragraph" w:styleId="Rodap">
    <w:name w:val="footer"/>
    <w:basedOn w:val="Normal"/>
    <w:link w:val="RodapChar"/>
    <w:rsid w:val="00323038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323038"/>
    <w:rPr>
      <w:rFonts w:ascii="Times New Roman" w:eastAsia="Times New Roman" w:hAnsi="Times New Roman" w:cs="Times New Roman"/>
      <w:kern w:val="1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3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188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7</cp:revision>
  <dcterms:created xsi:type="dcterms:W3CDTF">2019-10-03T16:41:00Z</dcterms:created>
  <dcterms:modified xsi:type="dcterms:W3CDTF">2019-10-03T18:54:00Z</dcterms:modified>
</cp:coreProperties>
</file>