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A979" w14:textId="20336EDC" w:rsidR="00BA0449" w:rsidRPr="00BA0449" w:rsidRDefault="00BA0449" w:rsidP="00AB4C71">
      <w:pPr>
        <w:shd w:val="clear" w:color="auto" w:fill="FFFFFF"/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A0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ANTEPROJETO DE LEI N° _________ / 2019</w:t>
      </w:r>
    </w:p>
    <w:p w14:paraId="4A931DFA" w14:textId="08F1E79A" w:rsidR="00BA0449" w:rsidRPr="00BA0449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34EA203" w14:textId="77777777" w:rsidR="00BA0449" w:rsidRPr="00BA0449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6308916" w14:textId="77777777" w:rsidR="00BA0449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1A47203" w14:textId="7436D7BF" w:rsidR="00BA0449" w:rsidRPr="00BA0449" w:rsidRDefault="00EC00FB" w:rsidP="00AB4C71">
      <w:pPr>
        <w:shd w:val="clear" w:color="auto" w:fill="FFFFFF"/>
        <w:spacing w:after="0" w:line="240" w:lineRule="auto"/>
        <w:ind w:left="4536" w:right="-56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A0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Cria o serviço de mensagens</w:t>
      </w:r>
      <w:r w:rsidR="003744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Pr="00BA0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Combate ao Mosquito Aedes Aegypti</w:t>
      </w:r>
      <w:r w:rsidR="003744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denominado “WhatsApp da Dengue”</w:t>
      </w:r>
      <w:r w:rsidR="00BA0449" w:rsidRPr="00BA0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694C35B8" w14:textId="77777777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0E57524D" w14:textId="49AC1B5D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1°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criado o serviço de mensagens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WhatsApp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="003744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Combate ao Mosquito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Aedes Aegypti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="003744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denominado WhatsApp da Dengue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 a finalidade de receber informações sobre locais caracterizados como possíveis criadouros do mosquito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Aedes Aegypti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779FEF94" w14:textId="682F5564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1° A informação será recebida através do aplicativo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WhatsApp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instalado em celular ou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tablet.</w:t>
      </w:r>
    </w:p>
    <w:p w14:paraId="00EC3900" w14:textId="3FA67145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2°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fotografias e vídeos encaminhados por meio do aplicativo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WhatsApp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serão considerados provas documentais que servirão para auxiliar o Poder Público na localização dos criadouros do mosquito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Aedes Aegypti.</w:t>
      </w:r>
    </w:p>
    <w:p w14:paraId="76BF4ECB" w14:textId="789DBB23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3°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Recebida a informação a que se refere o art. 1°, o serviço de mensagens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  <w:bookmarkStart w:id="0" w:name="_Hlk17295629"/>
      <w:r w:rsidR="003744D7" w:rsidRP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WhatsApp da Dengue</w:t>
      </w:r>
      <w:r w:rsid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End w:id="0"/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fará encaminhamento desta ao órgão competente do Poder Executivo para notificação aos proprietários de terrenos ou edificações que estejam com acúmulo de lixo, entulho, água parada e materiais inservíveis, para que estes providenciem a limpeza do local.</w:t>
      </w:r>
    </w:p>
    <w:p w14:paraId="1631B72B" w14:textId="0B737A81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4°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órgão competente do Poder Executivo que receber esta informação deverá responder ao cidadão informante quanto às providências e soluções referentes ao local indicado como criadouro do mosquito 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Aedes Aegypti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76E81FBD" w14:textId="7D2B21E1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2°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</w:t>
      </w:r>
      <w:r w:rsidRPr="00BA044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  <w:r w:rsidR="003744D7" w:rsidRP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WhatsApp da Dengue</w:t>
      </w:r>
      <w:r w:rsid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também fornecerá à população informações sobre medidas de prevenção da doença.</w:t>
      </w:r>
    </w:p>
    <w:p w14:paraId="7355A0EF" w14:textId="7ABFA5E0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3°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atendimento no serviço de </w:t>
      </w:r>
      <w:r w:rsidR="003744D7" w:rsidRP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WhatsApp da Dengue</w:t>
      </w:r>
      <w:r w:rsid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será realizado em conformidade com as diretrizes gerais da Secretaria Municipal de Saúde.</w:t>
      </w:r>
    </w:p>
    <w:p w14:paraId="5F4195D7" w14:textId="254B8D5E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4°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Compete ao Poder Executivo a divulgação do serviço </w:t>
      </w:r>
      <w:r w:rsidR="003744D7" w:rsidRPr="00374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WhatsApp da Dengue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mediante a veiculação de anúncios publicitários em rádio, jornal e televisão, bem como em terminais rodoviários,</w:t>
      </w:r>
      <w:r w:rsidR="003744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além da publicidade em escolas e universidades, parques e hospitais públicos.</w:t>
      </w:r>
    </w:p>
    <w:p w14:paraId="0BE2DC19" w14:textId="5E7B26E3" w:rsid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5°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Poder Executivo regulamentará esta Lei no prazo de </w:t>
      </w:r>
      <w:r w:rsidR="003744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noventa 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dias.</w:t>
      </w:r>
    </w:p>
    <w:p w14:paraId="39C1E475" w14:textId="358FC734" w:rsidR="00EC00FB" w:rsidRPr="00BA0449" w:rsidRDefault="00EC00FB" w:rsidP="00AB4C71">
      <w:pPr>
        <w:spacing w:after="0" w:line="240" w:lineRule="auto"/>
        <w:ind w:left="-284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4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6°</w:t>
      </w:r>
      <w:r w:rsid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BA04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de sua publicação.</w:t>
      </w:r>
    </w:p>
    <w:p w14:paraId="130E9655" w14:textId="6CE701EA" w:rsidR="00EC00FB" w:rsidRPr="00BA0449" w:rsidRDefault="00EC00FB" w:rsidP="00AB4C71">
      <w:pPr>
        <w:shd w:val="clear" w:color="auto" w:fill="FFFFFF"/>
        <w:spacing w:after="0" w:line="240" w:lineRule="auto"/>
        <w:ind w:left="-567" w:right="-56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84D6A0" w14:textId="27DA4BD8" w:rsidR="00BA0449" w:rsidRPr="00D352E3" w:rsidRDefault="00BA0449" w:rsidP="00AB4C71">
      <w:pPr>
        <w:autoSpaceDE w:val="0"/>
        <w:autoSpaceDN w:val="0"/>
        <w:adjustRightInd w:val="0"/>
        <w:ind w:left="-567" w:right="-568"/>
        <w:jc w:val="center"/>
        <w:rPr>
          <w:rFonts w:ascii="Arial" w:hAnsi="Arial" w:cs="Arial"/>
          <w:color w:val="000000"/>
          <w:sz w:val="24"/>
          <w:szCs w:val="24"/>
        </w:rPr>
      </w:pPr>
      <w:r w:rsidRPr="00D352E3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3744D7">
        <w:rPr>
          <w:rFonts w:ascii="Arial" w:hAnsi="Arial" w:cs="Arial"/>
          <w:color w:val="000000"/>
          <w:sz w:val="24"/>
          <w:szCs w:val="24"/>
        </w:rPr>
        <w:t xml:space="preserve">21 de agosto </w:t>
      </w:r>
      <w:r w:rsidRPr="00D352E3">
        <w:rPr>
          <w:rFonts w:ascii="Arial" w:hAnsi="Arial" w:cs="Arial"/>
          <w:color w:val="000000"/>
          <w:sz w:val="24"/>
          <w:szCs w:val="24"/>
        </w:rPr>
        <w:t>de 2019.</w:t>
      </w:r>
    </w:p>
    <w:p w14:paraId="0BD9CAF7" w14:textId="77777777" w:rsidR="00BA0449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4C25B8" w14:textId="008EC1E7" w:rsidR="00BA0449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B15E6E" w14:textId="5280A5E9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69BC14" w14:textId="77777777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D4FE254" w14:textId="77777777" w:rsidR="00BA0449" w:rsidRPr="00D352E3" w:rsidRDefault="00BA0449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AA8C3A" w14:textId="77777777" w:rsidR="00BA0449" w:rsidRPr="00D352E3" w:rsidRDefault="00BA0449" w:rsidP="00AB4C71">
      <w:pPr>
        <w:shd w:val="clear" w:color="auto" w:fill="FFFFFF"/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BRAGA</w:t>
      </w:r>
    </w:p>
    <w:p w14:paraId="31A9F819" w14:textId="7A01EACF" w:rsidR="000F6C9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</w:p>
    <w:p w14:paraId="3699EEFA" w14:textId="16CBFBE8" w:rsidR="00BA0449" w:rsidRDefault="00AB4C71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2A8BAA5B" w14:textId="4B132BF1" w:rsidR="00AB4C71" w:rsidRDefault="00AB4C71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12AF11F" w14:textId="5AAA7B0E" w:rsidR="00AB4C71" w:rsidRPr="00AB4C71" w:rsidRDefault="00AB4C71" w:rsidP="00AB4C71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B4C71">
        <w:rPr>
          <w:rFonts w:ascii="Arial" w:hAnsi="Arial" w:cs="Arial"/>
          <w:color w:val="000000" w:themeColor="text1"/>
        </w:rPr>
        <w:t> </w:t>
      </w:r>
      <w:r w:rsidRPr="00AB4C71">
        <w:rPr>
          <w:rFonts w:ascii="Arial" w:hAnsi="Arial" w:cs="Arial"/>
          <w:color w:val="000000" w:themeColor="text1"/>
        </w:rPr>
        <w:t xml:space="preserve">A presente matéria tem a intenção de criar um canal direto do munícipe com a Administração para denunciar os focos de dengue da cidade. A ideia é criar um mecanismo fácil, rápido e que sirva como prova para facilitar aos órgãos públicos a identificação de locais com incidência de proliferação do mosquito </w:t>
      </w:r>
      <w:r w:rsidRPr="00AB4C71">
        <w:rPr>
          <w:rFonts w:ascii="Arial" w:hAnsi="Arial" w:cs="Arial"/>
          <w:i/>
          <w:iCs/>
          <w:color w:val="000000" w:themeColor="text1"/>
          <w:shd w:val="clear" w:color="auto" w:fill="FFFFFF"/>
        </w:rPr>
        <w:t>Aedes Aegypti</w:t>
      </w:r>
      <w:r w:rsidRPr="00AB4C71"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</w:p>
    <w:p w14:paraId="39046A04" w14:textId="229B5E52" w:rsidR="00AB4C71" w:rsidRPr="00AB4C71" w:rsidRDefault="00AB4C71" w:rsidP="00AB4C71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Funcionará da seguinte forma: </w:t>
      </w:r>
      <w:r w:rsidRPr="00AB4C71">
        <w:rPr>
          <w:rFonts w:ascii="Arial" w:hAnsi="Arial" w:cs="Arial"/>
          <w:color w:val="000000" w:themeColor="text1"/>
        </w:rPr>
        <w:t>As pessoas enviam fotos e vídeos dos locais, geralmente terrenos baldios e casas abandonadas, possibilitando que as equipes definam quais espaços são prioridades e que enviem o número de profissionais e os materiais corretos para cada ação, otimizando o trabalho dos agentes. Além disso, a população também pode tirar dúvidas e receber orientações para diminuir os riscos de proliferação.</w:t>
      </w:r>
    </w:p>
    <w:p w14:paraId="7963E182" w14:textId="24540946" w:rsidR="00AB4C71" w:rsidRPr="00AB4C71" w:rsidRDefault="00AB4C71" w:rsidP="00AB4C71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B4C71">
        <w:rPr>
          <w:rFonts w:ascii="Arial" w:hAnsi="Arial" w:cs="Arial"/>
          <w:color w:val="000000" w:themeColor="text1"/>
        </w:rPr>
        <w:t xml:space="preserve">A interação instantânea com o operador do canal de relacionamento </w:t>
      </w:r>
      <w:r>
        <w:rPr>
          <w:rFonts w:ascii="Arial" w:hAnsi="Arial" w:cs="Arial"/>
          <w:color w:val="000000" w:themeColor="text1"/>
        </w:rPr>
        <w:t xml:space="preserve">deverá </w:t>
      </w:r>
      <w:r w:rsidRPr="00AB4C71">
        <w:rPr>
          <w:rFonts w:ascii="Arial" w:hAnsi="Arial" w:cs="Arial"/>
          <w:color w:val="000000" w:themeColor="text1"/>
        </w:rPr>
        <w:t>acontece</w:t>
      </w:r>
      <w:r>
        <w:rPr>
          <w:rFonts w:ascii="Arial" w:hAnsi="Arial" w:cs="Arial"/>
          <w:color w:val="000000" w:themeColor="text1"/>
        </w:rPr>
        <w:t>r</w:t>
      </w:r>
      <w:r w:rsidRPr="00AB4C71">
        <w:rPr>
          <w:rFonts w:ascii="Arial" w:hAnsi="Arial" w:cs="Arial"/>
          <w:color w:val="000000" w:themeColor="text1"/>
        </w:rPr>
        <w:t xml:space="preserve"> apenas das 8h às 17h, de segunda a sexta-feira, mas qualquer pessoa pode enviar as solicitações a qualquer horário de domingo a domingo que as equipes respondem no horário comercial.</w:t>
      </w:r>
    </w:p>
    <w:p w14:paraId="29BBA8D0" w14:textId="77777777" w:rsidR="002E498A" w:rsidRDefault="002E498A" w:rsidP="00AB4C71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2E498A">
        <w:rPr>
          <w:rFonts w:ascii="Arial" w:hAnsi="Arial" w:cs="Arial"/>
          <w:color w:val="000000" w:themeColor="text1"/>
        </w:rPr>
        <w:t xml:space="preserve">No município de Campina Grande esse serviço já funciona. </w:t>
      </w:r>
      <w:r w:rsidRPr="002E498A">
        <w:rPr>
          <w:rFonts w:ascii="Arial" w:hAnsi="Arial" w:cs="Arial"/>
          <w:color w:val="000000" w:themeColor="text1"/>
          <w:shd w:val="clear" w:color="auto" w:fill="FFFFFF"/>
        </w:rPr>
        <w:t>Em um mês, foram registradas 86 denúncias, das quais 77 foram plenamente solucionadas. Nas outras nove situações, os Agentes de Combate às Endemias já fizeram o trabalho técnico e agora se preparam para fazer trabalho educativo no local para que as pessoas não deixem os espaços virarem novamente criadouros dos mosquitos.</w:t>
      </w:r>
    </w:p>
    <w:p w14:paraId="07CF3210" w14:textId="48777476" w:rsidR="00AB4C71" w:rsidRPr="002E498A" w:rsidRDefault="00AB4C71" w:rsidP="00AB4C71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AB4C71">
        <w:rPr>
          <w:rFonts w:ascii="Arial" w:hAnsi="Arial" w:cs="Arial"/>
          <w:color w:val="000000" w:themeColor="text1"/>
        </w:rPr>
        <w:t>A medida também ajuda a evitar a disseminação da Febre Chikungunya, principalmente neste período de chuvas e racionamento. Até o momento, Campina Grande não tem nenhum registro desta nova doença.</w:t>
      </w:r>
    </w:p>
    <w:p w14:paraId="39898FF2" w14:textId="1D2D5A65" w:rsidR="00AB4C71" w:rsidRPr="00CF54DA" w:rsidRDefault="00CF54DA" w:rsidP="002E498A">
      <w:pPr>
        <w:ind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F54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isso, busco análise e posterior aprovação deste pelos nobres edis.</w:t>
      </w:r>
    </w:p>
    <w:p w14:paraId="076C6F43" w14:textId="65F52066" w:rsidR="00BA044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7E8D8B4" w14:textId="0ACE173C" w:rsidR="00BA044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0AE7451" w14:textId="77777777" w:rsidR="00AB4C71" w:rsidRPr="00D352E3" w:rsidRDefault="00AB4C71" w:rsidP="00AB4C71">
      <w:pPr>
        <w:autoSpaceDE w:val="0"/>
        <w:autoSpaceDN w:val="0"/>
        <w:adjustRightInd w:val="0"/>
        <w:ind w:left="-567" w:right="-568"/>
        <w:jc w:val="center"/>
        <w:rPr>
          <w:rFonts w:ascii="Arial" w:hAnsi="Arial" w:cs="Arial"/>
          <w:color w:val="000000"/>
          <w:sz w:val="24"/>
          <w:szCs w:val="24"/>
        </w:rPr>
      </w:pPr>
      <w:r w:rsidRPr="00D352E3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/>
          <w:sz w:val="24"/>
          <w:szCs w:val="24"/>
        </w:rPr>
        <w:t xml:space="preserve">21 de agosto </w:t>
      </w:r>
      <w:r w:rsidRPr="00D352E3">
        <w:rPr>
          <w:rFonts w:ascii="Arial" w:hAnsi="Arial" w:cs="Arial"/>
          <w:color w:val="000000"/>
          <w:sz w:val="24"/>
          <w:szCs w:val="24"/>
        </w:rPr>
        <w:t>de 2019.</w:t>
      </w:r>
    </w:p>
    <w:p w14:paraId="0FB108EB" w14:textId="77777777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AFC969" w14:textId="77777777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CE70CD" w14:textId="77777777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CA3007" w14:textId="77777777" w:rsidR="00AB4C71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16849" w14:textId="77777777" w:rsidR="00AB4C71" w:rsidRPr="00D352E3" w:rsidRDefault="00AB4C71" w:rsidP="00AB4C71">
      <w:pPr>
        <w:shd w:val="clear" w:color="auto" w:fill="FFFFFF"/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2AC083" w14:textId="77777777" w:rsidR="00AB4C71" w:rsidRPr="00D352E3" w:rsidRDefault="00AB4C71" w:rsidP="00AB4C71">
      <w:pPr>
        <w:shd w:val="clear" w:color="auto" w:fill="FFFFFF"/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BRAGA</w:t>
      </w:r>
    </w:p>
    <w:p w14:paraId="56285581" w14:textId="77777777" w:rsidR="00AB4C71" w:rsidRDefault="00AB4C71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</w:p>
    <w:p w14:paraId="1F5E01DC" w14:textId="747A1D13" w:rsidR="00BA044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F993A19" w14:textId="54568EBF" w:rsidR="00BA044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7AF2209" w14:textId="34B97548" w:rsidR="00BA0449" w:rsidRDefault="00BA0449" w:rsidP="00AB4C71">
      <w:pPr>
        <w:ind w:left="-567" w:right="-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1" w:name="_GoBack"/>
      <w:bookmarkEnd w:id="1"/>
    </w:p>
    <w:sectPr w:rsidR="00BA0449" w:rsidSect="00AB4C71">
      <w:pgSz w:w="11906" w:h="16838"/>
      <w:pgMar w:top="1134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FB"/>
    <w:rsid w:val="000F6C99"/>
    <w:rsid w:val="002E498A"/>
    <w:rsid w:val="003744D7"/>
    <w:rsid w:val="00AB4C71"/>
    <w:rsid w:val="00BA0449"/>
    <w:rsid w:val="00CF54DA"/>
    <w:rsid w:val="00E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A71B"/>
  <w15:chartTrackingRefBased/>
  <w15:docId w15:val="{24491BE8-ED2C-49AF-A06A-313319DD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RODRIGO</dc:creator>
  <cp:keywords/>
  <dc:description/>
  <cp:lastModifiedBy>GABINETE RODRIGO</cp:lastModifiedBy>
  <cp:revision>3</cp:revision>
  <dcterms:created xsi:type="dcterms:W3CDTF">2019-07-17T19:40:00Z</dcterms:created>
  <dcterms:modified xsi:type="dcterms:W3CDTF">2019-08-21T19:14:00Z</dcterms:modified>
</cp:coreProperties>
</file>