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27" w:rsidRDefault="00857927" w:rsidP="0085792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927" w:rsidRDefault="00857927" w:rsidP="0085792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57927" w:rsidRDefault="00857927" w:rsidP="008579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857927" w:rsidRDefault="00857927" w:rsidP="0085792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57927" w:rsidRDefault="00857927" w:rsidP="00857927">
      <w:pPr>
        <w:spacing w:after="0"/>
        <w:rPr>
          <w:rFonts w:ascii="Arial" w:hAnsi="Arial" w:cs="Arial"/>
          <w:b/>
          <w:sz w:val="24"/>
          <w:szCs w:val="24"/>
        </w:rPr>
      </w:pPr>
    </w:p>
    <w:p w:rsidR="00857927" w:rsidRDefault="00857927" w:rsidP="008579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857927" w:rsidRDefault="00857927" w:rsidP="0085792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857927" w:rsidRDefault="00857927" w:rsidP="00857927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</w:t>
      </w:r>
      <w:r>
        <w:rPr>
          <w:rFonts w:ascii="Arial" w:eastAsia="DejaVuSans" w:hAnsi="Arial" w:cs="Arial"/>
          <w:b/>
          <w:kern w:val="2"/>
        </w:rPr>
        <w:t>MILTON MARTINS</w:t>
      </w:r>
      <w:r>
        <w:rPr>
          <w:rFonts w:ascii="Arial" w:eastAsia="DejaVuSans" w:hAnsi="Arial" w:cs="Arial"/>
          <w:kern w:val="2"/>
        </w:rPr>
        <w:t xml:space="preserve">, requer,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 ouvida a casa e após os trâmites regimentais,</w:t>
      </w:r>
      <w:r>
        <w:rPr>
          <w:rFonts w:ascii="Arial" w:eastAsia="DejaVuSans" w:hAnsi="Arial" w:cs="Arial"/>
          <w:kern w:val="2"/>
        </w:rPr>
        <w:t xml:space="preserve"> atendendo às solicitações da ASCODSIX – Associação Comunitária do Distrito Xavier, após visita realizada à comunidade pelo Vereador que ao final subscreve, que</w:t>
      </w:r>
      <w:r>
        <w:rPr>
          <w:rFonts w:ascii="Arial" w:eastAsia="DejaVuSans" w:hAnsi="Arial" w:cs="Arial"/>
          <w:kern w:val="2"/>
        </w:rPr>
        <w:t xml:space="preserve"> seja enviada correspondência ao Secretário de </w:t>
      </w:r>
      <w:r>
        <w:rPr>
          <w:rFonts w:ascii="Arial" w:eastAsia="DejaVuSans" w:hAnsi="Arial" w:cs="Arial"/>
          <w:kern w:val="2"/>
        </w:rPr>
        <w:t>Obras para que seja realizada a manutenção da ponte que liga a Comunidade de Silva Xavier a Sete Lagoas, bem como colocar uma camada de asfalto na referida ponte, juntamente com proteção nas laterais para maior segurança aos munícipes que ali transitam.</w:t>
      </w:r>
    </w:p>
    <w:p w:rsidR="00857927" w:rsidRDefault="00857927" w:rsidP="00857927">
      <w:pPr>
        <w:pStyle w:val="NormalWeb"/>
        <w:spacing w:line="360" w:lineRule="auto"/>
        <w:ind w:left="1416"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>Sala das sessões, 19</w:t>
      </w:r>
      <w:r>
        <w:rPr>
          <w:rFonts w:ascii="Arial" w:hAnsi="Arial" w:cs="Arial"/>
        </w:rPr>
        <w:t xml:space="preserve"> de agosto de 2019.</w:t>
      </w:r>
    </w:p>
    <w:p w:rsidR="00857927" w:rsidRDefault="00857927" w:rsidP="008579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927" w:rsidRDefault="00857927" w:rsidP="008579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857927" w:rsidRDefault="00857927" w:rsidP="008579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57927" w:rsidRDefault="00857927" w:rsidP="00857927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  <w:bookmarkStart w:id="0" w:name="_GoBack"/>
      <w:bookmarkEnd w:id="0"/>
    </w:p>
    <w:p w:rsidR="00857927" w:rsidRDefault="00857927" w:rsidP="00857927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857927" w:rsidRDefault="00857927" w:rsidP="00857927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857927" w:rsidRDefault="00857927" w:rsidP="00857927">
      <w:pPr>
        <w:shd w:val="clear" w:color="auto" w:fill="FFFFFF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BB6F5F" w:rsidRDefault="00BB6F5F"/>
    <w:sectPr w:rsidR="00BB6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69"/>
    <w:rsid w:val="00590C69"/>
    <w:rsid w:val="00857927"/>
    <w:rsid w:val="00BB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F4042-E50A-4F90-ABD2-94F485F1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92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2019-08-19T13:47:00Z</dcterms:created>
  <dcterms:modified xsi:type="dcterms:W3CDTF">2019-08-19T13:55:00Z</dcterms:modified>
</cp:coreProperties>
</file>