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52" w:rsidRDefault="00356C52" w:rsidP="00356C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C52" w:rsidRDefault="00356C52" w:rsidP="00356C5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6C52" w:rsidRDefault="00356C52" w:rsidP="00356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356C52" w:rsidRDefault="00356C52" w:rsidP="00356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C52" w:rsidRDefault="00356C52" w:rsidP="00356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C52" w:rsidRDefault="00356C52" w:rsidP="00356C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356C52" w:rsidRDefault="00356C52" w:rsidP="00356C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356C52" w:rsidRDefault="00356C52" w:rsidP="00356C52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</w:t>
      </w:r>
      <w:r>
        <w:rPr>
          <w:rFonts w:ascii="Arial" w:eastAsia="DejaVuSans" w:hAnsi="Arial" w:cs="Arial"/>
          <w:kern w:val="2"/>
        </w:rPr>
        <w:t xml:space="preserve">ao Secretário de Saúde para que preste esclarecimentos acerca de </w:t>
      </w:r>
      <w:r w:rsidR="0071614B">
        <w:rPr>
          <w:rFonts w:ascii="Arial" w:eastAsia="DejaVuSans" w:hAnsi="Arial" w:cs="Arial"/>
          <w:kern w:val="2"/>
        </w:rPr>
        <w:t>denúncia</w:t>
      </w:r>
      <w:r>
        <w:rPr>
          <w:rFonts w:ascii="Arial" w:eastAsia="DejaVuSans" w:hAnsi="Arial" w:cs="Arial"/>
          <w:kern w:val="2"/>
        </w:rPr>
        <w:t xml:space="preserve"> recebida de que no ESF do bairro Esperança</w:t>
      </w:r>
      <w:r w:rsidR="0071614B">
        <w:rPr>
          <w:rFonts w:ascii="Arial" w:eastAsia="DejaVuSans" w:hAnsi="Arial" w:cs="Arial"/>
          <w:kern w:val="2"/>
        </w:rPr>
        <w:t>,</w:t>
      </w:r>
      <w:r>
        <w:rPr>
          <w:rFonts w:ascii="Arial" w:eastAsia="DejaVuSans" w:hAnsi="Arial" w:cs="Arial"/>
          <w:kern w:val="2"/>
        </w:rPr>
        <w:t xml:space="preserve"> os moradores estariam tendo problemas para vacinar as crianças, havendo inclusive relato de uma mor</w:t>
      </w:r>
      <w:r w:rsidR="0071614B">
        <w:rPr>
          <w:rFonts w:ascii="Arial" w:eastAsia="DejaVuSans" w:hAnsi="Arial" w:cs="Arial"/>
          <w:kern w:val="2"/>
        </w:rPr>
        <w:t>adora que já tentou vacinar o fi</w:t>
      </w:r>
      <w:r>
        <w:rPr>
          <w:rFonts w:ascii="Arial" w:eastAsia="DejaVuSans" w:hAnsi="Arial" w:cs="Arial"/>
          <w:kern w:val="2"/>
        </w:rPr>
        <w:t>lho três vezes e na última</w:t>
      </w:r>
      <w:r w:rsidR="0071614B">
        <w:rPr>
          <w:rFonts w:ascii="Arial" w:eastAsia="DejaVuSans" w:hAnsi="Arial" w:cs="Arial"/>
          <w:kern w:val="2"/>
        </w:rPr>
        <w:t xml:space="preserve"> tentativa</w:t>
      </w:r>
      <w:r>
        <w:rPr>
          <w:rFonts w:ascii="Arial" w:eastAsia="DejaVuSans" w:hAnsi="Arial" w:cs="Arial"/>
          <w:kern w:val="2"/>
        </w:rPr>
        <w:t xml:space="preserve"> foi informada que a criança não poderia ser vacinada devido à sala de vacina estar fechada.</w:t>
      </w:r>
    </w:p>
    <w:p w:rsidR="00356C52" w:rsidRDefault="00356C52" w:rsidP="0071614B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Diante disso solicita que seja dada uma solução para o problema que vem sendo enfrentado pelos moradores e que </w:t>
      </w:r>
      <w:r w:rsidR="0071614B">
        <w:rPr>
          <w:rFonts w:ascii="Arial" w:eastAsia="DejaVuSans" w:hAnsi="Arial" w:cs="Arial"/>
          <w:kern w:val="2"/>
        </w:rPr>
        <w:t>necessita uma solução e explicação.</w:t>
      </w:r>
    </w:p>
    <w:p w:rsidR="00356C52" w:rsidRDefault="0071614B" w:rsidP="00356C52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30</w:t>
      </w:r>
      <w:r w:rsidR="00356C52">
        <w:rPr>
          <w:rFonts w:ascii="Arial" w:hAnsi="Arial" w:cs="Arial"/>
        </w:rPr>
        <w:t xml:space="preserve"> de julho de 2019.</w:t>
      </w:r>
    </w:p>
    <w:p w:rsidR="00356C52" w:rsidRDefault="00356C52" w:rsidP="00356C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C52" w:rsidRDefault="00356C52" w:rsidP="00356C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356C52" w:rsidRDefault="00356C52" w:rsidP="00356C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56C52" w:rsidRDefault="00356C52" w:rsidP="00356C52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356C52" w:rsidRDefault="00356C52" w:rsidP="00356C52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356C52" w:rsidRDefault="00356C52" w:rsidP="00356C52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D622A8" w:rsidRPr="0071614B" w:rsidRDefault="00356C52" w:rsidP="0071614B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D622A8" w:rsidRPr="00716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5"/>
    <w:rsid w:val="00230B85"/>
    <w:rsid w:val="00356C52"/>
    <w:rsid w:val="0071614B"/>
    <w:rsid w:val="00D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9EEB-3889-4DFD-98E2-52458AD3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2019-07-30T14:16:00Z</dcterms:created>
  <dcterms:modified xsi:type="dcterms:W3CDTF">2019-07-30T14:38:00Z</dcterms:modified>
</cp:coreProperties>
</file>