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CBA" w:rsidRDefault="00D77CBA" w:rsidP="00D77CBA">
      <w:pPr>
        <w:ind w:left="2124" w:firstLine="708"/>
        <w:jc w:val="both"/>
        <w:rPr>
          <w:rFonts w:ascii="Andalus" w:hAnsi="Andalus" w:cs="Andalus"/>
          <w:sz w:val="28"/>
          <w:szCs w:val="28"/>
        </w:rPr>
      </w:pPr>
    </w:p>
    <w:p w:rsidR="00161B1E" w:rsidRPr="00B701AA" w:rsidRDefault="005B707B" w:rsidP="00C67D50">
      <w:pPr>
        <w:ind w:left="3540" w:firstLine="708"/>
        <w:jc w:val="both"/>
        <w:rPr>
          <w:rFonts w:ascii="Times New Roman" w:hAnsi="Times New Roman" w:cs="Times New Roman"/>
          <w:sz w:val="28"/>
          <w:szCs w:val="28"/>
        </w:rPr>
      </w:pPr>
      <w:bookmarkStart w:id="0" w:name="_Hlk508004130"/>
      <w:r w:rsidRPr="00047632">
        <w:rPr>
          <w:rFonts w:ascii="Times New Roman" w:hAnsi="Times New Roman" w:cs="Times New Roman"/>
          <w:sz w:val="28"/>
          <w:szCs w:val="28"/>
        </w:rPr>
        <w:t>PROJETO DE LEI _______/</w:t>
      </w:r>
      <w:bookmarkEnd w:id="0"/>
      <w:r w:rsidR="00C67D50" w:rsidRPr="00C67D50">
        <w:rPr>
          <w:rFonts w:ascii="Times New Roman" w:hAnsi="Times New Roman" w:cs="Times New Roman"/>
          <w:b/>
          <w:sz w:val="28"/>
          <w:szCs w:val="28"/>
        </w:rPr>
        <w:t>2019</w:t>
      </w:r>
    </w:p>
    <w:p w:rsidR="002377F4" w:rsidRPr="000D4A22" w:rsidRDefault="007651DA" w:rsidP="00047632">
      <w:pPr>
        <w:pStyle w:val="NormalWeb"/>
        <w:spacing w:line="360" w:lineRule="auto"/>
        <w:jc w:val="both"/>
        <w:rPr>
          <w:rFonts w:eastAsiaTheme="minorHAnsi"/>
          <w:b/>
          <w:sz w:val="28"/>
          <w:szCs w:val="28"/>
          <w:lang w:eastAsia="en-US"/>
        </w:rPr>
      </w:pPr>
      <w:r>
        <w:rPr>
          <w:color w:val="000000"/>
          <w:sz w:val="27"/>
          <w:szCs w:val="27"/>
        </w:rPr>
        <w:t>"</w:t>
      </w:r>
      <w:r w:rsidR="00A3449D">
        <w:rPr>
          <w:rFonts w:eastAsiaTheme="minorHAnsi"/>
          <w:b/>
          <w:sz w:val="28"/>
          <w:szCs w:val="28"/>
          <w:lang w:eastAsia="en-US"/>
        </w:rPr>
        <w:t>DISPÕE SOBRE A IMPRESSÃO NO SISTEMA BRAILE DAS CONTAS DE FORNECIMENTO DE ENERGIA ELÉTRICA, ÁGUA E TELEFONE PARA PESSOAS COM DEFICIÊNCIA VISUAL E DÁ OUTRAS PROVIDÊNCIAS</w:t>
      </w:r>
      <w:r w:rsidRPr="002377F4">
        <w:rPr>
          <w:rFonts w:eastAsiaTheme="minorHAnsi"/>
          <w:b/>
          <w:sz w:val="28"/>
          <w:szCs w:val="28"/>
          <w:lang w:eastAsia="en-US"/>
        </w:rPr>
        <w:t>”</w:t>
      </w:r>
      <w:bookmarkStart w:id="1" w:name="_GoBack"/>
      <w:bookmarkEnd w:id="1"/>
      <w:r>
        <w:rPr>
          <w:rFonts w:eastAsiaTheme="minorHAnsi"/>
          <w:b/>
          <w:sz w:val="28"/>
          <w:szCs w:val="28"/>
          <w:lang w:eastAsia="en-US"/>
        </w:rPr>
        <w:t xml:space="preserve">. </w:t>
      </w:r>
    </w:p>
    <w:p w:rsidR="00047632" w:rsidRPr="000D4A22" w:rsidRDefault="00047632" w:rsidP="00047632">
      <w:pPr>
        <w:pStyle w:val="NormalWeb"/>
        <w:spacing w:line="360" w:lineRule="auto"/>
        <w:jc w:val="both"/>
        <w:rPr>
          <w:rFonts w:eastAsiaTheme="minorHAnsi"/>
          <w:sz w:val="28"/>
          <w:szCs w:val="28"/>
          <w:lang w:eastAsia="en-US"/>
        </w:rPr>
      </w:pPr>
      <w:r w:rsidRPr="000D4A22">
        <w:rPr>
          <w:rFonts w:eastAsiaTheme="minorHAnsi"/>
          <w:sz w:val="28"/>
          <w:szCs w:val="28"/>
          <w:lang w:eastAsia="en-US"/>
        </w:rPr>
        <w:t>O Vereador que abaixo subscreve, no uso de das atribuições que lhe confere o Regimento Interno desta Casa de Leis, está submetendo à apreciação do Plenário o seguinte projeto de Lei:</w:t>
      </w:r>
    </w:p>
    <w:p w:rsidR="00047632" w:rsidRDefault="00047632" w:rsidP="00047632">
      <w:pPr>
        <w:pStyle w:val="NormalWeb"/>
        <w:spacing w:line="360" w:lineRule="auto"/>
        <w:jc w:val="both"/>
        <w:rPr>
          <w:rFonts w:eastAsiaTheme="minorHAnsi"/>
          <w:sz w:val="28"/>
          <w:szCs w:val="28"/>
          <w:lang w:eastAsia="en-US"/>
        </w:rPr>
      </w:pPr>
      <w:r w:rsidRPr="000D4A22">
        <w:rPr>
          <w:rFonts w:eastAsiaTheme="minorHAnsi"/>
          <w:sz w:val="28"/>
          <w:szCs w:val="28"/>
          <w:lang w:eastAsia="en-US"/>
        </w:rPr>
        <w:t>A Câmara Municipal de Sete Lagoas aprova:</w:t>
      </w:r>
    </w:p>
    <w:p w:rsidR="00A755AC" w:rsidRDefault="002377F4" w:rsidP="002377F4">
      <w:pPr>
        <w:spacing w:before="100" w:beforeAutospacing="1" w:after="100" w:afterAutospacing="1" w:line="360" w:lineRule="auto"/>
        <w:jc w:val="both"/>
        <w:rPr>
          <w:rFonts w:ascii="Times New Roman" w:hAnsi="Times New Roman" w:cs="Times New Roman"/>
          <w:sz w:val="28"/>
          <w:szCs w:val="28"/>
        </w:rPr>
      </w:pPr>
      <w:r w:rsidRPr="002377F4">
        <w:rPr>
          <w:rFonts w:ascii="Times New Roman" w:hAnsi="Times New Roman" w:cs="Times New Roman"/>
          <w:b/>
          <w:sz w:val="28"/>
          <w:szCs w:val="28"/>
        </w:rPr>
        <w:t>Art. 1° -</w:t>
      </w:r>
      <w:r w:rsidRPr="002377F4">
        <w:rPr>
          <w:rFonts w:ascii="Times New Roman" w:hAnsi="Times New Roman" w:cs="Times New Roman"/>
          <w:sz w:val="28"/>
          <w:szCs w:val="28"/>
        </w:rPr>
        <w:t xml:space="preserve"> </w:t>
      </w:r>
      <w:r w:rsidR="00A3449D">
        <w:rPr>
          <w:rFonts w:ascii="Times New Roman" w:hAnsi="Times New Roman" w:cs="Times New Roman"/>
          <w:sz w:val="28"/>
          <w:szCs w:val="28"/>
        </w:rPr>
        <w:t>Fica instituída a obrigatoriedade da impressão no sistema braile das contas de fornecimento dos serviços de energia elétrica, água e telefone, no Município de Sete Lagoas, para pessoas com deficiência visual parcial e que faça uso do sistema de linguagem “Braile”, caso estas assim solicitem.</w:t>
      </w:r>
    </w:p>
    <w:p w:rsidR="00A3449D" w:rsidRDefault="00A3449D" w:rsidP="002377F4">
      <w:pPr>
        <w:spacing w:before="100" w:beforeAutospacing="1" w:after="100" w:afterAutospacing="1" w:line="360" w:lineRule="auto"/>
        <w:jc w:val="both"/>
        <w:rPr>
          <w:rFonts w:ascii="Times New Roman" w:hAnsi="Times New Roman" w:cs="Times New Roman"/>
          <w:sz w:val="28"/>
          <w:szCs w:val="28"/>
        </w:rPr>
      </w:pPr>
      <w:r w:rsidRPr="00C97FE5">
        <w:rPr>
          <w:rFonts w:ascii="Times New Roman" w:hAnsi="Times New Roman" w:cs="Times New Roman"/>
          <w:b/>
          <w:sz w:val="28"/>
          <w:szCs w:val="28"/>
        </w:rPr>
        <w:t>§ 1º -</w:t>
      </w:r>
      <w:r>
        <w:rPr>
          <w:rFonts w:ascii="Times New Roman" w:hAnsi="Times New Roman" w:cs="Times New Roman"/>
          <w:sz w:val="28"/>
          <w:szCs w:val="28"/>
        </w:rPr>
        <w:t xml:space="preserve"> Para efeitos desta Lei, considera-se deficiência visual a perda ou redução de capacidade visual em ambos os olhos em caráter definitivo, que não </w:t>
      </w:r>
      <w:r w:rsidR="00C97FE5">
        <w:rPr>
          <w:rFonts w:ascii="Times New Roman" w:hAnsi="Times New Roman" w:cs="Times New Roman"/>
          <w:sz w:val="28"/>
          <w:szCs w:val="28"/>
        </w:rPr>
        <w:t>p</w:t>
      </w:r>
      <w:r>
        <w:rPr>
          <w:rFonts w:ascii="Times New Roman" w:hAnsi="Times New Roman" w:cs="Times New Roman"/>
          <w:sz w:val="28"/>
          <w:szCs w:val="28"/>
        </w:rPr>
        <w:t xml:space="preserve">ossa ser melhorada ou corrigida com o uso de lentes, tratamento clínico ou cirúrgico. </w:t>
      </w:r>
    </w:p>
    <w:p w:rsidR="00C97FE5" w:rsidRDefault="00C97FE5" w:rsidP="002377F4">
      <w:pPr>
        <w:spacing w:before="100" w:beforeAutospacing="1" w:after="100" w:afterAutospacing="1" w:line="360" w:lineRule="auto"/>
        <w:jc w:val="both"/>
        <w:rPr>
          <w:rFonts w:ascii="Times New Roman" w:hAnsi="Times New Roman" w:cs="Times New Roman"/>
          <w:sz w:val="28"/>
          <w:szCs w:val="28"/>
        </w:rPr>
      </w:pPr>
      <w:r w:rsidRPr="00C97FE5">
        <w:rPr>
          <w:rFonts w:ascii="Times New Roman" w:hAnsi="Times New Roman" w:cs="Times New Roman"/>
          <w:b/>
          <w:sz w:val="28"/>
          <w:szCs w:val="28"/>
        </w:rPr>
        <w:t>§ 2º -</w:t>
      </w:r>
      <w:r>
        <w:rPr>
          <w:rFonts w:ascii="Times New Roman" w:hAnsi="Times New Roman" w:cs="Times New Roman"/>
          <w:sz w:val="28"/>
          <w:szCs w:val="28"/>
        </w:rPr>
        <w:t xml:space="preserve"> Os indivíduos cuja deficiência visual corresponda ao disposto no parágrafo anterior deverão solicitar o envio de conta impressa no método braile de leitura, mediante cadastro feito pela Internet, via telefone ou solicitação por escrito enviada pelos correios para as respectivas empresas concessionárias que exploram esses serviços, anexado laudo médico e ou documento necessários. </w:t>
      </w:r>
    </w:p>
    <w:p w:rsidR="00C97FE5" w:rsidRDefault="00C97FE5" w:rsidP="002377F4">
      <w:pPr>
        <w:spacing w:before="100" w:beforeAutospacing="1" w:after="100" w:afterAutospacing="1" w:line="360" w:lineRule="auto"/>
        <w:jc w:val="both"/>
        <w:rPr>
          <w:rFonts w:ascii="Times New Roman" w:hAnsi="Times New Roman" w:cs="Times New Roman"/>
          <w:sz w:val="28"/>
          <w:szCs w:val="28"/>
        </w:rPr>
      </w:pPr>
    </w:p>
    <w:p w:rsidR="00413AC7" w:rsidRDefault="002377F4" w:rsidP="002377F4">
      <w:pPr>
        <w:spacing w:before="100" w:beforeAutospacing="1" w:after="100" w:afterAutospacing="1" w:line="360" w:lineRule="auto"/>
        <w:jc w:val="both"/>
        <w:rPr>
          <w:rFonts w:ascii="Times New Roman" w:hAnsi="Times New Roman" w:cs="Times New Roman"/>
          <w:sz w:val="28"/>
          <w:szCs w:val="28"/>
        </w:rPr>
      </w:pPr>
      <w:r w:rsidRPr="002377F4">
        <w:rPr>
          <w:rFonts w:ascii="Times New Roman" w:hAnsi="Times New Roman" w:cs="Times New Roman"/>
          <w:b/>
          <w:sz w:val="28"/>
          <w:szCs w:val="28"/>
        </w:rPr>
        <w:t>Art. 2° -</w:t>
      </w:r>
      <w:r w:rsidRPr="002377F4">
        <w:rPr>
          <w:rFonts w:ascii="Times New Roman" w:hAnsi="Times New Roman" w:cs="Times New Roman"/>
          <w:sz w:val="28"/>
          <w:szCs w:val="28"/>
        </w:rPr>
        <w:t xml:space="preserve"> </w:t>
      </w:r>
      <w:r w:rsidR="00C97FE5">
        <w:rPr>
          <w:rFonts w:ascii="Times New Roman" w:hAnsi="Times New Roman" w:cs="Times New Roman"/>
          <w:sz w:val="28"/>
          <w:szCs w:val="28"/>
        </w:rPr>
        <w:t xml:space="preserve">As empresas concessionárias que exploram os serviços de energia elétrica, água e telefone, terão um prazo de 90 (noventa) dias, contados da publicação desta Lei, para adequação às disposições nela estabelecidas. </w:t>
      </w:r>
    </w:p>
    <w:p w:rsidR="00C97FE5" w:rsidRDefault="00C97FE5" w:rsidP="002377F4">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Art. 3º - Esta Lei entra em vigor na data de sua publicação. </w:t>
      </w:r>
    </w:p>
    <w:p w:rsidR="005135F2" w:rsidRPr="000D4A22" w:rsidRDefault="005135F2" w:rsidP="002377F4">
      <w:pPr>
        <w:jc w:val="center"/>
        <w:rPr>
          <w:rFonts w:ascii="Times New Roman" w:hAnsi="Times New Roman" w:cs="Times New Roman"/>
          <w:sz w:val="28"/>
          <w:szCs w:val="28"/>
        </w:rPr>
      </w:pPr>
      <w:r w:rsidRPr="000D4A22">
        <w:rPr>
          <w:rFonts w:ascii="Times New Roman" w:hAnsi="Times New Roman" w:cs="Times New Roman"/>
          <w:sz w:val="28"/>
          <w:szCs w:val="28"/>
        </w:rPr>
        <w:t xml:space="preserve">Sete Lagoas, </w:t>
      </w:r>
      <w:r w:rsidR="00A95B39">
        <w:rPr>
          <w:rFonts w:ascii="Times New Roman" w:hAnsi="Times New Roman" w:cs="Times New Roman"/>
          <w:sz w:val="28"/>
          <w:szCs w:val="28"/>
        </w:rPr>
        <w:t>24</w:t>
      </w:r>
      <w:r w:rsidRPr="000D4A22">
        <w:rPr>
          <w:rFonts w:ascii="Times New Roman" w:hAnsi="Times New Roman" w:cs="Times New Roman"/>
          <w:sz w:val="28"/>
          <w:szCs w:val="28"/>
        </w:rPr>
        <w:t xml:space="preserve"> de </w:t>
      </w:r>
      <w:proofErr w:type="gramStart"/>
      <w:r w:rsidR="00A95B39">
        <w:rPr>
          <w:rFonts w:ascii="Times New Roman" w:hAnsi="Times New Roman" w:cs="Times New Roman"/>
          <w:sz w:val="28"/>
          <w:szCs w:val="28"/>
        </w:rPr>
        <w:t>Abril</w:t>
      </w:r>
      <w:proofErr w:type="gramEnd"/>
      <w:r w:rsidR="00A83143" w:rsidRPr="000D4A22">
        <w:rPr>
          <w:rFonts w:ascii="Times New Roman" w:hAnsi="Times New Roman" w:cs="Times New Roman"/>
          <w:sz w:val="28"/>
          <w:szCs w:val="28"/>
        </w:rPr>
        <w:t xml:space="preserve"> </w:t>
      </w:r>
      <w:r w:rsidR="000E032E" w:rsidRPr="000D4A22">
        <w:rPr>
          <w:rFonts w:ascii="Times New Roman" w:hAnsi="Times New Roman" w:cs="Times New Roman"/>
          <w:sz w:val="28"/>
          <w:szCs w:val="28"/>
        </w:rPr>
        <w:t>de 2019</w:t>
      </w:r>
      <w:r w:rsidRPr="000D4A22">
        <w:rPr>
          <w:rFonts w:ascii="Times New Roman" w:hAnsi="Times New Roman" w:cs="Times New Roman"/>
          <w:sz w:val="28"/>
          <w:szCs w:val="28"/>
        </w:rPr>
        <w:t>.</w:t>
      </w:r>
    </w:p>
    <w:p w:rsidR="005135F2" w:rsidRDefault="005135F2" w:rsidP="000674B8">
      <w:pPr>
        <w:jc w:val="center"/>
        <w:rPr>
          <w:rFonts w:ascii="Times New Roman" w:hAnsi="Times New Roman" w:cs="Times New Roman"/>
          <w:sz w:val="28"/>
          <w:szCs w:val="28"/>
        </w:rPr>
      </w:pPr>
    </w:p>
    <w:p w:rsidR="00F52367" w:rsidRPr="00F52367" w:rsidRDefault="000E032E" w:rsidP="00F52367">
      <w:pPr>
        <w:jc w:val="center"/>
        <w:rPr>
          <w:rFonts w:ascii="Times New Roman" w:hAnsi="Times New Roman" w:cs="Times New Roman"/>
          <w:sz w:val="28"/>
          <w:szCs w:val="28"/>
        </w:rPr>
      </w:pPr>
      <w:r>
        <w:rPr>
          <w:noProof/>
          <w:lang w:eastAsia="pt-BR"/>
        </w:rPr>
        <w:drawing>
          <wp:inline distT="0" distB="0" distL="0" distR="0" wp14:anchorId="776B9B82" wp14:editId="7639BEAA">
            <wp:extent cx="3218815" cy="866775"/>
            <wp:effectExtent l="0" t="0" r="63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DIGITAL.jpg"/>
                    <pic:cNvPicPr/>
                  </pic:nvPicPr>
                  <pic:blipFill>
                    <a:blip r:embed="rId8">
                      <a:extLst>
                        <a:ext uri="{28A0092B-C50C-407E-A947-70E740481C1C}">
                          <a14:useLocalDpi xmlns:a14="http://schemas.microsoft.com/office/drawing/2010/main" val="0"/>
                        </a:ext>
                      </a:extLst>
                    </a:blip>
                    <a:stretch>
                      <a:fillRect/>
                    </a:stretch>
                  </pic:blipFill>
                  <pic:spPr>
                    <a:xfrm>
                      <a:off x="0" y="0"/>
                      <a:ext cx="3218815" cy="866775"/>
                    </a:xfrm>
                    <a:prstGeom prst="rect">
                      <a:avLst/>
                    </a:prstGeom>
                  </pic:spPr>
                </pic:pic>
              </a:graphicData>
            </a:graphic>
          </wp:inline>
        </w:drawing>
      </w: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C97FE5" w:rsidRDefault="00C97FE5" w:rsidP="008D09D2">
      <w:pPr>
        <w:jc w:val="center"/>
        <w:rPr>
          <w:rFonts w:ascii="Times New Roman" w:hAnsi="Times New Roman" w:cs="Times New Roman"/>
          <w:b/>
          <w:sz w:val="28"/>
          <w:szCs w:val="28"/>
        </w:rPr>
      </w:pPr>
    </w:p>
    <w:p w:rsidR="008D09D2" w:rsidRPr="008D09D2" w:rsidRDefault="005135F2" w:rsidP="008D09D2">
      <w:pPr>
        <w:jc w:val="center"/>
        <w:rPr>
          <w:rFonts w:ascii="Times New Roman" w:hAnsi="Times New Roman" w:cs="Times New Roman"/>
          <w:b/>
          <w:sz w:val="28"/>
          <w:szCs w:val="28"/>
        </w:rPr>
      </w:pPr>
      <w:r w:rsidRPr="000D4A22">
        <w:rPr>
          <w:rFonts w:ascii="Times New Roman" w:hAnsi="Times New Roman" w:cs="Times New Roman"/>
          <w:b/>
          <w:sz w:val="28"/>
          <w:szCs w:val="28"/>
        </w:rPr>
        <w:t>Justificativa:</w:t>
      </w:r>
    </w:p>
    <w:p w:rsidR="00A3449D" w:rsidRDefault="008D09D2" w:rsidP="00A3449D">
      <w:pPr>
        <w:pStyle w:val="NormalWeb"/>
        <w:spacing w:line="360" w:lineRule="auto"/>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Pr>
          <w:rFonts w:eastAsiaTheme="minorHAnsi"/>
          <w:sz w:val="28"/>
          <w:szCs w:val="28"/>
          <w:lang w:eastAsia="en-US"/>
        </w:rPr>
        <w:tab/>
      </w:r>
      <w:r w:rsidR="00C97FE5">
        <w:rPr>
          <w:rFonts w:eastAsiaTheme="minorHAnsi"/>
          <w:sz w:val="28"/>
          <w:szCs w:val="28"/>
          <w:lang w:eastAsia="en-US"/>
        </w:rPr>
        <w:t>Considerando que o percentual de pessoas com deficiência visual definitiva e irreversível é considerado diminuto com relação ao total populacional da cidade.</w:t>
      </w:r>
    </w:p>
    <w:p w:rsidR="00C97FE5" w:rsidRDefault="00C97FE5" w:rsidP="00A3449D">
      <w:pPr>
        <w:pStyle w:val="NormalWeb"/>
        <w:spacing w:line="360" w:lineRule="auto"/>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Pr>
          <w:rFonts w:eastAsiaTheme="minorHAnsi"/>
          <w:sz w:val="28"/>
          <w:szCs w:val="28"/>
          <w:lang w:eastAsia="en-US"/>
        </w:rPr>
        <w:tab/>
        <w:t xml:space="preserve">Considerando que estas pessoas necessitam de ações específicas que lhes possibilitem a utilização dos serviços públicos. </w:t>
      </w:r>
    </w:p>
    <w:p w:rsidR="00C97FE5" w:rsidRDefault="00C97FE5" w:rsidP="00A3449D">
      <w:pPr>
        <w:pStyle w:val="NormalWeb"/>
        <w:spacing w:line="360" w:lineRule="auto"/>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Considerando ainda que serviços vitais como telefone, água e energia elétrica precisam ser endereçados aos deficientes visuais de maneira que estes sejam capazes de entende-los sem auxílio algum.</w:t>
      </w:r>
    </w:p>
    <w:p w:rsidR="00C97FE5" w:rsidRDefault="00C97FE5" w:rsidP="00A3449D">
      <w:pPr>
        <w:pStyle w:val="NormalWeb"/>
        <w:spacing w:line="360" w:lineRule="auto"/>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Pr>
          <w:rFonts w:eastAsiaTheme="minorHAnsi"/>
          <w:sz w:val="28"/>
          <w:szCs w:val="28"/>
          <w:lang w:eastAsia="en-US"/>
        </w:rPr>
        <w:tab/>
        <w:t xml:space="preserve">Considerando que em algumas cidades, com em Londrina e Botucatu, já existe legislação específica sobre este tema. </w:t>
      </w:r>
    </w:p>
    <w:p w:rsidR="00021F80" w:rsidRPr="002B126E" w:rsidRDefault="00C97FE5" w:rsidP="00C97FE5">
      <w:pPr>
        <w:pStyle w:val="NormalWeb"/>
        <w:spacing w:line="360" w:lineRule="auto"/>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Pr>
          <w:rFonts w:eastAsiaTheme="minorHAnsi"/>
          <w:sz w:val="28"/>
          <w:szCs w:val="28"/>
          <w:lang w:eastAsia="en-US"/>
        </w:rPr>
        <w:tab/>
        <w:t xml:space="preserve">Proponho o presente Projeto de Lei, o qual rogo aos nobres vereadores desta Casa a sua aprovação unânime, para o fim de obrigar que o Município de Sete Lagoas, as contas de energia elétrica, água e telefone, de pessoas deficientes visuais, sejam impressas e entregue na linguagem de “Braile”, caso seja esse o interesse do titular da conta. </w:t>
      </w:r>
    </w:p>
    <w:p w:rsidR="005135F2" w:rsidRPr="000D4A22" w:rsidRDefault="005135F2" w:rsidP="00ED6D4C">
      <w:pPr>
        <w:jc w:val="center"/>
        <w:rPr>
          <w:rFonts w:ascii="Times New Roman" w:hAnsi="Times New Roman" w:cs="Times New Roman"/>
          <w:sz w:val="28"/>
          <w:szCs w:val="28"/>
        </w:rPr>
      </w:pPr>
      <w:r w:rsidRPr="000D4A22">
        <w:rPr>
          <w:rFonts w:ascii="Times New Roman" w:hAnsi="Times New Roman" w:cs="Times New Roman"/>
          <w:sz w:val="28"/>
          <w:szCs w:val="28"/>
        </w:rPr>
        <w:t>Sete Lagoas,</w:t>
      </w:r>
      <w:r w:rsidR="00ED6D4C" w:rsidRPr="000D4A22">
        <w:rPr>
          <w:rFonts w:ascii="Times New Roman" w:hAnsi="Times New Roman" w:cs="Times New Roman"/>
          <w:sz w:val="28"/>
          <w:szCs w:val="28"/>
        </w:rPr>
        <w:t xml:space="preserve"> </w:t>
      </w:r>
      <w:r w:rsidR="00C67D50" w:rsidRPr="000D4A22">
        <w:rPr>
          <w:rFonts w:ascii="Times New Roman" w:hAnsi="Times New Roman" w:cs="Times New Roman"/>
          <w:sz w:val="28"/>
          <w:szCs w:val="28"/>
        </w:rPr>
        <w:t>2</w:t>
      </w:r>
      <w:r w:rsidR="00F52367">
        <w:rPr>
          <w:rFonts w:ascii="Times New Roman" w:hAnsi="Times New Roman" w:cs="Times New Roman"/>
          <w:sz w:val="28"/>
          <w:szCs w:val="28"/>
        </w:rPr>
        <w:t>4</w:t>
      </w:r>
      <w:r w:rsidRPr="000D4A22">
        <w:rPr>
          <w:rFonts w:ascii="Times New Roman" w:hAnsi="Times New Roman" w:cs="Times New Roman"/>
          <w:sz w:val="28"/>
          <w:szCs w:val="28"/>
        </w:rPr>
        <w:t xml:space="preserve"> de </w:t>
      </w:r>
      <w:proofErr w:type="gramStart"/>
      <w:r w:rsidR="00F52367">
        <w:rPr>
          <w:rFonts w:ascii="Times New Roman" w:hAnsi="Times New Roman" w:cs="Times New Roman"/>
          <w:sz w:val="28"/>
          <w:szCs w:val="28"/>
        </w:rPr>
        <w:t>Abril</w:t>
      </w:r>
      <w:proofErr w:type="gramEnd"/>
      <w:r w:rsidR="000E032E" w:rsidRPr="000D4A22">
        <w:rPr>
          <w:rFonts w:ascii="Times New Roman" w:hAnsi="Times New Roman" w:cs="Times New Roman"/>
          <w:sz w:val="28"/>
          <w:szCs w:val="28"/>
        </w:rPr>
        <w:t xml:space="preserve"> de 2019</w:t>
      </w:r>
      <w:r w:rsidRPr="000D4A22">
        <w:rPr>
          <w:rFonts w:ascii="Times New Roman" w:hAnsi="Times New Roman" w:cs="Times New Roman"/>
          <w:sz w:val="28"/>
          <w:szCs w:val="28"/>
        </w:rPr>
        <w:t>.</w:t>
      </w:r>
    </w:p>
    <w:p w:rsidR="005135F2" w:rsidRPr="000D4A22" w:rsidRDefault="005135F2" w:rsidP="000E032E">
      <w:pPr>
        <w:rPr>
          <w:rFonts w:ascii="Times New Roman" w:hAnsi="Times New Roman" w:cs="Times New Roman"/>
          <w:sz w:val="28"/>
          <w:szCs w:val="28"/>
        </w:rPr>
      </w:pPr>
    </w:p>
    <w:p w:rsidR="00255592" w:rsidRPr="00161B1E" w:rsidRDefault="000E032E" w:rsidP="00161B1E">
      <w:pPr>
        <w:jc w:val="center"/>
        <w:rPr>
          <w:rFonts w:ascii="Times New Roman" w:hAnsi="Times New Roman" w:cs="Times New Roman"/>
          <w:sz w:val="28"/>
          <w:szCs w:val="28"/>
        </w:rPr>
      </w:pPr>
      <w:r>
        <w:rPr>
          <w:noProof/>
          <w:lang w:eastAsia="pt-BR"/>
        </w:rPr>
        <w:drawing>
          <wp:inline distT="0" distB="0" distL="0" distR="0" wp14:anchorId="776B9B82" wp14:editId="7639BEAA">
            <wp:extent cx="3217545" cy="129540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DIGITAL.jpg"/>
                    <pic:cNvPicPr/>
                  </pic:nvPicPr>
                  <pic:blipFill>
                    <a:blip r:embed="rId8">
                      <a:extLst>
                        <a:ext uri="{28A0092B-C50C-407E-A947-70E740481C1C}">
                          <a14:useLocalDpi xmlns:a14="http://schemas.microsoft.com/office/drawing/2010/main" val="0"/>
                        </a:ext>
                      </a:extLst>
                    </a:blip>
                    <a:stretch>
                      <a:fillRect/>
                    </a:stretch>
                  </pic:blipFill>
                  <pic:spPr>
                    <a:xfrm>
                      <a:off x="0" y="0"/>
                      <a:ext cx="3473198" cy="1398327"/>
                    </a:xfrm>
                    <a:prstGeom prst="rect">
                      <a:avLst/>
                    </a:prstGeom>
                  </pic:spPr>
                </pic:pic>
              </a:graphicData>
            </a:graphic>
          </wp:inline>
        </w:drawing>
      </w:r>
    </w:p>
    <w:sectPr w:rsidR="00255592" w:rsidRPr="00161B1E" w:rsidSect="00C67D50">
      <w:headerReference w:type="default" r:id="rId9"/>
      <w:footerReference w:type="default" r:id="rId10"/>
      <w:pgSz w:w="11906" w:h="16838"/>
      <w:pgMar w:top="1417" w:right="1701" w:bottom="1417" w:left="1701"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E70" w:rsidRDefault="00367E70" w:rsidP="00963EEE">
      <w:pPr>
        <w:spacing w:after="0" w:line="240" w:lineRule="auto"/>
      </w:pPr>
      <w:r>
        <w:separator/>
      </w:r>
    </w:p>
  </w:endnote>
  <w:endnote w:type="continuationSeparator" w:id="0">
    <w:p w:rsidR="00367E70" w:rsidRDefault="00367E70"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Liberation Serif">
    <w:altName w:val="Times New Roman"/>
    <w:charset w:val="00"/>
    <w:family w:val="roman"/>
    <w:pitch w:val="variable"/>
  </w:font>
  <w:font w:name="DejaVu Sans">
    <w:altName w:val="MS Gothic"/>
    <w:charset w:val="80"/>
    <w:family w:val="auto"/>
    <w:pitch w:val="variable"/>
  </w:font>
  <w:font w:name="Arial Narrow">
    <w:panose1 w:val="020B0606020202030204"/>
    <w:charset w:val="00"/>
    <w:family w:val="swiss"/>
    <w:pitch w:val="variable"/>
    <w:sig w:usb0="00000287" w:usb1="00000800" w:usb2="00000000" w:usb3="00000000" w:csb0="0000009F"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7F" w:rsidRDefault="008D697F" w:rsidP="007A45DD">
    <w:pPr>
      <w:pStyle w:val="Cabealho"/>
    </w:pPr>
  </w:p>
  <w:p w:rsidR="008D697F" w:rsidRDefault="008D69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E70" w:rsidRDefault="00367E70" w:rsidP="00963EEE">
      <w:pPr>
        <w:spacing w:after="0" w:line="240" w:lineRule="auto"/>
      </w:pPr>
      <w:r>
        <w:separator/>
      </w:r>
    </w:p>
  </w:footnote>
  <w:footnote w:type="continuationSeparator" w:id="0">
    <w:p w:rsidR="00367E70" w:rsidRDefault="00367E70"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2" w:rsidRDefault="00255592" w:rsidP="00F933BA">
    <w:pPr>
      <w:pStyle w:val="Cabealho"/>
      <w:rPr>
        <w:b/>
        <w:sz w:val="36"/>
        <w:szCs w:val="36"/>
      </w:rPr>
    </w:pPr>
    <w:r w:rsidRPr="00CF7D01">
      <w:rPr>
        <w:b/>
        <w:noProof/>
        <w:sz w:val="36"/>
        <w:szCs w:val="36"/>
        <w:lang w:eastAsia="pt-BR"/>
      </w:rPr>
      <w:drawing>
        <wp:anchor distT="0" distB="0" distL="114300" distR="114300" simplePos="0" relativeHeight="251659264" behindDoc="1" locked="0" layoutInCell="1" allowOverlap="1" wp14:anchorId="086956D1" wp14:editId="4C3432B1">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23" name="Imagem 2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1312" behindDoc="0" locked="0" layoutInCell="1" allowOverlap="1" wp14:anchorId="2A6B1F08" wp14:editId="6A9244E1">
              <wp:simplePos x="0" y="0"/>
              <wp:positionH relativeFrom="column">
                <wp:posOffset>4120515</wp:posOffset>
              </wp:positionH>
              <wp:positionV relativeFrom="paragraph">
                <wp:posOffset>-417195</wp:posOffset>
              </wp:positionV>
              <wp:extent cx="2374265" cy="139065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90650"/>
                      </a:xfrm>
                      <a:prstGeom prst="rect">
                        <a:avLst/>
                      </a:prstGeom>
                      <a:solidFill>
                        <a:srgbClr val="FFFFFF"/>
                      </a:solidFill>
                      <a:ln w="9525">
                        <a:noFill/>
                        <a:miter lim="800000"/>
                        <a:headEnd/>
                        <a:tailEnd/>
                      </a:ln>
                    </wps:spPr>
                    <wps:txbx>
                      <w:txbxContent>
                        <w:p w:rsidR="00255592" w:rsidRDefault="00255592" w:rsidP="00255592">
                          <w:r>
                            <w:rPr>
                              <w:noProof/>
                              <w:lang w:eastAsia="pt-BR"/>
                            </w:rPr>
                            <w:drawing>
                              <wp:inline distT="0" distB="0" distL="0" distR="0" wp14:anchorId="1CDC674F" wp14:editId="4E740F40">
                                <wp:extent cx="2124075" cy="1333500"/>
                                <wp:effectExtent l="0" t="0" r="9525" b="0"/>
                                <wp:docPr id="24" name="Imagem 24"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2A6B1F08" id="_x0000_t202" coordsize="21600,21600" o:spt="202" path="m,l,21600r21600,l21600,xe">
              <v:stroke joinstyle="miter"/>
              <v:path gradientshapeok="t" o:connecttype="rect"/>
            </v:shapetype>
            <v:shape id="Caixa de Texto 2" o:spid="_x0000_s1026" type="#_x0000_t202" style="position:absolute;margin-left:324.45pt;margin-top:-32.85pt;width:186.95pt;height:109.5pt;z-index:25166131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9JQIAACIEAAAOAAAAZHJzL2Uyb0RvYy54bWysU9uO2yAQfa/Uf0C8N3ac28aKs9pmm6rS&#10;9iLt9gMw4BgVMwjY2OnXd8DZbLR9q8oDYpjhMHPmzOZ26DQ5SucVmIpOJzkl0nAQyhwq+vNp/+GG&#10;Eh+YEUyDkRU9SU9vt+/fbXpbygJa0EI6giDGl72taBuCLbPM81Z2zE/ASoPOBlzHAprukAnHekTv&#10;dFbk+TLrwQnrgEvv8fZ+dNJtwm8aycP3pvEyEF1RzC2k3aW9jnu23bDy4JhtFT+nwf4hi44pg59e&#10;oO5ZYOTZqb+gOsUdeGjChEOXQdMoLlMNWM00f1PNY8usTLUgOd5eaPL/D5Z/O/5wRImKzvIVJYZ1&#10;2KQdUwMjQpInOQQgRWSpt77E4EeL4WH4CAN2O1Xs7QPwX54Y2LXMHOSdc9C3kgnMchpfZldPRxwf&#10;Qer+Kwj8jD0HSEBD47pIIZJCEB27dbp0CPMgHC+L2WpeLBeUcPRNZ+t8uUg9zFj58tw6Hz5L6Eg8&#10;VNShBBI8Oz74ENNh5UtI/M2DVmKvtE6GO9Q77ciRoVz2aaUK3oRpQ/qKrhfFIiEbiO+TkjoVUM5a&#10;dRW9yeMaBRbp+GRECglM6fGMmWhz5idSMpIThnrAwEhaDeKETDkYZYtjhocW3G9KepRsRQ3OFCX6&#10;i0Gu19P5PCo8GfPFqkDDXXvqaw8zHIEqGigZj7uQpiKxYO+wJ3uV2HrN45wpCjGReB6aqPRrO0W9&#10;jvb2DwAAAP//AwBQSwMEFAAGAAgAAAAhALa4KYDjAAAADAEAAA8AAABkcnMvZG93bnJldi54bWxM&#10;j8FOwzAMhu9IvENkJG5bSreVUppOCIldOFAGCO2WNaGtaJwqyZayp8c7wc2WP/3+/nI9mYEdtfO9&#10;RQE38wSYxsaqHlsB729PsxyYDxKVHCxqAT/aw7q6vChloWzEV33chpZRCPpCCuhCGAvOfdNpI/3c&#10;jhrp9mWdkYFW13LlZKRwM/A0STJuZI/0oZOjfux08709GAHutPus40s9bT7y5nl32sRlbGshrq+m&#10;h3tgQU/hD4azPqlDRU57e0Dl2SAgW+Z3hAqYZatbYGciSVNqs6dptVgAr0r+v0T1CwAA//8DAFBL&#10;AQItABQABgAIAAAAIQC2gziS/gAAAOEBAAATAAAAAAAAAAAAAAAAAAAAAABbQ29udGVudF9UeXBl&#10;c10ueG1sUEsBAi0AFAAGAAgAAAAhADj9If/WAAAAlAEAAAsAAAAAAAAAAAAAAAAALwEAAF9yZWxz&#10;Ly5yZWxzUEsBAi0AFAAGAAgAAAAhAOhz830lAgAAIgQAAA4AAAAAAAAAAAAAAAAALgIAAGRycy9l&#10;Mm9Eb2MueG1sUEsBAi0AFAAGAAgAAAAhALa4KYDjAAAADAEAAA8AAAAAAAAAAAAAAAAAfwQAAGRy&#10;cy9kb3ducmV2LnhtbFBLBQYAAAAABAAEAPMAAACPBQAAAAA=&#10;" stroked="f">
              <v:textbox style="mso-fit-shape-to-text:t">
                <w:txbxContent>
                  <w:p w:rsidR="00255592" w:rsidRDefault="00255592" w:rsidP="00255592">
                    <w:r>
                      <w:rPr>
                        <w:noProof/>
                        <w:lang w:eastAsia="pt-BR"/>
                      </w:rPr>
                      <w:drawing>
                        <wp:inline distT="0" distB="0" distL="0" distR="0" wp14:anchorId="1CDC674F" wp14:editId="4E740F40">
                          <wp:extent cx="2124075" cy="1333500"/>
                          <wp:effectExtent l="0" t="0" r="9525" b="0"/>
                          <wp:docPr id="24" name="Imagem 24"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008D697F" w:rsidRPr="00CF7D01">
      <w:rPr>
        <w:b/>
        <w:sz w:val="36"/>
        <w:szCs w:val="36"/>
      </w:rPr>
      <w:t>âmara Municipal de Sete Lagoas</w:t>
    </w:r>
  </w:p>
  <w:p w:rsidR="00255592" w:rsidRDefault="00255592" w:rsidP="00255592">
    <w:pPr>
      <w:spacing w:after="0" w:line="240" w:lineRule="auto"/>
    </w:pPr>
    <w:r>
      <w:t>Gabinete Vereador Gilson Liboreiro</w:t>
    </w:r>
  </w:p>
  <w:p w:rsidR="00E45828" w:rsidRDefault="00E45828" w:rsidP="00E45828">
    <w:pPr>
      <w:spacing w:after="0" w:line="240" w:lineRule="auto"/>
    </w:pPr>
    <w:r>
      <w:t xml:space="preserve">Rua Domingos </w:t>
    </w:r>
    <w:proofErr w:type="spellStart"/>
    <w:r>
      <w:t>Louverturi</w:t>
    </w:r>
    <w:proofErr w:type="spellEnd"/>
    <w:r>
      <w:t xml:space="preserve">, nº 335 – </w:t>
    </w:r>
    <w:proofErr w:type="gramStart"/>
    <w:r>
      <w:t>Sala  212</w:t>
    </w:r>
    <w:proofErr w:type="gramEnd"/>
    <w:r>
      <w:t xml:space="preserve"> – São Geraldo</w:t>
    </w:r>
  </w:p>
  <w:p w:rsidR="00255592" w:rsidRDefault="00255592" w:rsidP="00255592">
    <w:pPr>
      <w:spacing w:after="0" w:line="240" w:lineRule="auto"/>
    </w:pPr>
    <w:proofErr w:type="spellStart"/>
    <w:r>
      <w:t>Tel</w:t>
    </w:r>
    <w:proofErr w:type="spellEnd"/>
    <w:r>
      <w:t>: (31) 3779 6343/ 37796344</w:t>
    </w:r>
    <w:r w:rsidRPr="000A19CC">
      <w:t xml:space="preserve"> </w:t>
    </w:r>
  </w:p>
  <w:p w:rsidR="008D697F" w:rsidRPr="00D77CBA" w:rsidRDefault="00255592" w:rsidP="00255592">
    <w:pPr>
      <w:spacing w:after="0" w:line="240" w:lineRule="auto"/>
      <w:rPr>
        <w:lang w:val="en-US"/>
      </w:rPr>
    </w:pPr>
    <w:r w:rsidRPr="00D77CBA">
      <w:rPr>
        <w:lang w:val="en-US"/>
      </w:rPr>
      <w:t>Email: gilson.liboreiro@camarasete.mg.br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6644"/>
    <w:multiLevelType w:val="hybridMultilevel"/>
    <w:tmpl w:val="01DA6F7A"/>
    <w:lvl w:ilvl="0" w:tplc="FA483852">
      <w:start w:val="1"/>
      <w:numFmt w:val="upperRoman"/>
      <w:lvlText w:val="%1-"/>
      <w:lvlJc w:val="left"/>
      <w:pPr>
        <w:ind w:left="1500" w:hanging="72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 w15:restartNumberingAfterBreak="0">
    <w:nsid w:val="317F1C3F"/>
    <w:multiLevelType w:val="hybridMultilevel"/>
    <w:tmpl w:val="88C80900"/>
    <w:lvl w:ilvl="0" w:tplc="9C04B60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6AF6C0B"/>
    <w:multiLevelType w:val="hybridMultilevel"/>
    <w:tmpl w:val="818EB1CC"/>
    <w:lvl w:ilvl="0" w:tplc="4E2692F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800DDA"/>
    <w:multiLevelType w:val="hybridMultilevel"/>
    <w:tmpl w:val="B0D8DEB8"/>
    <w:lvl w:ilvl="0" w:tplc="961081C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DB107B8"/>
    <w:multiLevelType w:val="hybridMultilevel"/>
    <w:tmpl w:val="E85A899A"/>
    <w:lvl w:ilvl="0" w:tplc="B0AC6480">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00263F"/>
    <w:rsid w:val="00012D01"/>
    <w:rsid w:val="00021F80"/>
    <w:rsid w:val="00036C6A"/>
    <w:rsid w:val="00044136"/>
    <w:rsid w:val="00047632"/>
    <w:rsid w:val="0006143B"/>
    <w:rsid w:val="000674B8"/>
    <w:rsid w:val="0008335D"/>
    <w:rsid w:val="000A19CC"/>
    <w:rsid w:val="000C5335"/>
    <w:rsid w:val="000D4A22"/>
    <w:rsid w:val="000D6CAF"/>
    <w:rsid w:val="000E032E"/>
    <w:rsid w:val="000E06AB"/>
    <w:rsid w:val="000E3EE3"/>
    <w:rsid w:val="000F70A0"/>
    <w:rsid w:val="001072B5"/>
    <w:rsid w:val="00127530"/>
    <w:rsid w:val="001379CC"/>
    <w:rsid w:val="00161B1E"/>
    <w:rsid w:val="001751A5"/>
    <w:rsid w:val="00175DAB"/>
    <w:rsid w:val="001B7A0E"/>
    <w:rsid w:val="001C5A4D"/>
    <w:rsid w:val="001D51B8"/>
    <w:rsid w:val="001F1ACA"/>
    <w:rsid w:val="002377F4"/>
    <w:rsid w:val="00244CB9"/>
    <w:rsid w:val="00255592"/>
    <w:rsid w:val="002731A4"/>
    <w:rsid w:val="0029119E"/>
    <w:rsid w:val="002B126E"/>
    <w:rsid w:val="002B29C9"/>
    <w:rsid w:val="002B2ED2"/>
    <w:rsid w:val="002E00C3"/>
    <w:rsid w:val="003074E7"/>
    <w:rsid w:val="00311F8F"/>
    <w:rsid w:val="00315666"/>
    <w:rsid w:val="003415F8"/>
    <w:rsid w:val="0034796E"/>
    <w:rsid w:val="0035617E"/>
    <w:rsid w:val="00364ECA"/>
    <w:rsid w:val="00367E08"/>
    <w:rsid w:val="00367E70"/>
    <w:rsid w:val="003C34BC"/>
    <w:rsid w:val="003E14DD"/>
    <w:rsid w:val="00413AC7"/>
    <w:rsid w:val="00492590"/>
    <w:rsid w:val="004A0FA3"/>
    <w:rsid w:val="004A5792"/>
    <w:rsid w:val="004C31D8"/>
    <w:rsid w:val="004C4407"/>
    <w:rsid w:val="004D301F"/>
    <w:rsid w:val="004E1B8B"/>
    <w:rsid w:val="005135F2"/>
    <w:rsid w:val="005317B2"/>
    <w:rsid w:val="00552539"/>
    <w:rsid w:val="00553042"/>
    <w:rsid w:val="00556074"/>
    <w:rsid w:val="00570260"/>
    <w:rsid w:val="00573EFE"/>
    <w:rsid w:val="00576A6E"/>
    <w:rsid w:val="00576CDB"/>
    <w:rsid w:val="00593DED"/>
    <w:rsid w:val="005B1B1F"/>
    <w:rsid w:val="005B707B"/>
    <w:rsid w:val="005C5257"/>
    <w:rsid w:val="005E3E1F"/>
    <w:rsid w:val="0061298D"/>
    <w:rsid w:val="00642ED0"/>
    <w:rsid w:val="006470D1"/>
    <w:rsid w:val="00654F2C"/>
    <w:rsid w:val="0067691C"/>
    <w:rsid w:val="00677833"/>
    <w:rsid w:val="0067793E"/>
    <w:rsid w:val="00687E60"/>
    <w:rsid w:val="006A7B88"/>
    <w:rsid w:val="006B6355"/>
    <w:rsid w:val="006C2D81"/>
    <w:rsid w:val="006D64D6"/>
    <w:rsid w:val="006F6879"/>
    <w:rsid w:val="00707D63"/>
    <w:rsid w:val="0071080E"/>
    <w:rsid w:val="00724D31"/>
    <w:rsid w:val="007651DA"/>
    <w:rsid w:val="00783084"/>
    <w:rsid w:val="007A45DD"/>
    <w:rsid w:val="007B07CF"/>
    <w:rsid w:val="007C2D00"/>
    <w:rsid w:val="007E4937"/>
    <w:rsid w:val="007F461A"/>
    <w:rsid w:val="0081309B"/>
    <w:rsid w:val="0085577A"/>
    <w:rsid w:val="0086015A"/>
    <w:rsid w:val="008A4624"/>
    <w:rsid w:val="008B054F"/>
    <w:rsid w:val="008B10A6"/>
    <w:rsid w:val="008D09D2"/>
    <w:rsid w:val="008D36AE"/>
    <w:rsid w:val="008D4944"/>
    <w:rsid w:val="008D697F"/>
    <w:rsid w:val="008E4B91"/>
    <w:rsid w:val="0093360F"/>
    <w:rsid w:val="00963EEE"/>
    <w:rsid w:val="0097039B"/>
    <w:rsid w:val="00986D0D"/>
    <w:rsid w:val="009913A9"/>
    <w:rsid w:val="009B64F5"/>
    <w:rsid w:val="009C0B87"/>
    <w:rsid w:val="009C46F9"/>
    <w:rsid w:val="009F15B4"/>
    <w:rsid w:val="00A00EDD"/>
    <w:rsid w:val="00A0372D"/>
    <w:rsid w:val="00A158F6"/>
    <w:rsid w:val="00A3449D"/>
    <w:rsid w:val="00A661D3"/>
    <w:rsid w:val="00A755AC"/>
    <w:rsid w:val="00A83143"/>
    <w:rsid w:val="00A94288"/>
    <w:rsid w:val="00A94A4B"/>
    <w:rsid w:val="00A95B39"/>
    <w:rsid w:val="00AA3BB1"/>
    <w:rsid w:val="00AB19EC"/>
    <w:rsid w:val="00AB3FB5"/>
    <w:rsid w:val="00AD5239"/>
    <w:rsid w:val="00AE2820"/>
    <w:rsid w:val="00AF0943"/>
    <w:rsid w:val="00AF1F12"/>
    <w:rsid w:val="00B0645C"/>
    <w:rsid w:val="00B07CD2"/>
    <w:rsid w:val="00B1155E"/>
    <w:rsid w:val="00B215B1"/>
    <w:rsid w:val="00B321BE"/>
    <w:rsid w:val="00B51C7A"/>
    <w:rsid w:val="00B701AA"/>
    <w:rsid w:val="00B82E5E"/>
    <w:rsid w:val="00BA2592"/>
    <w:rsid w:val="00BB0296"/>
    <w:rsid w:val="00BD264A"/>
    <w:rsid w:val="00C0000F"/>
    <w:rsid w:val="00C528FF"/>
    <w:rsid w:val="00C601BE"/>
    <w:rsid w:val="00C65771"/>
    <w:rsid w:val="00C67D50"/>
    <w:rsid w:val="00C67EE6"/>
    <w:rsid w:val="00C700FA"/>
    <w:rsid w:val="00C97FE5"/>
    <w:rsid w:val="00CC2A82"/>
    <w:rsid w:val="00CF1AAF"/>
    <w:rsid w:val="00CF7D01"/>
    <w:rsid w:val="00D73116"/>
    <w:rsid w:val="00D77CBA"/>
    <w:rsid w:val="00D870AD"/>
    <w:rsid w:val="00D91D6D"/>
    <w:rsid w:val="00D96A62"/>
    <w:rsid w:val="00DB1310"/>
    <w:rsid w:val="00DB7DF1"/>
    <w:rsid w:val="00DD113A"/>
    <w:rsid w:val="00DF3866"/>
    <w:rsid w:val="00DF6E6C"/>
    <w:rsid w:val="00E110BC"/>
    <w:rsid w:val="00E45828"/>
    <w:rsid w:val="00EA3E3D"/>
    <w:rsid w:val="00EA57FD"/>
    <w:rsid w:val="00EB4A56"/>
    <w:rsid w:val="00EC5205"/>
    <w:rsid w:val="00ED556B"/>
    <w:rsid w:val="00ED6D4C"/>
    <w:rsid w:val="00F14E10"/>
    <w:rsid w:val="00F342AF"/>
    <w:rsid w:val="00F52367"/>
    <w:rsid w:val="00F777E9"/>
    <w:rsid w:val="00F84014"/>
    <w:rsid w:val="00F933BA"/>
    <w:rsid w:val="00FB73F7"/>
    <w:rsid w:val="00FE47CD"/>
    <w:rsid w:val="00FE5AE0"/>
    <w:rsid w:val="00FF5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1B3EC1-8E72-49BB-8ACA-258B8A2F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Recuodecorpodetexto">
    <w:name w:val="Body Text Indent"/>
    <w:basedOn w:val="Normal"/>
    <w:link w:val="RecuodecorpodetextoChar"/>
    <w:rsid w:val="000E3EE3"/>
    <w:pPr>
      <w:widowControl w:val="0"/>
      <w:suppressAutoHyphens/>
      <w:spacing w:after="0" w:line="240" w:lineRule="auto"/>
      <w:ind w:left="1416" w:firstLine="708"/>
      <w:jc w:val="both"/>
    </w:pPr>
    <w:rPr>
      <w:rFonts w:ascii="Arial" w:eastAsia="Andale Sans UI" w:hAnsi="Arial" w:cs="Arial"/>
      <w:color w:val="00000A"/>
      <w:kern w:val="1"/>
      <w:sz w:val="24"/>
      <w:szCs w:val="24"/>
    </w:rPr>
  </w:style>
  <w:style w:type="character" w:customStyle="1" w:styleId="RecuodecorpodetextoChar">
    <w:name w:val="Recuo de corpo de texto Char"/>
    <w:basedOn w:val="Fontepargpadro"/>
    <w:link w:val="Recuodecorpodetexto"/>
    <w:rsid w:val="000E3EE3"/>
    <w:rPr>
      <w:rFonts w:ascii="Arial" w:eastAsia="Andale Sans UI" w:hAnsi="Arial" w:cs="Arial"/>
      <w:color w:val="00000A"/>
      <w:kern w:val="1"/>
      <w:sz w:val="24"/>
      <w:szCs w:val="24"/>
    </w:rPr>
  </w:style>
  <w:style w:type="paragraph" w:customStyle="1" w:styleId="Standard">
    <w:name w:val="Standard"/>
    <w:rsid w:val="001072B5"/>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PargrafodaLista">
    <w:name w:val="List Paragraph"/>
    <w:basedOn w:val="Normal"/>
    <w:uiPriority w:val="34"/>
    <w:qFormat/>
    <w:rsid w:val="00CF1AAF"/>
    <w:pPr>
      <w:ind w:left="720"/>
      <w:contextualSpacing/>
    </w:pPr>
  </w:style>
  <w:style w:type="paragraph" w:customStyle="1" w:styleId="Ementa">
    <w:name w:val="Ementa"/>
    <w:basedOn w:val="Normal"/>
    <w:uiPriority w:val="1"/>
    <w:qFormat/>
    <w:rsid w:val="000E032E"/>
    <w:pPr>
      <w:spacing w:after="0" w:line="276" w:lineRule="auto"/>
      <w:ind w:left="1134"/>
      <w:jc w:val="both"/>
    </w:pPr>
    <w:rPr>
      <w:rFonts w:ascii="Arial Narrow" w:eastAsia="Calibri" w:hAnsi="Arial Narrow" w:cs="Times New Roman"/>
      <w:i/>
    </w:rPr>
  </w:style>
  <w:style w:type="paragraph" w:styleId="NormalWeb">
    <w:name w:val="Normal (Web)"/>
    <w:basedOn w:val="Normal"/>
    <w:uiPriority w:val="99"/>
    <w:unhideWhenUsed/>
    <w:rsid w:val="0004763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966081">
      <w:bodyDiv w:val="1"/>
      <w:marLeft w:val="0"/>
      <w:marRight w:val="0"/>
      <w:marTop w:val="0"/>
      <w:marBottom w:val="0"/>
      <w:divBdr>
        <w:top w:val="none" w:sz="0" w:space="0" w:color="auto"/>
        <w:left w:val="none" w:sz="0" w:space="0" w:color="auto"/>
        <w:bottom w:val="none" w:sz="0" w:space="0" w:color="auto"/>
        <w:right w:val="none" w:sz="0" w:space="0" w:color="auto"/>
      </w:divBdr>
    </w:div>
    <w:div w:id="1467312726">
      <w:bodyDiv w:val="1"/>
      <w:marLeft w:val="0"/>
      <w:marRight w:val="0"/>
      <w:marTop w:val="0"/>
      <w:marBottom w:val="0"/>
      <w:divBdr>
        <w:top w:val="none" w:sz="0" w:space="0" w:color="auto"/>
        <w:left w:val="none" w:sz="0" w:space="0" w:color="auto"/>
        <w:bottom w:val="none" w:sz="0" w:space="0" w:color="auto"/>
        <w:right w:val="none" w:sz="0" w:space="0" w:color="auto"/>
      </w:divBdr>
    </w:div>
    <w:div w:id="1927492230">
      <w:bodyDiv w:val="1"/>
      <w:marLeft w:val="0"/>
      <w:marRight w:val="0"/>
      <w:marTop w:val="0"/>
      <w:marBottom w:val="0"/>
      <w:divBdr>
        <w:top w:val="none" w:sz="0" w:space="0" w:color="auto"/>
        <w:left w:val="none" w:sz="0" w:space="0" w:color="auto"/>
        <w:bottom w:val="none" w:sz="0" w:space="0" w:color="auto"/>
        <w:right w:val="none" w:sz="0" w:space="0" w:color="auto"/>
      </w:divBdr>
    </w:div>
    <w:div w:id="19383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DFE6-B888-4164-BF54-854644F1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2019-04-24T18:41:00Z</cp:lastPrinted>
  <dcterms:created xsi:type="dcterms:W3CDTF">2019-04-24T19:16:00Z</dcterms:created>
  <dcterms:modified xsi:type="dcterms:W3CDTF">2019-04-24T19:16:00Z</dcterms:modified>
</cp:coreProperties>
</file>