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8F" w:rsidRDefault="00290E8F" w:rsidP="00290E8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8F" w:rsidRDefault="00290E8F" w:rsidP="00290E8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0E8F" w:rsidRDefault="00290E8F" w:rsidP="00290E8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0E8F" w:rsidRDefault="00290E8F" w:rsidP="00290E8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290E8F" w:rsidRDefault="00290E8F" w:rsidP="00290E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90E8F" w:rsidRDefault="00290E8F" w:rsidP="00290E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290E8F" w:rsidRDefault="00290E8F" w:rsidP="00290E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ouvida a Casa e após os tramites regimentais seja enviada correspondência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secretaria competente para que seja verificado os trâmites da licitação que ensejaram na </w:t>
      </w:r>
      <w:r w:rsidRPr="00290E8F">
        <w:rPr>
          <w:rFonts w:ascii="Arial" w:hAnsi="Arial" w:cs="Arial"/>
          <w:b/>
          <w:sz w:val="24"/>
          <w:szCs w:val="24"/>
        </w:rPr>
        <w:t>resolução nº 06/2019 que “Dispõe sobre a aprovação da contratação de pessoa jurídica para prestação de serviço de realização de curso de elaboração de projetos sociais, com recursos do FIA”</w:t>
      </w:r>
      <w:r w:rsidRPr="00290E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Considerando o alto valor da contratação de R$ 39.000,00 (trinta e nove </w:t>
      </w:r>
      <w:r w:rsidRPr="00290E8F">
        <w:rPr>
          <w:rFonts w:ascii="Arial" w:hAnsi="Arial" w:cs="Arial"/>
          <w:sz w:val="24"/>
          <w:szCs w:val="24"/>
        </w:rPr>
        <w:t>mil reais), conforme deliberação plenária do CMDCA.</w:t>
      </w:r>
    </w:p>
    <w:p w:rsidR="00290E8F" w:rsidRDefault="00290E8F" w:rsidP="00290E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290E8F" w:rsidRDefault="00290E8F" w:rsidP="00290E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11 de abril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290E8F" w:rsidRDefault="00290E8F" w:rsidP="00290E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8F" w:rsidRDefault="00290E8F" w:rsidP="00290E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90E8F" w:rsidRDefault="00290E8F" w:rsidP="00290E8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90E8F" w:rsidRDefault="00290E8F" w:rsidP="00290E8F">
      <w:pPr>
        <w:rPr>
          <w:rFonts w:ascii="Arial" w:hAnsi="Arial" w:cs="Arial"/>
          <w:sz w:val="24"/>
          <w:szCs w:val="24"/>
        </w:rPr>
      </w:pPr>
    </w:p>
    <w:p w:rsidR="00290E8F" w:rsidRDefault="00290E8F" w:rsidP="00290E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290E8F" w:rsidRDefault="00290E8F" w:rsidP="00290E8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0E8F" w:rsidRDefault="00290E8F" w:rsidP="00290E8F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5A38F1" w:rsidRDefault="005A38F1">
      <w:bookmarkStart w:id="0" w:name="_GoBack"/>
      <w:bookmarkEnd w:id="0"/>
    </w:p>
    <w:sectPr w:rsidR="005A3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54"/>
    <w:rsid w:val="000A4085"/>
    <w:rsid w:val="00290E8F"/>
    <w:rsid w:val="002C7354"/>
    <w:rsid w:val="005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83476-FC18-46F2-BC52-492212A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8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2019-04-11T16:21:00Z</dcterms:created>
  <dcterms:modified xsi:type="dcterms:W3CDTF">2019-04-11T16:42:00Z</dcterms:modified>
</cp:coreProperties>
</file>