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703" w:rsidRDefault="00D92703" w:rsidP="00D92703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391150" cy="1085850"/>
            <wp:effectExtent l="19050" t="0" r="0" b="0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703" w:rsidRDefault="00D92703" w:rsidP="00D9270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_____/2018.</w:t>
      </w:r>
    </w:p>
    <w:p w:rsidR="00D92703" w:rsidRDefault="00D92703" w:rsidP="00D927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92703" w:rsidRDefault="00D92703" w:rsidP="00D927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Exmo.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Presidente,</w:t>
      </w:r>
    </w:p>
    <w:p w:rsidR="00D92703" w:rsidRDefault="00D92703" w:rsidP="00D927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:rsidR="00D92703" w:rsidRDefault="00D92703" w:rsidP="00D9270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92703" w:rsidRDefault="00D92703" w:rsidP="00D92703">
      <w:pPr>
        <w:spacing w:after="0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eastAsia="DejaVuSans" w:hAnsi="Arial" w:cs="Arial"/>
          <w:kern w:val="2"/>
          <w:sz w:val="24"/>
          <w:szCs w:val="24"/>
        </w:rPr>
        <w:t xml:space="preserve">O Vereador que este subscreve, requer que, ouvida a casa e após tramites regimentais, seja enviada correspondência a secretaria competente, a título de fiscalização por parte do Vereador que ao final subscreve, para que informe o valor da implantação do sistema informatizado </w:t>
      </w:r>
      <w:proofErr w:type="spellStart"/>
      <w:r w:rsidRPr="00D92703">
        <w:rPr>
          <w:rFonts w:ascii="Arial" w:eastAsia="DejaVuSans" w:hAnsi="Arial" w:cs="Arial"/>
          <w:b/>
          <w:kern w:val="2"/>
          <w:sz w:val="24"/>
          <w:szCs w:val="24"/>
        </w:rPr>
        <w:t>E-Cidade</w:t>
      </w:r>
      <w:proofErr w:type="spellEnd"/>
      <w:r>
        <w:rPr>
          <w:rFonts w:ascii="Arial" w:eastAsia="DejaVuSans" w:hAnsi="Arial" w:cs="Arial"/>
          <w:kern w:val="2"/>
          <w:sz w:val="24"/>
          <w:szCs w:val="24"/>
        </w:rPr>
        <w:t xml:space="preserve"> no Município de Sete Lagoas, qual o valor que tal sistema custou e ainda custa para o município, como ele </w:t>
      </w:r>
      <w:proofErr w:type="gramStart"/>
      <w:r>
        <w:rPr>
          <w:rFonts w:ascii="Arial" w:eastAsia="DejaVuSans" w:hAnsi="Arial" w:cs="Arial"/>
          <w:kern w:val="2"/>
          <w:sz w:val="24"/>
          <w:szCs w:val="24"/>
        </w:rPr>
        <w:t>otimizou</w:t>
      </w:r>
      <w:proofErr w:type="gramEnd"/>
      <w:r>
        <w:rPr>
          <w:rFonts w:ascii="Arial" w:eastAsia="DejaVuSans" w:hAnsi="Arial" w:cs="Arial"/>
          <w:kern w:val="2"/>
          <w:sz w:val="24"/>
          <w:szCs w:val="24"/>
        </w:rPr>
        <w:t xml:space="preserve"> o acesso as informações e os benefícios que trouxe para a população e quais seus pontos de ineficiência,  pontos questionáveis e que possam ser passíveis de adulteração e que na opinião dos operadores necessitam correção.   </w:t>
      </w:r>
    </w:p>
    <w:p w:rsidR="00D92703" w:rsidRDefault="00D92703" w:rsidP="00D92703">
      <w:pPr>
        <w:spacing w:after="0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ab/>
        <w:t>Requer ainda, toda a documentação, processo licitatório e demais documentos que se fizerem pertinentes para a fiscalização de como se deu e como está o estado atual do citado sistema.</w:t>
      </w:r>
    </w:p>
    <w:p w:rsidR="00D92703" w:rsidRDefault="00D92703" w:rsidP="00D92703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92703" w:rsidRDefault="00D92703" w:rsidP="00D92703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</w:rPr>
      </w:pPr>
    </w:p>
    <w:p w:rsidR="00D92703" w:rsidRDefault="00D92703" w:rsidP="00D92703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</w:rPr>
      </w:pPr>
    </w:p>
    <w:p w:rsidR="00D92703" w:rsidRDefault="00D92703" w:rsidP="00D92703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Sala de Sessões, 12 de nove</w:t>
      </w:r>
      <w:r w:rsidR="00194A00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bro de 2018.</w:t>
      </w:r>
      <w:r>
        <w:rPr>
          <w:rFonts w:ascii="Arial" w:hAnsi="Arial" w:cs="Arial"/>
          <w:sz w:val="24"/>
          <w:szCs w:val="24"/>
        </w:rPr>
        <w:tab/>
      </w:r>
    </w:p>
    <w:p w:rsidR="00D92703" w:rsidRDefault="00D92703" w:rsidP="00D92703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</w:rPr>
      </w:pPr>
    </w:p>
    <w:p w:rsidR="00D92703" w:rsidRDefault="00D92703" w:rsidP="00D9270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562100" cy="866775"/>
            <wp:effectExtent l="0" t="0" r="0" b="0"/>
            <wp:docPr id="2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2703" w:rsidRDefault="00D92703" w:rsidP="00D9270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:rsidR="00D92703" w:rsidRDefault="00D92703" w:rsidP="00D9270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D92703" w:rsidRDefault="00D92703" w:rsidP="00D9270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92703" w:rsidRDefault="00D92703" w:rsidP="00D92703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D92703" w:rsidRDefault="00D92703" w:rsidP="00D92703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D92703" w:rsidRDefault="00D92703" w:rsidP="00D92703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D92703" w:rsidRDefault="00D92703" w:rsidP="00D92703">
      <w:pPr>
        <w:rPr>
          <w:rFonts w:ascii="Arial" w:hAnsi="Arial" w:cs="Arial"/>
          <w:sz w:val="24"/>
          <w:szCs w:val="24"/>
        </w:rPr>
      </w:pPr>
    </w:p>
    <w:p w:rsidR="00144E94" w:rsidRDefault="00D92703" w:rsidP="00D92703">
      <w:pPr>
        <w:jc w:val="both"/>
      </w:pPr>
      <w:r>
        <w:rPr>
          <w:rFonts w:ascii="Arial" w:hAnsi="Arial" w:cs="Arial"/>
        </w:rPr>
        <w:t xml:space="preserve">Necessário que tais documentos sejam apresentados para que </w:t>
      </w:r>
      <w:proofErr w:type="gramStart"/>
      <w:r>
        <w:rPr>
          <w:rFonts w:ascii="Arial" w:hAnsi="Arial" w:cs="Arial"/>
        </w:rPr>
        <w:t>seja</w:t>
      </w:r>
      <w:proofErr w:type="gramEnd"/>
      <w:r>
        <w:rPr>
          <w:rFonts w:ascii="Arial" w:hAnsi="Arial" w:cs="Arial"/>
        </w:rPr>
        <w:t xml:space="preserve"> avaliado a titulo de fiscalização por parte do Vereador os valores e atual situação do referido sistema.</w:t>
      </w:r>
    </w:p>
    <w:sectPr w:rsidR="00144E94" w:rsidSect="001508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D92703"/>
    <w:rsid w:val="00144E94"/>
    <w:rsid w:val="001508A3"/>
    <w:rsid w:val="00194A00"/>
    <w:rsid w:val="00D92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8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92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27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7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971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5</cp:revision>
  <dcterms:created xsi:type="dcterms:W3CDTF">2018-11-07T22:37:00Z</dcterms:created>
  <dcterms:modified xsi:type="dcterms:W3CDTF">2018-11-07T22:49:00Z</dcterms:modified>
</cp:coreProperties>
</file>