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FF" w:rsidRPr="0039376A" w:rsidRDefault="00913EFF" w:rsidP="00913EFF">
      <w:pPr>
        <w:pStyle w:val="Standard"/>
        <w:jc w:val="center"/>
        <w:rPr>
          <w:rFonts w:cs="Times New Roman"/>
          <w:sz w:val="28"/>
          <w:szCs w:val="28"/>
        </w:rPr>
      </w:pP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ANTEPROJETO DE LEI Nº </w:t>
      </w:r>
      <w:r w:rsidR="00112DDB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________</w:t>
      </w:r>
      <w:r w:rsidRPr="0039376A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/2018</w:t>
      </w:r>
    </w:p>
    <w:p w:rsidR="002A65C4" w:rsidRPr="00A11597" w:rsidRDefault="002A65C4" w:rsidP="002A65C4">
      <w:pPr>
        <w:pStyle w:val="Standard"/>
        <w:ind w:left="708"/>
        <w:jc w:val="center"/>
        <w:rPr>
          <w:sz w:val="28"/>
          <w:szCs w:val="28"/>
        </w:rPr>
      </w:pPr>
    </w:p>
    <w:p w:rsidR="002A65C4" w:rsidRPr="00A11597" w:rsidRDefault="002A65C4" w:rsidP="002A65C4">
      <w:pPr>
        <w:pStyle w:val="Standard"/>
        <w:ind w:left="708"/>
        <w:rPr>
          <w:sz w:val="28"/>
          <w:szCs w:val="28"/>
        </w:rPr>
      </w:pPr>
    </w:p>
    <w:p w:rsidR="00913EFF" w:rsidRDefault="005F2CE2" w:rsidP="00112DDB">
      <w:pPr>
        <w:ind w:firstLine="326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="00913EFF" w:rsidRPr="007D5334">
        <w:rPr>
          <w:rFonts w:ascii="Times New Roman" w:hAnsi="Times New Roman"/>
          <w:sz w:val="28"/>
          <w:szCs w:val="28"/>
        </w:rPr>
        <w:t>D</w:t>
      </w:r>
      <w:r w:rsidR="00913EFF">
        <w:rPr>
          <w:rFonts w:ascii="Times New Roman" w:hAnsi="Times New Roman"/>
          <w:sz w:val="28"/>
          <w:szCs w:val="28"/>
        </w:rPr>
        <w:t>ispõe</w:t>
      </w:r>
      <w:r w:rsidR="00913EFF" w:rsidRPr="007D5334">
        <w:rPr>
          <w:rFonts w:ascii="Times New Roman" w:hAnsi="Times New Roman"/>
          <w:sz w:val="28"/>
          <w:szCs w:val="28"/>
        </w:rPr>
        <w:t xml:space="preserve"> sobre </w:t>
      </w:r>
      <w:r w:rsidR="00913EFF">
        <w:rPr>
          <w:rFonts w:ascii="Times New Roman" w:hAnsi="Times New Roman"/>
          <w:sz w:val="28"/>
          <w:szCs w:val="28"/>
        </w:rPr>
        <w:t xml:space="preserve">a </w:t>
      </w:r>
      <w:r w:rsidR="00112DDB">
        <w:rPr>
          <w:rFonts w:ascii="Times New Roman" w:hAnsi="Times New Roman"/>
          <w:sz w:val="28"/>
          <w:szCs w:val="28"/>
        </w:rPr>
        <w:t>obrigação das empresas que fornecem energia elétrica, t</w:t>
      </w:r>
      <w:r>
        <w:rPr>
          <w:rFonts w:ascii="Times New Roman" w:hAnsi="Times New Roman"/>
          <w:sz w:val="28"/>
          <w:szCs w:val="28"/>
        </w:rPr>
        <w:t>elefonia, comunicação de dados</w:t>
      </w:r>
      <w:r w:rsidR="00BA2183">
        <w:rPr>
          <w:rFonts w:ascii="Times New Roman" w:hAnsi="Times New Roman"/>
          <w:sz w:val="28"/>
          <w:szCs w:val="28"/>
        </w:rPr>
        <w:t>, televisão a cabo</w:t>
      </w:r>
      <w:r>
        <w:rPr>
          <w:rFonts w:ascii="Times New Roman" w:hAnsi="Times New Roman"/>
          <w:sz w:val="28"/>
          <w:szCs w:val="28"/>
        </w:rPr>
        <w:t xml:space="preserve"> ou </w:t>
      </w:r>
      <w:r w:rsidR="00BA2183">
        <w:rPr>
          <w:rFonts w:ascii="Times New Roman" w:hAnsi="Times New Roman"/>
          <w:sz w:val="28"/>
          <w:szCs w:val="28"/>
        </w:rPr>
        <w:t>outro</w:t>
      </w:r>
      <w:r>
        <w:rPr>
          <w:rFonts w:ascii="Times New Roman" w:hAnsi="Times New Roman"/>
          <w:sz w:val="28"/>
          <w:szCs w:val="28"/>
        </w:rPr>
        <w:t xml:space="preserve"> serviço realizado por meio de rede aérea a realizar a identificação de seu cabeamento</w:t>
      </w:r>
      <w:r w:rsidR="00913EFF" w:rsidRPr="00D86B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”</w:t>
      </w: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rPr>
          <w:rFonts w:ascii="Times New Roman" w:hAnsi="Times New Roman"/>
          <w:sz w:val="28"/>
          <w:szCs w:val="28"/>
        </w:rPr>
      </w:pPr>
    </w:p>
    <w:p w:rsidR="00913EFF" w:rsidRDefault="00913EFF" w:rsidP="00913EFF">
      <w:pPr>
        <w:jc w:val="both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 xml:space="preserve">Art. 1º </w:t>
      </w:r>
      <w:r w:rsidRPr="007D5334">
        <w:rPr>
          <w:rFonts w:ascii="Times New Roman" w:hAnsi="Times New Roman"/>
          <w:sz w:val="28"/>
          <w:szCs w:val="28"/>
        </w:rPr>
        <w:t>Fica</w:t>
      </w:r>
      <w:r w:rsidR="00BA2183">
        <w:rPr>
          <w:rFonts w:ascii="Times New Roman" w:hAnsi="Times New Roman"/>
          <w:sz w:val="28"/>
          <w:szCs w:val="28"/>
        </w:rPr>
        <w:t xml:space="preserve">m as empresas que fornecem energia elétrica, telefonia, comunicação de dados, televisão a cabo ou outro serviço realizado por meio de rede </w:t>
      </w:r>
      <w:proofErr w:type="gramStart"/>
      <w:r w:rsidR="00BA2183">
        <w:rPr>
          <w:rFonts w:ascii="Times New Roman" w:hAnsi="Times New Roman"/>
          <w:sz w:val="28"/>
          <w:szCs w:val="28"/>
        </w:rPr>
        <w:t>aérea obrigadas a realizar a identificação de seu cabeamento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4959B9" w:rsidRDefault="004959B9" w:rsidP="00BA2183">
      <w:pPr>
        <w:jc w:val="both"/>
        <w:rPr>
          <w:rFonts w:ascii="Times New Roman" w:hAnsi="Times New Roman"/>
          <w:sz w:val="28"/>
          <w:szCs w:val="28"/>
        </w:rPr>
      </w:pPr>
    </w:p>
    <w:p w:rsidR="00BA2183" w:rsidRDefault="00BA2183" w:rsidP="00BA2183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31A09">
        <w:rPr>
          <w:rFonts w:ascii="Times New Roman" w:hAnsi="Times New Roman"/>
          <w:sz w:val="28"/>
          <w:szCs w:val="28"/>
          <w:shd w:val="clear" w:color="auto" w:fill="FFFFFF"/>
        </w:rPr>
        <w:t xml:space="preserve">§ 1º </w:t>
      </w:r>
      <w:r>
        <w:rPr>
          <w:rFonts w:ascii="Times New Roman" w:hAnsi="Times New Roman"/>
          <w:sz w:val="28"/>
          <w:szCs w:val="28"/>
          <w:shd w:val="clear" w:color="auto" w:fill="FFFFFF"/>
        </w:rPr>
        <w:t>A identificação referida no caput deste artigo deverá ser realizada:</w:t>
      </w:r>
    </w:p>
    <w:p w:rsidR="004959B9" w:rsidRDefault="004959B9" w:rsidP="004959B9">
      <w:pPr>
        <w:pStyle w:val="NormalWeb"/>
        <w:shd w:val="clear" w:color="auto" w:fill="FFFFFF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 xml:space="preserve">I - por meio da impressão do logotipo ou da marca da empresa em toda a extensão do cabeamento, podendo constar o número do Cadastro Nacional de Pessoa Jurídica (CNPJ) da empresa; </w:t>
      </w:r>
      <w:proofErr w:type="gramStart"/>
      <w:r w:rsidRPr="004959B9">
        <w:rPr>
          <w:spacing w:val="1"/>
          <w:sz w:val="28"/>
          <w:szCs w:val="28"/>
        </w:rPr>
        <w:t>ou</w:t>
      </w:r>
      <w:proofErr w:type="gramEnd"/>
      <w:r>
        <w:rPr>
          <w:spacing w:val="1"/>
          <w:sz w:val="28"/>
          <w:szCs w:val="28"/>
        </w:rPr>
        <w:t xml:space="preserve"> </w:t>
      </w:r>
    </w:p>
    <w:p w:rsidR="004959B9" w:rsidRDefault="004959B9" w:rsidP="004959B9">
      <w:pPr>
        <w:pStyle w:val="NormalWeb"/>
        <w:shd w:val="clear" w:color="auto" w:fill="FFFFFF"/>
        <w:spacing w:line="360" w:lineRule="auto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>II - pela adoção de cor única para seu cabeamento, diferenciando-o dos demais.</w:t>
      </w:r>
    </w:p>
    <w:p w:rsidR="004959B9" w:rsidRDefault="004959B9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 xml:space="preserve">§ 2º No caso do disposto no inciso I do § 1º deste artigo, a distância entre os sinais de identificação deverá ser de, no máximo, </w:t>
      </w:r>
      <w:proofErr w:type="gramStart"/>
      <w:r w:rsidRPr="004959B9">
        <w:rPr>
          <w:spacing w:val="1"/>
          <w:sz w:val="28"/>
          <w:szCs w:val="28"/>
        </w:rPr>
        <w:t>5</w:t>
      </w:r>
      <w:proofErr w:type="gramEnd"/>
      <w:r w:rsidRPr="004959B9">
        <w:rPr>
          <w:spacing w:val="1"/>
          <w:sz w:val="28"/>
          <w:szCs w:val="28"/>
        </w:rPr>
        <w:t xml:space="preserve"> (cinco) metros.</w:t>
      </w:r>
    </w:p>
    <w:p w:rsidR="004959B9" w:rsidRDefault="004959B9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</w:p>
    <w:p w:rsidR="004959B9" w:rsidRDefault="004959B9" w:rsidP="004959B9">
      <w:pPr>
        <w:pStyle w:val="NormalWeb"/>
        <w:shd w:val="clear" w:color="auto" w:fill="FFFFFF"/>
        <w:spacing w:before="58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>Art. 2º O descumprimento do dispositivo n</w:t>
      </w:r>
      <w:r>
        <w:rPr>
          <w:spacing w:val="1"/>
          <w:sz w:val="28"/>
          <w:szCs w:val="28"/>
        </w:rPr>
        <w:t>esta Lei sujeitará à multa de</w:t>
      </w:r>
      <w:r w:rsidRPr="004959B9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R$ 1.000,00 (mil reais)</w:t>
      </w:r>
      <w:r w:rsidR="00CC3252">
        <w:rPr>
          <w:spacing w:val="1"/>
          <w:sz w:val="28"/>
          <w:szCs w:val="28"/>
        </w:rPr>
        <w:t>.</w:t>
      </w:r>
    </w:p>
    <w:p w:rsidR="004959B9" w:rsidRPr="004959B9" w:rsidRDefault="004959B9" w:rsidP="004959B9">
      <w:pPr>
        <w:pStyle w:val="NormalWeb"/>
        <w:shd w:val="clear" w:color="auto" w:fill="FFFFFF"/>
        <w:spacing w:before="58" w:beforeAutospacing="0" w:after="0" w:afterAutospacing="0"/>
        <w:rPr>
          <w:spacing w:val="1"/>
          <w:sz w:val="28"/>
          <w:szCs w:val="28"/>
        </w:rPr>
      </w:pPr>
    </w:p>
    <w:p w:rsidR="004959B9" w:rsidRDefault="004959B9" w:rsidP="004959B9">
      <w:pPr>
        <w:pStyle w:val="NormalWeb"/>
        <w:shd w:val="clear" w:color="auto" w:fill="FFFFFF"/>
        <w:spacing w:before="58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>§ 1º O valor constante no caput deste artigo poder</w:t>
      </w:r>
      <w:r>
        <w:rPr>
          <w:spacing w:val="1"/>
          <w:sz w:val="28"/>
          <w:szCs w:val="28"/>
        </w:rPr>
        <w:t>á</w:t>
      </w:r>
      <w:r w:rsidRPr="004959B9">
        <w:rPr>
          <w:spacing w:val="1"/>
          <w:sz w:val="28"/>
          <w:szCs w:val="28"/>
        </w:rPr>
        <w:t xml:space="preserve"> ser multiplicado em até 10 (dez) vezes, em caso de reincidência.</w:t>
      </w:r>
    </w:p>
    <w:p w:rsidR="004959B9" w:rsidRPr="004959B9" w:rsidRDefault="004959B9" w:rsidP="004959B9">
      <w:pPr>
        <w:pStyle w:val="NormalWeb"/>
        <w:shd w:val="clear" w:color="auto" w:fill="FFFFFF"/>
        <w:spacing w:before="58" w:beforeAutospacing="0" w:after="0" w:afterAutospacing="0"/>
        <w:rPr>
          <w:spacing w:val="1"/>
          <w:sz w:val="28"/>
          <w:szCs w:val="28"/>
        </w:rPr>
      </w:pPr>
    </w:p>
    <w:p w:rsidR="004959B9" w:rsidRDefault="004959B9" w:rsidP="00CC3252">
      <w:pPr>
        <w:pStyle w:val="NormalWeb"/>
        <w:shd w:val="clear" w:color="auto" w:fill="FFFFFF"/>
        <w:spacing w:before="46" w:beforeAutospacing="0" w:after="0" w:afterAutospacing="0"/>
        <w:jc w:val="both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 xml:space="preserve">§ 2º A aplicação da multa prevista no caput deste artigo </w:t>
      </w:r>
      <w:proofErr w:type="spellStart"/>
      <w:r w:rsidRPr="004959B9">
        <w:rPr>
          <w:spacing w:val="1"/>
          <w:sz w:val="28"/>
          <w:szCs w:val="28"/>
        </w:rPr>
        <w:t>dar-se-à</w:t>
      </w:r>
      <w:proofErr w:type="spellEnd"/>
      <w:r w:rsidRPr="004959B9">
        <w:rPr>
          <w:spacing w:val="1"/>
          <w:sz w:val="28"/>
          <w:szCs w:val="28"/>
        </w:rPr>
        <w:t xml:space="preserve"> sem prejuízo à </w:t>
      </w:r>
      <w:r w:rsidR="00CC3252">
        <w:rPr>
          <w:spacing w:val="1"/>
          <w:sz w:val="28"/>
          <w:szCs w:val="28"/>
        </w:rPr>
        <w:t>a</w:t>
      </w:r>
      <w:r w:rsidRPr="004959B9">
        <w:rPr>
          <w:spacing w:val="1"/>
          <w:sz w:val="28"/>
          <w:szCs w:val="28"/>
        </w:rPr>
        <w:t>plicação das sanções de natureza administra</w:t>
      </w:r>
      <w:r w:rsidR="00CC3252">
        <w:rPr>
          <w:spacing w:val="1"/>
          <w:sz w:val="28"/>
          <w:szCs w:val="28"/>
        </w:rPr>
        <w:t>tiva, civil ou penal, ou daquela</w:t>
      </w:r>
      <w:r w:rsidRPr="004959B9">
        <w:rPr>
          <w:spacing w:val="1"/>
          <w:sz w:val="28"/>
          <w:szCs w:val="28"/>
        </w:rPr>
        <w:t>s definidas em normas específicas.</w:t>
      </w:r>
    </w:p>
    <w:p w:rsidR="00CC3252" w:rsidRPr="004959B9" w:rsidRDefault="00CC3252" w:rsidP="00CC3252">
      <w:pPr>
        <w:pStyle w:val="NormalWeb"/>
        <w:shd w:val="clear" w:color="auto" w:fill="FFFFFF"/>
        <w:spacing w:before="46" w:beforeAutospacing="0" w:after="0" w:afterAutospacing="0"/>
        <w:jc w:val="both"/>
        <w:rPr>
          <w:spacing w:val="1"/>
          <w:sz w:val="28"/>
          <w:szCs w:val="28"/>
        </w:rPr>
      </w:pPr>
    </w:p>
    <w:p w:rsidR="004959B9" w:rsidRDefault="004959B9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>Art. 3º O cabeamento já instalado deverá ser adequado às disposições desta Lei pelas empresas referidas no seu art. 1º:</w:t>
      </w:r>
    </w:p>
    <w:p w:rsidR="00CC3252" w:rsidRPr="004959B9" w:rsidRDefault="00CC3252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</w:p>
    <w:p w:rsidR="004959B9" w:rsidRPr="004959B9" w:rsidRDefault="004959B9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 xml:space="preserve">I- quando da sua manutenção; </w:t>
      </w:r>
      <w:proofErr w:type="gramStart"/>
      <w:r w:rsidRPr="004959B9">
        <w:rPr>
          <w:spacing w:val="1"/>
          <w:sz w:val="28"/>
          <w:szCs w:val="28"/>
        </w:rPr>
        <w:t>e</w:t>
      </w:r>
      <w:proofErr w:type="gramEnd"/>
    </w:p>
    <w:p w:rsidR="004959B9" w:rsidRDefault="004959B9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>II- no prazo de 10 (dez) anos, contados da data de vigência desta Lei.</w:t>
      </w:r>
    </w:p>
    <w:p w:rsidR="00CC3252" w:rsidRPr="004959B9" w:rsidRDefault="00CC3252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</w:p>
    <w:p w:rsidR="004959B9" w:rsidRPr="004959B9" w:rsidRDefault="004959B9" w:rsidP="004959B9">
      <w:pPr>
        <w:pStyle w:val="NormalWeb"/>
        <w:shd w:val="clear" w:color="auto" w:fill="FFFFFF"/>
        <w:spacing w:before="46" w:beforeAutospacing="0" w:after="0" w:afterAutospacing="0"/>
        <w:rPr>
          <w:spacing w:val="1"/>
          <w:sz w:val="28"/>
          <w:szCs w:val="28"/>
        </w:rPr>
      </w:pPr>
      <w:r w:rsidRPr="004959B9">
        <w:rPr>
          <w:spacing w:val="1"/>
          <w:sz w:val="28"/>
          <w:szCs w:val="28"/>
        </w:rPr>
        <w:t>Art. 4º Esta Lei entra em vigor 90 (noventa) dias após a data de sua publicação.</w:t>
      </w:r>
    </w:p>
    <w:p w:rsidR="004959B9" w:rsidRDefault="004959B9" w:rsidP="004959B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00DDD" w:rsidRPr="004959B9" w:rsidRDefault="00100DDD" w:rsidP="004959B9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  <w:r w:rsidRPr="00D86B36">
        <w:rPr>
          <w:rFonts w:ascii="Times New Roman" w:hAnsi="Times New Roman"/>
          <w:sz w:val="28"/>
          <w:szCs w:val="28"/>
        </w:rPr>
        <w:t>JUSTIFICATIVA</w:t>
      </w:r>
    </w:p>
    <w:p w:rsidR="00913EFF" w:rsidRDefault="00913EFF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A3263D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 xml:space="preserve">O presente </w:t>
      </w:r>
      <w:r w:rsidR="00EF36CE">
        <w:rPr>
          <w:spacing w:val="1"/>
          <w:sz w:val="28"/>
          <w:szCs w:val="28"/>
        </w:rPr>
        <w:t>Antep</w:t>
      </w:r>
      <w:r w:rsidRPr="00CC3252">
        <w:rPr>
          <w:spacing w:val="1"/>
          <w:sz w:val="28"/>
          <w:szCs w:val="28"/>
        </w:rPr>
        <w:t xml:space="preserve">rojeto de Lei visa a </w:t>
      </w:r>
      <w:r>
        <w:rPr>
          <w:spacing w:val="1"/>
          <w:sz w:val="28"/>
          <w:szCs w:val="28"/>
        </w:rPr>
        <w:t>dar</w:t>
      </w:r>
      <w:r w:rsidRPr="00CC3252">
        <w:rPr>
          <w:spacing w:val="1"/>
          <w:sz w:val="28"/>
          <w:szCs w:val="28"/>
        </w:rPr>
        <w:t xml:space="preserve"> melhor qualidade na prestação de serviços, melhorando a forma de identificação do prestador e tornando possível a responsabilização das empresas pela má prestação do serviço.</w:t>
      </w:r>
    </w:p>
    <w:p w:rsidR="00A3263D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>Os cabos das empresas de telefonia, de TV a cabo, de internet e das demais que utilizam postes geram diversos transtornos em nosso cotidiano, desde poluição visual até, em casos extremos, de exposição da vida dos cidadãos a riscos, como fios desencapados ou rompidos ao alcance das pessoas.</w:t>
      </w:r>
      <w:r w:rsidR="00A3263D">
        <w:rPr>
          <w:spacing w:val="1"/>
          <w:sz w:val="28"/>
          <w:szCs w:val="28"/>
        </w:rPr>
        <w:t xml:space="preserve"> </w:t>
      </w:r>
    </w:p>
    <w:p w:rsidR="00A3263D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>Para evitar esse tipo de transtorno, propomos a identificação dos cabos dessas empresas, para que possa ser realizada uma melhor fiscalização e res</w:t>
      </w:r>
      <w:r w:rsidR="00A3263D">
        <w:rPr>
          <w:spacing w:val="1"/>
          <w:sz w:val="28"/>
          <w:szCs w:val="28"/>
        </w:rPr>
        <w:t xml:space="preserve">ponsabilização </w:t>
      </w:r>
      <w:r w:rsidRPr="00CC3252">
        <w:rPr>
          <w:spacing w:val="1"/>
          <w:sz w:val="28"/>
          <w:szCs w:val="28"/>
        </w:rPr>
        <w:t>em caso de má qualidade na prestação do serviço.</w:t>
      </w:r>
      <w:r w:rsidR="00A3263D">
        <w:rPr>
          <w:spacing w:val="1"/>
          <w:sz w:val="28"/>
          <w:szCs w:val="28"/>
        </w:rPr>
        <w:t xml:space="preserve"> </w:t>
      </w:r>
    </w:p>
    <w:p w:rsidR="00A3263D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>Nos dias atuais, o cidadão não consegue distinguir qual tipo de fio oferece risco, nem quem é responsável pela instalação do cabeamento.</w:t>
      </w:r>
    </w:p>
    <w:p w:rsidR="00A3263D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>Em determinados locais</w:t>
      </w:r>
      <w:r w:rsidR="00A3263D">
        <w:rPr>
          <w:spacing w:val="1"/>
          <w:sz w:val="28"/>
          <w:szCs w:val="28"/>
        </w:rPr>
        <w:t>, torna-se comum avistarmos um e</w:t>
      </w:r>
      <w:r w:rsidRPr="00CC3252">
        <w:rPr>
          <w:spacing w:val="1"/>
          <w:sz w:val="28"/>
          <w:szCs w:val="28"/>
        </w:rPr>
        <w:t>maranhado de cabos, com amarras junto aos postes ou com fios desconectados caídos no passeio ·público, tudo sem qualquer tipo de identificação d</w:t>
      </w:r>
      <w:r w:rsidR="00A3263D">
        <w:rPr>
          <w:spacing w:val="1"/>
          <w:sz w:val="28"/>
          <w:szCs w:val="28"/>
        </w:rPr>
        <w:t>e qual empresa o cabo pertence</w:t>
      </w:r>
      <w:r w:rsidRPr="00CC3252">
        <w:rPr>
          <w:spacing w:val="1"/>
          <w:sz w:val="28"/>
          <w:szCs w:val="28"/>
        </w:rPr>
        <w:t>.</w:t>
      </w:r>
      <w:r w:rsidR="00A3263D">
        <w:rPr>
          <w:spacing w:val="1"/>
          <w:sz w:val="28"/>
          <w:szCs w:val="28"/>
        </w:rPr>
        <w:t xml:space="preserve"> </w:t>
      </w:r>
    </w:p>
    <w:p w:rsidR="00A3263D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>Não se tem condições de verificar se foram respeitadas as normas técnicas de instalação e quem deveria ter posicionado melhor seu cabo de transmissão.</w:t>
      </w:r>
      <w:r w:rsidR="00A3263D">
        <w:rPr>
          <w:spacing w:val="1"/>
          <w:sz w:val="28"/>
          <w:szCs w:val="28"/>
        </w:rPr>
        <w:t xml:space="preserve"> </w:t>
      </w:r>
    </w:p>
    <w:p w:rsidR="00CC3252" w:rsidRPr="00CC3252" w:rsidRDefault="00CC3252" w:rsidP="00A3263D">
      <w:pPr>
        <w:pStyle w:val="NormalWeb"/>
        <w:shd w:val="clear" w:color="auto" w:fill="FFFFFF"/>
        <w:spacing w:before="58" w:beforeAutospacing="0" w:after="0" w:afterAutospacing="0"/>
        <w:ind w:firstLine="567"/>
        <w:jc w:val="both"/>
        <w:rPr>
          <w:spacing w:val="1"/>
          <w:sz w:val="28"/>
          <w:szCs w:val="28"/>
        </w:rPr>
      </w:pPr>
      <w:r w:rsidRPr="00CC3252">
        <w:rPr>
          <w:spacing w:val="1"/>
          <w:sz w:val="28"/>
          <w:szCs w:val="28"/>
        </w:rPr>
        <w:t xml:space="preserve">Assim, </w:t>
      </w:r>
      <w:r w:rsidR="00100DDD">
        <w:rPr>
          <w:spacing w:val="1"/>
          <w:sz w:val="28"/>
          <w:szCs w:val="28"/>
        </w:rPr>
        <w:t xml:space="preserve">na busca de uma </w:t>
      </w:r>
      <w:r w:rsidRPr="00CC3252">
        <w:rPr>
          <w:spacing w:val="1"/>
          <w:sz w:val="28"/>
          <w:szCs w:val="28"/>
        </w:rPr>
        <w:t>Cidade</w:t>
      </w:r>
      <w:r w:rsidR="00100DDD">
        <w:rPr>
          <w:spacing w:val="1"/>
          <w:sz w:val="28"/>
          <w:szCs w:val="28"/>
        </w:rPr>
        <w:t xml:space="preserve"> mais organizada</w:t>
      </w:r>
      <w:r w:rsidRPr="00CC3252">
        <w:rPr>
          <w:spacing w:val="1"/>
          <w:sz w:val="28"/>
          <w:szCs w:val="28"/>
        </w:rPr>
        <w:t xml:space="preserve"> para se viver, propomos o presente </w:t>
      </w:r>
      <w:r w:rsidR="00EF36CE">
        <w:rPr>
          <w:spacing w:val="1"/>
          <w:sz w:val="28"/>
          <w:szCs w:val="28"/>
        </w:rPr>
        <w:t>Antep</w:t>
      </w:r>
      <w:r w:rsidRPr="00CC3252">
        <w:rPr>
          <w:spacing w:val="1"/>
          <w:sz w:val="28"/>
          <w:szCs w:val="28"/>
        </w:rPr>
        <w:t>rojeto de Lei.</w:t>
      </w:r>
    </w:p>
    <w:p w:rsidR="00913EFF" w:rsidRDefault="00913EFF" w:rsidP="00913E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B4D50">
        <w:rPr>
          <w:rFonts w:ascii="Times New Roman" w:hAnsi="Times New Roman"/>
          <w:sz w:val="28"/>
          <w:szCs w:val="28"/>
        </w:rPr>
        <w:t>Feitas essas considerações, espero receber a acolhida dos meus Nobres Pares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4D50">
        <w:rPr>
          <w:rFonts w:ascii="Times New Roman" w:hAnsi="Times New Roman"/>
          <w:sz w:val="28"/>
          <w:szCs w:val="28"/>
        </w:rPr>
        <w:t>à</w:t>
      </w:r>
      <w:proofErr w:type="gramEnd"/>
      <w:r w:rsidRPr="00FB4D50">
        <w:rPr>
          <w:rFonts w:ascii="Times New Roman" w:hAnsi="Times New Roman"/>
          <w:sz w:val="28"/>
          <w:szCs w:val="28"/>
        </w:rPr>
        <w:t xml:space="preserve"> presente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4D50">
        <w:rPr>
          <w:rFonts w:ascii="Times New Roman" w:hAnsi="Times New Roman"/>
          <w:sz w:val="28"/>
          <w:szCs w:val="28"/>
        </w:rPr>
        <w:t>propositura e, sua consequente aprovação nesta Casa Legislativa.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13EFF" w:rsidRDefault="00913EFF" w:rsidP="00913EFF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13EFF" w:rsidRDefault="00913EFF" w:rsidP="00913EFF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913EFF" w:rsidRDefault="00913EFF" w:rsidP="00913EFF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D86B36">
        <w:rPr>
          <w:rFonts w:ascii="Times New Roman" w:eastAsia="Times New Roman" w:hAnsi="Times New Roman"/>
          <w:sz w:val="28"/>
          <w:szCs w:val="28"/>
        </w:rPr>
        <w:t xml:space="preserve">Sete Lagoas, </w:t>
      </w:r>
      <w:bookmarkStart w:id="0" w:name="_GoBack"/>
      <w:bookmarkEnd w:id="0"/>
      <w:r w:rsidR="00A3263D">
        <w:rPr>
          <w:rFonts w:ascii="Times New Roman" w:eastAsia="Times New Roman" w:hAnsi="Times New Roman"/>
          <w:sz w:val="28"/>
          <w:szCs w:val="28"/>
        </w:rPr>
        <w:t>10 de outubro</w:t>
      </w:r>
      <w:r>
        <w:rPr>
          <w:rFonts w:ascii="Times New Roman" w:eastAsia="Times New Roman" w:hAnsi="Times New Roman"/>
          <w:sz w:val="28"/>
          <w:szCs w:val="28"/>
        </w:rPr>
        <w:t xml:space="preserve"> de 2018</w:t>
      </w:r>
      <w:r w:rsidR="00A3263D">
        <w:rPr>
          <w:rFonts w:ascii="Times New Roman" w:eastAsia="Times New Roman" w:hAnsi="Times New Roman"/>
          <w:sz w:val="28"/>
          <w:szCs w:val="28"/>
        </w:rPr>
        <w:t>.</w:t>
      </w:r>
    </w:p>
    <w:p w:rsidR="00913EFF" w:rsidRPr="00D86B36" w:rsidRDefault="00913EFF" w:rsidP="00913EFF">
      <w:pPr>
        <w:jc w:val="center"/>
        <w:rPr>
          <w:rFonts w:ascii="Times New Roman" w:hAnsi="Times New Roman"/>
          <w:sz w:val="28"/>
          <w:szCs w:val="28"/>
        </w:rPr>
      </w:pPr>
    </w:p>
    <w:p w:rsidR="00913EFF" w:rsidRPr="00D86B36" w:rsidRDefault="00913EFF" w:rsidP="00913EFF">
      <w:pPr>
        <w:pStyle w:val="Standard"/>
        <w:spacing w:before="120"/>
        <w:jc w:val="center"/>
        <w:rPr>
          <w:rFonts w:cs="Times New Roman"/>
          <w:sz w:val="28"/>
          <w:szCs w:val="28"/>
        </w:rPr>
      </w:pPr>
    </w:p>
    <w:p w:rsidR="00913EFF" w:rsidRPr="00D86B36" w:rsidRDefault="00913EFF" w:rsidP="00913EFF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D86B36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785896" cy="580446"/>
            <wp:effectExtent l="19050" t="0" r="4804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13EFF" w:rsidRDefault="00913EFF"/>
    <w:sectPr w:rsidR="00913EFF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C6" w:rsidRDefault="00AA52C6">
      <w:r>
        <w:separator/>
      </w:r>
    </w:p>
  </w:endnote>
  <w:endnote w:type="continuationSeparator" w:id="0">
    <w:p w:rsidR="00AA52C6" w:rsidRDefault="00AA5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C6" w:rsidRDefault="00AA52C6">
      <w:r>
        <w:separator/>
      </w:r>
    </w:p>
  </w:footnote>
  <w:footnote w:type="continuationSeparator" w:id="0">
    <w:p w:rsidR="00AA52C6" w:rsidRDefault="00AA52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C6491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AC6491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B0788F" w:rsidRDefault="00AA52C6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5C4"/>
    <w:rsid w:val="000056A8"/>
    <w:rsid w:val="00042C17"/>
    <w:rsid w:val="00052482"/>
    <w:rsid w:val="00100DDD"/>
    <w:rsid w:val="00112DDB"/>
    <w:rsid w:val="002547DF"/>
    <w:rsid w:val="002A65C4"/>
    <w:rsid w:val="004768F4"/>
    <w:rsid w:val="004959B9"/>
    <w:rsid w:val="0054487B"/>
    <w:rsid w:val="0055716D"/>
    <w:rsid w:val="00585C52"/>
    <w:rsid w:val="005F2CE2"/>
    <w:rsid w:val="0064546C"/>
    <w:rsid w:val="00683707"/>
    <w:rsid w:val="00913EFF"/>
    <w:rsid w:val="00A3263D"/>
    <w:rsid w:val="00AA52C6"/>
    <w:rsid w:val="00AC6491"/>
    <w:rsid w:val="00B84CB8"/>
    <w:rsid w:val="00BA2183"/>
    <w:rsid w:val="00CC3252"/>
    <w:rsid w:val="00DE6C9A"/>
    <w:rsid w:val="00EF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semiHidden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DB34E-47CE-469D-B0B0-4FB3E73A7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2018-10-10T12:46:00Z</cp:lastPrinted>
  <dcterms:created xsi:type="dcterms:W3CDTF">2018-10-10T12:48:00Z</dcterms:created>
  <dcterms:modified xsi:type="dcterms:W3CDTF">2018-10-10T12:50:00Z</dcterms:modified>
</cp:coreProperties>
</file>