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4EE1" w:rsidRPr="009C1E88" w:rsidRDefault="00F13781" w:rsidP="00994EE1">
      <w:pPr>
        <w:spacing w:line="276" w:lineRule="auto"/>
        <w:ind w:hanging="567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ANTE</w:t>
      </w:r>
      <w:r w:rsidR="00994EE1" w:rsidRPr="009C1E88">
        <w:rPr>
          <w:rFonts w:ascii="Arial" w:hAnsi="Arial"/>
          <w:b/>
        </w:rPr>
        <w:t>PROJETO DE LEI Nº _________/2018</w:t>
      </w:r>
    </w:p>
    <w:p w:rsidR="00994EE1" w:rsidRDefault="00994EE1" w:rsidP="00994EE1">
      <w:pPr>
        <w:spacing w:line="276" w:lineRule="auto"/>
        <w:ind w:left="3686"/>
        <w:jc w:val="both"/>
        <w:rPr>
          <w:rFonts w:ascii="Arial" w:hAnsi="Arial"/>
          <w:b/>
        </w:rPr>
      </w:pPr>
    </w:p>
    <w:p w:rsidR="00994EE1" w:rsidRPr="009C1E88" w:rsidRDefault="00994EE1" w:rsidP="00994EE1">
      <w:pPr>
        <w:spacing w:line="276" w:lineRule="auto"/>
        <w:ind w:left="3686"/>
        <w:jc w:val="both"/>
        <w:rPr>
          <w:rFonts w:ascii="Arial" w:hAnsi="Arial"/>
          <w:b/>
        </w:rPr>
      </w:pPr>
    </w:p>
    <w:p w:rsidR="00994EE1" w:rsidRPr="009C1E88" w:rsidRDefault="00994EE1" w:rsidP="00994EE1">
      <w:pPr>
        <w:spacing w:line="276" w:lineRule="auto"/>
        <w:ind w:left="3686"/>
        <w:jc w:val="both"/>
        <w:rPr>
          <w:rFonts w:ascii="Arial" w:hAnsi="Arial"/>
          <w:b/>
        </w:rPr>
      </w:pPr>
      <w:r w:rsidRPr="009C1E88">
        <w:rPr>
          <w:rFonts w:ascii="Arial" w:hAnsi="Arial"/>
          <w:b/>
        </w:rPr>
        <w:t>“</w:t>
      </w:r>
      <w:r w:rsidRPr="00994EE1">
        <w:rPr>
          <w:rFonts w:ascii="Arial" w:hAnsi="Arial"/>
          <w:b/>
        </w:rPr>
        <w:t>DETERMINA A COLO</w:t>
      </w:r>
      <w:r>
        <w:rPr>
          <w:rFonts w:ascii="Arial" w:hAnsi="Arial"/>
          <w:b/>
        </w:rPr>
        <w:t xml:space="preserve">CAÇÃO DE DISPOSITIVO ELETRÔNICO </w:t>
      </w:r>
      <w:r w:rsidRPr="00994EE1">
        <w:rPr>
          <w:rFonts w:ascii="Arial" w:hAnsi="Arial"/>
          <w:b/>
        </w:rPr>
        <w:t>INTERATIVO D</w:t>
      </w:r>
      <w:r>
        <w:rPr>
          <w:rFonts w:ascii="Arial" w:hAnsi="Arial"/>
          <w:b/>
        </w:rPr>
        <w:t>ENOMINADO IMPOSTÔMETRO EM LOCAL</w:t>
      </w:r>
      <w:r w:rsidR="00263DB6">
        <w:rPr>
          <w:rFonts w:ascii="Arial" w:hAnsi="Arial"/>
          <w:b/>
        </w:rPr>
        <w:t xml:space="preserve"> </w:t>
      </w:r>
      <w:r>
        <w:rPr>
          <w:rFonts w:ascii="Arial" w:hAnsi="Arial"/>
          <w:b/>
        </w:rPr>
        <w:t>ESTRATÉGICO.</w:t>
      </w:r>
      <w:r w:rsidR="00721244">
        <w:rPr>
          <w:rFonts w:ascii="Arial" w:hAnsi="Arial"/>
          <w:b/>
        </w:rPr>
        <w:t>”</w:t>
      </w:r>
    </w:p>
    <w:p w:rsidR="00994EE1" w:rsidRDefault="00994EE1" w:rsidP="00994EE1">
      <w:pPr>
        <w:spacing w:line="276" w:lineRule="auto"/>
        <w:jc w:val="both"/>
        <w:rPr>
          <w:rFonts w:ascii="Arial" w:hAnsi="Arial"/>
        </w:rPr>
      </w:pPr>
    </w:p>
    <w:p w:rsidR="00994EE1" w:rsidRPr="009C1E88" w:rsidRDefault="00994EE1" w:rsidP="00994EE1">
      <w:pPr>
        <w:spacing w:line="276" w:lineRule="auto"/>
        <w:jc w:val="both"/>
        <w:rPr>
          <w:rFonts w:ascii="Arial" w:hAnsi="Arial"/>
        </w:rPr>
      </w:pPr>
    </w:p>
    <w:p w:rsidR="00994EE1" w:rsidRDefault="00994EE1" w:rsidP="00721244">
      <w:pPr>
        <w:spacing w:line="276" w:lineRule="auto"/>
        <w:jc w:val="both"/>
        <w:rPr>
          <w:rFonts w:ascii="Arial" w:hAnsi="Arial"/>
        </w:rPr>
      </w:pPr>
      <w:r w:rsidRPr="009C1E88">
        <w:rPr>
          <w:rFonts w:ascii="Arial" w:hAnsi="Arial"/>
          <w:b/>
        </w:rPr>
        <w:t>Art. 1º.</w:t>
      </w:r>
      <w:r w:rsidRPr="009C1E88">
        <w:rPr>
          <w:rFonts w:ascii="Arial" w:hAnsi="Arial"/>
        </w:rPr>
        <w:t xml:space="preserve"> </w:t>
      </w:r>
      <w:r>
        <w:rPr>
          <w:rFonts w:ascii="Arial" w:hAnsi="Arial"/>
        </w:rPr>
        <w:t xml:space="preserve">Este </w:t>
      </w:r>
      <w:r w:rsidR="00F13781">
        <w:rPr>
          <w:rFonts w:ascii="Arial" w:hAnsi="Arial"/>
        </w:rPr>
        <w:t>antep</w:t>
      </w:r>
      <w:r>
        <w:rPr>
          <w:rFonts w:ascii="Arial" w:hAnsi="Arial"/>
        </w:rPr>
        <w:t xml:space="preserve">rojeto de </w:t>
      </w:r>
      <w:r w:rsidRPr="00994EE1">
        <w:rPr>
          <w:rFonts w:ascii="Arial" w:hAnsi="Arial"/>
        </w:rPr>
        <w:t>Lei determina a colocação de dispositivo el</w:t>
      </w:r>
      <w:r>
        <w:rPr>
          <w:rFonts w:ascii="Arial" w:hAnsi="Arial"/>
        </w:rPr>
        <w:t xml:space="preserve">etrônico interativo, denominado </w:t>
      </w:r>
      <w:r w:rsidRPr="00994EE1">
        <w:rPr>
          <w:rFonts w:ascii="Arial" w:hAnsi="Arial"/>
        </w:rPr>
        <w:t xml:space="preserve">Impostômetro, em local público e visível, para </w:t>
      </w:r>
      <w:r>
        <w:rPr>
          <w:rFonts w:ascii="Arial" w:hAnsi="Arial"/>
        </w:rPr>
        <w:t xml:space="preserve">que a população </w:t>
      </w:r>
      <w:proofErr w:type="spellStart"/>
      <w:r>
        <w:rPr>
          <w:rFonts w:ascii="Arial" w:hAnsi="Arial"/>
        </w:rPr>
        <w:t>setelagoana</w:t>
      </w:r>
      <w:proofErr w:type="spellEnd"/>
      <w:r>
        <w:rPr>
          <w:rFonts w:ascii="Arial" w:hAnsi="Arial"/>
        </w:rPr>
        <w:t xml:space="preserve"> tenha </w:t>
      </w:r>
      <w:r w:rsidRPr="00994EE1">
        <w:rPr>
          <w:rFonts w:ascii="Arial" w:hAnsi="Arial"/>
        </w:rPr>
        <w:t>conhecimento da arrecadação cumulativa em tempo real dos tributos municipais,</w:t>
      </w:r>
      <w:r w:rsidR="00721244">
        <w:rPr>
          <w:rFonts w:ascii="Arial" w:hAnsi="Arial"/>
        </w:rPr>
        <w:t xml:space="preserve"> </w:t>
      </w:r>
      <w:r w:rsidRPr="00994EE1">
        <w:rPr>
          <w:rFonts w:ascii="Arial" w:hAnsi="Arial"/>
        </w:rPr>
        <w:t xml:space="preserve">compreendidas as transferências obrigatórias de impostos </w:t>
      </w:r>
      <w:r>
        <w:rPr>
          <w:rFonts w:ascii="Arial" w:hAnsi="Arial"/>
        </w:rPr>
        <w:t xml:space="preserve">promovidas pelo Estado e União, </w:t>
      </w:r>
      <w:r w:rsidRPr="00994EE1">
        <w:rPr>
          <w:rFonts w:ascii="Arial" w:hAnsi="Arial"/>
        </w:rPr>
        <w:t>arrecadada</w:t>
      </w:r>
      <w:r>
        <w:rPr>
          <w:rFonts w:ascii="Arial" w:hAnsi="Arial"/>
        </w:rPr>
        <w:t xml:space="preserve"> pelo Município de Sete Lagoas</w:t>
      </w:r>
      <w:r w:rsidRPr="00994EE1">
        <w:rPr>
          <w:rFonts w:ascii="Arial" w:hAnsi="Arial"/>
        </w:rPr>
        <w:t>.</w:t>
      </w:r>
    </w:p>
    <w:p w:rsidR="00994EE1" w:rsidRPr="009C1E88" w:rsidRDefault="00994EE1" w:rsidP="00721244">
      <w:pPr>
        <w:spacing w:line="276" w:lineRule="auto"/>
        <w:jc w:val="both"/>
        <w:rPr>
          <w:rFonts w:ascii="Arial" w:hAnsi="Arial"/>
        </w:rPr>
      </w:pPr>
    </w:p>
    <w:p w:rsidR="00994EE1" w:rsidRDefault="00994EE1" w:rsidP="00721244">
      <w:pPr>
        <w:spacing w:line="276" w:lineRule="auto"/>
        <w:jc w:val="both"/>
        <w:rPr>
          <w:rFonts w:ascii="Arial" w:hAnsi="Arial"/>
        </w:rPr>
      </w:pPr>
      <w:r>
        <w:rPr>
          <w:rFonts w:ascii="Arial" w:hAnsi="Arial"/>
          <w:b/>
        </w:rPr>
        <w:t>§1º</w:t>
      </w:r>
      <w:r w:rsidRPr="009C1E88">
        <w:rPr>
          <w:rFonts w:ascii="Arial" w:hAnsi="Arial"/>
          <w:b/>
        </w:rPr>
        <w:t>.</w:t>
      </w:r>
      <w:r w:rsidRPr="009C1E88">
        <w:rPr>
          <w:rFonts w:ascii="Arial" w:hAnsi="Arial"/>
        </w:rPr>
        <w:t xml:space="preserve"> </w:t>
      </w:r>
      <w:r w:rsidRPr="00994EE1">
        <w:rPr>
          <w:rFonts w:ascii="Arial" w:hAnsi="Arial"/>
        </w:rPr>
        <w:t>A informação contida no Impostômetro será cumulativa e terá como marco</w:t>
      </w:r>
      <w:r>
        <w:rPr>
          <w:rFonts w:ascii="Arial" w:hAnsi="Arial"/>
        </w:rPr>
        <w:t xml:space="preserve"> </w:t>
      </w:r>
      <w:r w:rsidRPr="00994EE1">
        <w:rPr>
          <w:rFonts w:ascii="Arial" w:hAnsi="Arial"/>
        </w:rPr>
        <w:t xml:space="preserve">inicial o 1° dia de Janeiro e final 31 de Dezembro de cada ano. </w:t>
      </w:r>
      <w:r w:rsidRPr="00994EE1">
        <w:rPr>
          <w:rFonts w:ascii="Arial" w:hAnsi="Arial"/>
        </w:rPr>
        <w:cr/>
      </w:r>
    </w:p>
    <w:p w:rsidR="00994EE1" w:rsidRDefault="00994EE1" w:rsidP="00721244">
      <w:pPr>
        <w:spacing w:line="276" w:lineRule="auto"/>
        <w:jc w:val="both"/>
        <w:rPr>
          <w:rFonts w:ascii="Arial" w:hAnsi="Arial"/>
        </w:rPr>
      </w:pPr>
      <w:r>
        <w:rPr>
          <w:rFonts w:ascii="Arial" w:hAnsi="Arial"/>
          <w:b/>
        </w:rPr>
        <w:t>§2º</w:t>
      </w:r>
      <w:r w:rsidRPr="009C1E88">
        <w:rPr>
          <w:rFonts w:ascii="Arial" w:hAnsi="Arial"/>
          <w:b/>
        </w:rPr>
        <w:t>.</w:t>
      </w:r>
      <w:r w:rsidRPr="009C1E88">
        <w:rPr>
          <w:rFonts w:ascii="Arial" w:hAnsi="Arial"/>
        </w:rPr>
        <w:t xml:space="preserve"> </w:t>
      </w:r>
      <w:r w:rsidRPr="00994EE1">
        <w:rPr>
          <w:rFonts w:ascii="Arial" w:hAnsi="Arial"/>
        </w:rPr>
        <w:t>O Impostômetro deverá ser disponibilizado n</w:t>
      </w:r>
      <w:r>
        <w:rPr>
          <w:rFonts w:ascii="Arial" w:hAnsi="Arial"/>
        </w:rPr>
        <w:t xml:space="preserve">um raio de até 500m (quinhentos </w:t>
      </w:r>
      <w:r w:rsidRPr="00994EE1">
        <w:rPr>
          <w:rFonts w:ascii="Arial" w:hAnsi="Arial"/>
        </w:rPr>
        <w:t>metros) da sed</w:t>
      </w:r>
      <w:r>
        <w:rPr>
          <w:rFonts w:ascii="Arial" w:hAnsi="Arial"/>
        </w:rPr>
        <w:t>e da Prefeitura de Sete Lagoas</w:t>
      </w:r>
      <w:r w:rsidRPr="00994EE1">
        <w:rPr>
          <w:rFonts w:ascii="Arial" w:hAnsi="Arial"/>
        </w:rPr>
        <w:t xml:space="preserve">, devendo o </w:t>
      </w:r>
      <w:r w:rsidR="00FD6F3D">
        <w:rPr>
          <w:rFonts w:ascii="Arial" w:hAnsi="Arial"/>
        </w:rPr>
        <w:t xml:space="preserve">painel eletrônico ser </w:t>
      </w:r>
      <w:r w:rsidR="00721244">
        <w:rPr>
          <w:rFonts w:ascii="Arial" w:hAnsi="Arial"/>
        </w:rPr>
        <w:t>luminoso,</w:t>
      </w:r>
      <w:r w:rsidR="00721244" w:rsidRPr="00994EE1">
        <w:rPr>
          <w:rFonts w:ascii="Arial" w:hAnsi="Arial"/>
        </w:rPr>
        <w:t xml:space="preserve"> com</w:t>
      </w:r>
      <w:r w:rsidRPr="00994EE1">
        <w:rPr>
          <w:rFonts w:ascii="Arial" w:hAnsi="Arial"/>
        </w:rPr>
        <w:t xml:space="preserve"> números e letras de fácil visualização e leitura, construído com material resi</w:t>
      </w:r>
      <w:r w:rsidR="00FD6F3D">
        <w:rPr>
          <w:rFonts w:ascii="Arial" w:hAnsi="Arial"/>
        </w:rPr>
        <w:t xml:space="preserve">stente ao </w:t>
      </w:r>
      <w:r w:rsidRPr="00994EE1">
        <w:rPr>
          <w:rFonts w:ascii="Arial" w:hAnsi="Arial"/>
        </w:rPr>
        <w:lastRenderedPageBreak/>
        <w:t xml:space="preserve">tempo. </w:t>
      </w:r>
      <w:r w:rsidRPr="00994EE1">
        <w:rPr>
          <w:rFonts w:ascii="Arial" w:hAnsi="Arial"/>
        </w:rPr>
        <w:cr/>
      </w:r>
    </w:p>
    <w:p w:rsidR="00994EE1" w:rsidRDefault="00994EE1" w:rsidP="00721244">
      <w:pPr>
        <w:spacing w:line="276" w:lineRule="auto"/>
        <w:jc w:val="both"/>
        <w:rPr>
          <w:rFonts w:ascii="Arial" w:hAnsi="Arial"/>
        </w:rPr>
      </w:pPr>
      <w:r>
        <w:rPr>
          <w:rFonts w:ascii="Arial" w:hAnsi="Arial"/>
          <w:b/>
        </w:rPr>
        <w:t>§3</w:t>
      </w:r>
      <w:r w:rsidRPr="009C1E88">
        <w:rPr>
          <w:rFonts w:ascii="Arial" w:hAnsi="Arial"/>
          <w:b/>
        </w:rPr>
        <w:t>º</w:t>
      </w:r>
      <w:r>
        <w:rPr>
          <w:rFonts w:ascii="Arial" w:hAnsi="Arial"/>
          <w:b/>
        </w:rPr>
        <w:t>.</w:t>
      </w:r>
      <w:r w:rsidRPr="009C1E88">
        <w:rPr>
          <w:rFonts w:ascii="Arial" w:hAnsi="Arial"/>
        </w:rPr>
        <w:t xml:space="preserve"> </w:t>
      </w:r>
      <w:r w:rsidR="00FD6F3D" w:rsidRPr="00FD6F3D">
        <w:rPr>
          <w:rFonts w:ascii="Arial" w:hAnsi="Arial"/>
        </w:rPr>
        <w:t>O dispositivo eletrônico fixo deverá ter no mínimo 3m</w:t>
      </w:r>
      <w:r w:rsidR="00FD6F3D">
        <w:rPr>
          <w:rFonts w:ascii="Arial" w:hAnsi="Arial"/>
        </w:rPr>
        <w:t xml:space="preserve"> (três metros) de </w:t>
      </w:r>
      <w:r w:rsidR="00FD6F3D" w:rsidRPr="00FD6F3D">
        <w:rPr>
          <w:rFonts w:ascii="Arial" w:hAnsi="Arial"/>
        </w:rPr>
        <w:t xml:space="preserve">comprimento por 1m (um metro) de altura, devendo ser </w:t>
      </w:r>
      <w:r w:rsidR="00FD6F3D">
        <w:rPr>
          <w:rFonts w:ascii="Arial" w:hAnsi="Arial"/>
        </w:rPr>
        <w:t xml:space="preserve">suspenso em pelo menos 2m (dois </w:t>
      </w:r>
      <w:r w:rsidR="00FD6F3D" w:rsidRPr="00FD6F3D">
        <w:rPr>
          <w:rFonts w:ascii="Arial" w:hAnsi="Arial"/>
        </w:rPr>
        <w:t>metros) em relação ao solo.</w:t>
      </w:r>
    </w:p>
    <w:p w:rsidR="00FD6F3D" w:rsidRDefault="00FD6F3D" w:rsidP="00721244">
      <w:pPr>
        <w:spacing w:line="276" w:lineRule="auto"/>
        <w:jc w:val="both"/>
        <w:rPr>
          <w:rFonts w:ascii="Arial" w:hAnsi="Arial"/>
        </w:rPr>
      </w:pPr>
    </w:p>
    <w:p w:rsidR="00FD6F3D" w:rsidRPr="00FD6F3D" w:rsidRDefault="00FD6F3D" w:rsidP="00721244">
      <w:pPr>
        <w:spacing w:line="276" w:lineRule="auto"/>
        <w:jc w:val="both"/>
        <w:rPr>
          <w:rFonts w:ascii="Arial" w:hAnsi="Arial"/>
        </w:rPr>
      </w:pPr>
      <w:r>
        <w:rPr>
          <w:rFonts w:ascii="Arial" w:hAnsi="Arial"/>
          <w:b/>
        </w:rPr>
        <w:t>§4</w:t>
      </w:r>
      <w:r w:rsidRPr="009C1E88">
        <w:rPr>
          <w:rFonts w:ascii="Arial" w:hAnsi="Arial"/>
          <w:b/>
        </w:rPr>
        <w:t>º</w:t>
      </w:r>
      <w:r>
        <w:rPr>
          <w:rFonts w:ascii="Arial" w:hAnsi="Arial"/>
          <w:b/>
        </w:rPr>
        <w:t xml:space="preserve">. </w:t>
      </w:r>
      <w:r w:rsidRPr="00FD6F3D">
        <w:rPr>
          <w:rFonts w:ascii="Arial" w:hAnsi="Arial"/>
        </w:rPr>
        <w:t>Deverão estar estampados de forma clara n</w:t>
      </w:r>
      <w:r>
        <w:rPr>
          <w:rFonts w:ascii="Arial" w:hAnsi="Arial"/>
        </w:rPr>
        <w:t xml:space="preserve">a parte superior do dispositivo </w:t>
      </w:r>
      <w:r w:rsidRPr="00FD6F3D">
        <w:rPr>
          <w:rFonts w:ascii="Arial" w:hAnsi="Arial"/>
        </w:rPr>
        <w:t>eletrônico o nome apelidado do projeto IMPOSTÔMETRO, e</w:t>
      </w:r>
      <w:r>
        <w:rPr>
          <w:rFonts w:ascii="Arial" w:hAnsi="Arial"/>
        </w:rPr>
        <w:t xml:space="preserve"> ao lado o brasão oficial com o </w:t>
      </w:r>
      <w:r w:rsidRPr="00FD6F3D">
        <w:rPr>
          <w:rFonts w:ascii="Arial" w:hAnsi="Arial"/>
        </w:rPr>
        <w:t>no</w:t>
      </w:r>
      <w:r>
        <w:rPr>
          <w:rFonts w:ascii="Arial" w:hAnsi="Arial"/>
        </w:rPr>
        <w:t>me do MUNICÍPIO DE SETE LAGOAS</w:t>
      </w:r>
      <w:r w:rsidRPr="00FD6F3D">
        <w:rPr>
          <w:rFonts w:ascii="Arial" w:hAnsi="Arial"/>
        </w:rPr>
        <w:t>. Abaixo deverá</w:t>
      </w:r>
      <w:r>
        <w:rPr>
          <w:rFonts w:ascii="Arial" w:hAnsi="Arial"/>
        </w:rPr>
        <w:t xml:space="preserve"> estar contida a descrição e os </w:t>
      </w:r>
      <w:r w:rsidRPr="00FD6F3D">
        <w:rPr>
          <w:rFonts w:ascii="Arial" w:hAnsi="Arial"/>
        </w:rPr>
        <w:t>valores reais dos tributos acumulados.</w:t>
      </w:r>
    </w:p>
    <w:p w:rsidR="00FD6F3D" w:rsidRPr="009C1E88" w:rsidRDefault="00FD6F3D" w:rsidP="00721244">
      <w:pPr>
        <w:spacing w:line="276" w:lineRule="auto"/>
        <w:jc w:val="both"/>
        <w:rPr>
          <w:rFonts w:ascii="Arial" w:hAnsi="Arial"/>
        </w:rPr>
      </w:pPr>
    </w:p>
    <w:p w:rsidR="00994EE1" w:rsidRDefault="00994EE1" w:rsidP="00721244">
      <w:pPr>
        <w:spacing w:line="276" w:lineRule="auto"/>
        <w:jc w:val="both"/>
        <w:rPr>
          <w:rFonts w:ascii="Arial" w:hAnsi="Arial"/>
        </w:rPr>
      </w:pPr>
      <w:r>
        <w:rPr>
          <w:rFonts w:ascii="Arial" w:hAnsi="Arial"/>
          <w:b/>
        </w:rPr>
        <w:t>Art. 2</w:t>
      </w:r>
      <w:r w:rsidRPr="009C1E88">
        <w:rPr>
          <w:rFonts w:ascii="Arial" w:hAnsi="Arial"/>
          <w:b/>
        </w:rPr>
        <w:t>º.</w:t>
      </w:r>
      <w:r w:rsidRPr="009C1E88">
        <w:rPr>
          <w:rFonts w:ascii="Arial" w:hAnsi="Arial"/>
        </w:rPr>
        <w:t xml:space="preserve"> </w:t>
      </w:r>
      <w:r w:rsidR="005A102D" w:rsidRPr="005A102D">
        <w:rPr>
          <w:rFonts w:ascii="Arial" w:hAnsi="Arial"/>
        </w:rPr>
        <w:t>As informações contidas no Impostômetro serão</w:t>
      </w:r>
      <w:r w:rsidR="00721244">
        <w:rPr>
          <w:rFonts w:ascii="Arial" w:hAnsi="Arial"/>
        </w:rPr>
        <w:t xml:space="preserve"> demonstradas em tempo real nos </w:t>
      </w:r>
      <w:r w:rsidR="005A102D" w:rsidRPr="005A102D">
        <w:rPr>
          <w:rFonts w:ascii="Arial" w:hAnsi="Arial"/>
        </w:rPr>
        <w:t>sítios eletrônicos oficiais da Prefeitura e da C</w:t>
      </w:r>
      <w:r w:rsidR="005A102D">
        <w:rPr>
          <w:rFonts w:ascii="Arial" w:hAnsi="Arial"/>
        </w:rPr>
        <w:t>âmara Municipal de Sete Lagoas</w:t>
      </w:r>
      <w:r w:rsidR="00721244">
        <w:rPr>
          <w:rFonts w:ascii="Arial" w:hAnsi="Arial"/>
        </w:rPr>
        <w:t xml:space="preserve">, de forma </w:t>
      </w:r>
      <w:r w:rsidR="005A102D" w:rsidRPr="005A102D">
        <w:rPr>
          <w:rFonts w:ascii="Arial" w:hAnsi="Arial"/>
        </w:rPr>
        <w:t>clara, precisa, transparente e de simples entendimento dos usuários.</w:t>
      </w:r>
    </w:p>
    <w:p w:rsidR="005A102D" w:rsidRDefault="005A102D" w:rsidP="00721244">
      <w:pPr>
        <w:spacing w:line="276" w:lineRule="auto"/>
        <w:jc w:val="both"/>
        <w:rPr>
          <w:rFonts w:ascii="Arial" w:hAnsi="Arial"/>
        </w:rPr>
      </w:pPr>
    </w:p>
    <w:p w:rsidR="005A102D" w:rsidRDefault="005A102D" w:rsidP="00721244">
      <w:pPr>
        <w:spacing w:line="276" w:lineRule="auto"/>
        <w:jc w:val="both"/>
        <w:rPr>
          <w:rFonts w:ascii="Arial" w:hAnsi="Arial"/>
        </w:rPr>
      </w:pPr>
      <w:r w:rsidRPr="005A102D">
        <w:rPr>
          <w:rFonts w:ascii="Arial" w:hAnsi="Arial"/>
          <w:b/>
        </w:rPr>
        <w:t>Parágrafo único</w:t>
      </w:r>
      <w:r w:rsidRPr="005A102D">
        <w:rPr>
          <w:rFonts w:ascii="Arial" w:hAnsi="Arial"/>
        </w:rPr>
        <w:t xml:space="preserve"> - Deverá conter nos sítios eletrôn</w:t>
      </w:r>
      <w:r w:rsidR="00721244">
        <w:rPr>
          <w:rFonts w:ascii="Arial" w:hAnsi="Arial"/>
        </w:rPr>
        <w:t xml:space="preserve">icos oficiais o comparativo com </w:t>
      </w:r>
      <w:r w:rsidRPr="005A102D">
        <w:rPr>
          <w:rFonts w:ascii="Arial" w:hAnsi="Arial"/>
        </w:rPr>
        <w:t xml:space="preserve">as arrecadações de períodos anteriores, de forma mensal </w:t>
      </w:r>
      <w:r w:rsidR="00721244">
        <w:rPr>
          <w:rFonts w:ascii="Arial" w:hAnsi="Arial"/>
        </w:rPr>
        <w:t xml:space="preserve">e anual; a destinação final dos </w:t>
      </w:r>
      <w:r w:rsidRPr="005A102D">
        <w:rPr>
          <w:rFonts w:ascii="Arial" w:hAnsi="Arial"/>
        </w:rPr>
        <w:t xml:space="preserve">tributos arrecadados por cada segmento municipal, e </w:t>
      </w:r>
      <w:r w:rsidR="00721244">
        <w:rPr>
          <w:rFonts w:ascii="Arial" w:hAnsi="Arial"/>
        </w:rPr>
        <w:t xml:space="preserve">a quantificação individualizada </w:t>
      </w:r>
      <w:r w:rsidRPr="005A102D">
        <w:rPr>
          <w:rFonts w:ascii="Arial" w:hAnsi="Arial"/>
        </w:rPr>
        <w:t>arrecadada por cada tributo e transferência obrigatória de impostos realizada pelo Estado e</w:t>
      </w:r>
      <w:r w:rsidR="00721244">
        <w:rPr>
          <w:rFonts w:ascii="Arial" w:hAnsi="Arial"/>
        </w:rPr>
        <w:t xml:space="preserve"> </w:t>
      </w:r>
      <w:r w:rsidRPr="005A102D">
        <w:rPr>
          <w:rFonts w:ascii="Arial" w:hAnsi="Arial"/>
        </w:rPr>
        <w:t>União, todos em números e percentuais.</w:t>
      </w:r>
    </w:p>
    <w:p w:rsidR="005A102D" w:rsidRPr="005A102D" w:rsidRDefault="005A102D" w:rsidP="00721244">
      <w:pPr>
        <w:spacing w:line="276" w:lineRule="auto"/>
        <w:jc w:val="both"/>
        <w:rPr>
          <w:rFonts w:ascii="Arial" w:hAnsi="Arial"/>
        </w:rPr>
      </w:pPr>
    </w:p>
    <w:p w:rsidR="005A102D" w:rsidRPr="005A102D" w:rsidRDefault="005A102D" w:rsidP="00721244">
      <w:pPr>
        <w:spacing w:line="276" w:lineRule="auto"/>
        <w:jc w:val="both"/>
        <w:rPr>
          <w:rFonts w:ascii="Arial" w:hAnsi="Arial"/>
        </w:rPr>
      </w:pPr>
      <w:r w:rsidRPr="005A102D">
        <w:rPr>
          <w:rFonts w:ascii="Arial" w:hAnsi="Arial"/>
          <w:b/>
        </w:rPr>
        <w:lastRenderedPageBreak/>
        <w:t>Art. 3º-</w:t>
      </w:r>
      <w:r w:rsidRPr="005A102D">
        <w:rPr>
          <w:rFonts w:ascii="Arial" w:hAnsi="Arial"/>
        </w:rPr>
        <w:t xml:space="preserve"> Compreende-se como tributos municipais e informações contidas no somatório do</w:t>
      </w:r>
    </w:p>
    <w:p w:rsidR="005A102D" w:rsidRDefault="005A102D" w:rsidP="00721244">
      <w:pPr>
        <w:spacing w:line="276" w:lineRule="auto"/>
        <w:jc w:val="both"/>
        <w:rPr>
          <w:rFonts w:ascii="Arial" w:hAnsi="Arial"/>
        </w:rPr>
      </w:pPr>
      <w:r w:rsidRPr="005A102D">
        <w:rPr>
          <w:rFonts w:ascii="Arial" w:hAnsi="Arial"/>
        </w:rPr>
        <w:t>Impostômetro:</w:t>
      </w:r>
    </w:p>
    <w:p w:rsidR="005A102D" w:rsidRPr="005A102D" w:rsidRDefault="005A102D" w:rsidP="00721244">
      <w:pPr>
        <w:spacing w:line="276" w:lineRule="auto"/>
        <w:jc w:val="both"/>
        <w:rPr>
          <w:rFonts w:ascii="Arial" w:hAnsi="Arial"/>
        </w:rPr>
      </w:pPr>
    </w:p>
    <w:p w:rsidR="005A102D" w:rsidRDefault="005A102D" w:rsidP="00721244">
      <w:pPr>
        <w:spacing w:line="276" w:lineRule="auto"/>
        <w:jc w:val="both"/>
        <w:rPr>
          <w:rFonts w:ascii="Arial" w:hAnsi="Arial"/>
        </w:rPr>
      </w:pPr>
      <w:r w:rsidRPr="005A102D">
        <w:rPr>
          <w:rFonts w:ascii="Arial" w:hAnsi="Arial"/>
        </w:rPr>
        <w:t>a) ISS (ou ISSQN) - Imposto Sobre Serviços de Qualquer Natureza;</w:t>
      </w:r>
    </w:p>
    <w:p w:rsidR="005A102D" w:rsidRPr="005A102D" w:rsidRDefault="005A102D" w:rsidP="00721244">
      <w:pPr>
        <w:spacing w:line="276" w:lineRule="auto"/>
        <w:jc w:val="both"/>
        <w:rPr>
          <w:rFonts w:ascii="Arial" w:hAnsi="Arial"/>
        </w:rPr>
      </w:pPr>
    </w:p>
    <w:p w:rsidR="005A102D" w:rsidRPr="005A102D" w:rsidRDefault="005A102D" w:rsidP="00721244">
      <w:pPr>
        <w:spacing w:line="276" w:lineRule="auto"/>
        <w:jc w:val="both"/>
        <w:rPr>
          <w:rFonts w:ascii="Arial" w:hAnsi="Arial"/>
        </w:rPr>
      </w:pPr>
      <w:r w:rsidRPr="005A102D">
        <w:rPr>
          <w:rFonts w:ascii="Arial" w:hAnsi="Arial"/>
        </w:rPr>
        <w:t>b) ITBI - Imposto sobre a Transmissão de Bens Imóveis;</w:t>
      </w:r>
    </w:p>
    <w:p w:rsidR="005A102D" w:rsidRDefault="005A102D" w:rsidP="00721244">
      <w:pPr>
        <w:spacing w:line="276" w:lineRule="auto"/>
        <w:jc w:val="both"/>
        <w:rPr>
          <w:rFonts w:ascii="Arial" w:hAnsi="Arial"/>
        </w:rPr>
      </w:pPr>
    </w:p>
    <w:p w:rsidR="005A102D" w:rsidRPr="005A102D" w:rsidRDefault="005A102D" w:rsidP="00721244">
      <w:pPr>
        <w:spacing w:line="276" w:lineRule="auto"/>
        <w:jc w:val="both"/>
        <w:rPr>
          <w:rFonts w:ascii="Arial" w:hAnsi="Arial"/>
        </w:rPr>
      </w:pPr>
      <w:r w:rsidRPr="005A102D">
        <w:rPr>
          <w:rFonts w:ascii="Arial" w:hAnsi="Arial"/>
        </w:rPr>
        <w:t>c) IPTU - Imposto Predial e Territorial Urbano;</w:t>
      </w:r>
    </w:p>
    <w:p w:rsidR="005A102D" w:rsidRDefault="005A102D" w:rsidP="00721244">
      <w:pPr>
        <w:spacing w:line="276" w:lineRule="auto"/>
        <w:jc w:val="both"/>
        <w:rPr>
          <w:rFonts w:ascii="Arial" w:hAnsi="Arial"/>
        </w:rPr>
      </w:pPr>
    </w:p>
    <w:p w:rsidR="005A102D" w:rsidRPr="005A102D" w:rsidRDefault="005A102D" w:rsidP="00721244">
      <w:pPr>
        <w:spacing w:line="276" w:lineRule="auto"/>
        <w:jc w:val="both"/>
        <w:rPr>
          <w:rFonts w:ascii="Arial" w:hAnsi="Arial"/>
        </w:rPr>
      </w:pPr>
      <w:r w:rsidRPr="005A102D">
        <w:rPr>
          <w:rFonts w:ascii="Arial" w:hAnsi="Arial"/>
        </w:rPr>
        <w:t>d) Contribuições de Melhoria;</w:t>
      </w:r>
    </w:p>
    <w:p w:rsidR="005A102D" w:rsidRDefault="005A102D" w:rsidP="00721244">
      <w:pPr>
        <w:spacing w:line="276" w:lineRule="auto"/>
        <w:jc w:val="both"/>
        <w:rPr>
          <w:rFonts w:ascii="Arial" w:hAnsi="Arial"/>
        </w:rPr>
      </w:pPr>
    </w:p>
    <w:p w:rsidR="005A102D" w:rsidRPr="005A102D" w:rsidRDefault="005A102D" w:rsidP="00721244">
      <w:pPr>
        <w:spacing w:line="276" w:lineRule="auto"/>
        <w:jc w:val="both"/>
        <w:rPr>
          <w:rFonts w:ascii="Arial" w:hAnsi="Arial"/>
        </w:rPr>
      </w:pPr>
      <w:r w:rsidRPr="005A102D">
        <w:rPr>
          <w:rFonts w:ascii="Arial" w:hAnsi="Arial"/>
        </w:rPr>
        <w:t>e) Taxas de Alvará/Licenciamento;</w:t>
      </w:r>
    </w:p>
    <w:p w:rsidR="005A102D" w:rsidRDefault="005A102D" w:rsidP="00721244">
      <w:pPr>
        <w:spacing w:line="276" w:lineRule="auto"/>
        <w:jc w:val="both"/>
        <w:rPr>
          <w:rFonts w:ascii="Arial" w:hAnsi="Arial"/>
        </w:rPr>
      </w:pPr>
    </w:p>
    <w:p w:rsidR="005A102D" w:rsidRPr="005A102D" w:rsidRDefault="005A102D" w:rsidP="00721244">
      <w:pPr>
        <w:spacing w:line="276" w:lineRule="auto"/>
        <w:jc w:val="both"/>
        <w:rPr>
          <w:rFonts w:ascii="Arial" w:hAnsi="Arial"/>
        </w:rPr>
      </w:pPr>
      <w:r w:rsidRPr="005A102D">
        <w:rPr>
          <w:rFonts w:ascii="Arial" w:hAnsi="Arial"/>
        </w:rPr>
        <w:t>f) Taxa de arrecadação de qualquer natureza, incl</w:t>
      </w:r>
      <w:r w:rsidR="00721244">
        <w:rPr>
          <w:rFonts w:ascii="Arial" w:hAnsi="Arial"/>
        </w:rPr>
        <w:t>usive estacionamento rotativo-parquímetro</w:t>
      </w:r>
      <w:r w:rsidRPr="005A102D">
        <w:rPr>
          <w:rFonts w:ascii="Arial" w:hAnsi="Arial"/>
        </w:rPr>
        <w:t>;</w:t>
      </w:r>
    </w:p>
    <w:p w:rsidR="005A102D" w:rsidRDefault="005A102D" w:rsidP="00721244">
      <w:pPr>
        <w:spacing w:line="276" w:lineRule="auto"/>
        <w:jc w:val="both"/>
        <w:rPr>
          <w:rFonts w:ascii="Arial" w:hAnsi="Arial"/>
        </w:rPr>
      </w:pPr>
    </w:p>
    <w:p w:rsidR="005A102D" w:rsidRPr="005A102D" w:rsidRDefault="005A102D" w:rsidP="00721244">
      <w:pPr>
        <w:spacing w:line="276" w:lineRule="auto"/>
        <w:jc w:val="both"/>
        <w:rPr>
          <w:rFonts w:ascii="Arial" w:hAnsi="Arial"/>
        </w:rPr>
      </w:pPr>
      <w:r w:rsidRPr="005A102D">
        <w:rPr>
          <w:rFonts w:ascii="Arial" w:hAnsi="Arial"/>
        </w:rPr>
        <w:t>g) Taxa de Coleta de Lixo;</w:t>
      </w:r>
    </w:p>
    <w:p w:rsidR="005A102D" w:rsidRDefault="005A102D" w:rsidP="00721244">
      <w:pPr>
        <w:spacing w:line="276" w:lineRule="auto"/>
        <w:jc w:val="both"/>
        <w:rPr>
          <w:rFonts w:ascii="Arial" w:hAnsi="Arial"/>
        </w:rPr>
      </w:pPr>
    </w:p>
    <w:p w:rsidR="005A102D" w:rsidRDefault="005A102D" w:rsidP="00721244">
      <w:pPr>
        <w:spacing w:line="276" w:lineRule="auto"/>
        <w:jc w:val="both"/>
        <w:rPr>
          <w:rFonts w:ascii="Arial" w:hAnsi="Arial"/>
        </w:rPr>
      </w:pPr>
      <w:r w:rsidRPr="005A102D">
        <w:rPr>
          <w:rFonts w:ascii="Arial" w:hAnsi="Arial"/>
        </w:rPr>
        <w:t xml:space="preserve">h) Todos os impostos oriundos de transferências obrigatórias </w:t>
      </w:r>
      <w:r>
        <w:rPr>
          <w:rFonts w:ascii="Arial" w:hAnsi="Arial"/>
        </w:rPr>
        <w:t xml:space="preserve">da União e do Estado repassados </w:t>
      </w:r>
      <w:r w:rsidRPr="005A102D">
        <w:rPr>
          <w:rFonts w:ascii="Arial" w:hAnsi="Arial"/>
        </w:rPr>
        <w:t>integralmente ou em parte para o Município.</w:t>
      </w:r>
    </w:p>
    <w:p w:rsidR="005A102D" w:rsidRPr="005A102D" w:rsidRDefault="005A102D" w:rsidP="00721244">
      <w:pPr>
        <w:spacing w:line="276" w:lineRule="auto"/>
        <w:jc w:val="both"/>
        <w:rPr>
          <w:rFonts w:ascii="Arial" w:hAnsi="Arial"/>
        </w:rPr>
      </w:pPr>
    </w:p>
    <w:p w:rsidR="005A102D" w:rsidRDefault="005A102D" w:rsidP="00721244">
      <w:pPr>
        <w:spacing w:line="276" w:lineRule="auto"/>
        <w:jc w:val="both"/>
        <w:rPr>
          <w:rFonts w:ascii="Arial" w:hAnsi="Arial"/>
        </w:rPr>
      </w:pPr>
      <w:r w:rsidRPr="005A102D">
        <w:rPr>
          <w:rFonts w:ascii="Arial" w:hAnsi="Arial"/>
          <w:b/>
        </w:rPr>
        <w:lastRenderedPageBreak/>
        <w:t xml:space="preserve">Parágrafo único - </w:t>
      </w:r>
      <w:r w:rsidRPr="005A102D">
        <w:rPr>
          <w:rFonts w:ascii="Arial" w:hAnsi="Arial"/>
        </w:rPr>
        <w:t>O rol de tributos não é taxa</w:t>
      </w:r>
      <w:r>
        <w:rPr>
          <w:rFonts w:ascii="Arial" w:hAnsi="Arial"/>
        </w:rPr>
        <w:t xml:space="preserve">tivo, devendo ser informados no </w:t>
      </w:r>
      <w:r w:rsidRPr="005A102D">
        <w:rPr>
          <w:rFonts w:ascii="Arial" w:hAnsi="Arial"/>
        </w:rPr>
        <w:t>Impostômetro quaisquer outras fontes de arrecadação tri</w:t>
      </w:r>
      <w:r w:rsidR="00721244">
        <w:rPr>
          <w:rFonts w:ascii="Arial" w:hAnsi="Arial"/>
        </w:rPr>
        <w:t>butável pelo Município de Sete Lagoas</w:t>
      </w:r>
      <w:r w:rsidRPr="005A102D">
        <w:rPr>
          <w:rFonts w:ascii="Arial" w:hAnsi="Arial"/>
        </w:rPr>
        <w:t>, que serão disponibilizadas nos sítios oficiais do Ex</w:t>
      </w:r>
      <w:r>
        <w:rPr>
          <w:rFonts w:ascii="Arial" w:hAnsi="Arial"/>
        </w:rPr>
        <w:t xml:space="preserve">ecutivo e Legislativo da cidade </w:t>
      </w:r>
      <w:r w:rsidRPr="005A102D">
        <w:rPr>
          <w:rFonts w:ascii="Arial" w:hAnsi="Arial"/>
        </w:rPr>
        <w:t>de forma detalhada.</w:t>
      </w:r>
    </w:p>
    <w:p w:rsidR="005A102D" w:rsidRPr="005A102D" w:rsidRDefault="005A102D" w:rsidP="00721244">
      <w:pPr>
        <w:spacing w:line="276" w:lineRule="auto"/>
        <w:jc w:val="both"/>
        <w:rPr>
          <w:rFonts w:ascii="Arial" w:hAnsi="Arial"/>
        </w:rPr>
      </w:pPr>
    </w:p>
    <w:p w:rsidR="005A102D" w:rsidRDefault="005A102D" w:rsidP="00721244">
      <w:pPr>
        <w:spacing w:line="276" w:lineRule="auto"/>
        <w:jc w:val="both"/>
        <w:rPr>
          <w:rFonts w:ascii="Arial" w:hAnsi="Arial"/>
        </w:rPr>
      </w:pPr>
      <w:r w:rsidRPr="005A102D">
        <w:rPr>
          <w:rFonts w:ascii="Arial" w:hAnsi="Arial"/>
          <w:b/>
        </w:rPr>
        <w:t>Art. 4º-</w:t>
      </w:r>
      <w:r w:rsidRPr="005A102D">
        <w:rPr>
          <w:rFonts w:ascii="Arial" w:hAnsi="Arial"/>
        </w:rPr>
        <w:t xml:space="preserve"> O serviço de coleta e disponibilização dos dados </w:t>
      </w:r>
      <w:r w:rsidR="00721244">
        <w:rPr>
          <w:rFonts w:ascii="Arial" w:hAnsi="Arial"/>
        </w:rPr>
        <w:t xml:space="preserve">contidos no Impostômetro deverá </w:t>
      </w:r>
      <w:r w:rsidRPr="005A102D">
        <w:rPr>
          <w:rFonts w:ascii="Arial" w:hAnsi="Arial"/>
        </w:rPr>
        <w:t>ser realizado pela Prefe</w:t>
      </w:r>
      <w:r w:rsidR="00721244">
        <w:rPr>
          <w:rFonts w:ascii="Arial" w:hAnsi="Arial"/>
        </w:rPr>
        <w:t xml:space="preserve">itura Municipal de Sete Lagoas, devendo ser fidedigno com os </w:t>
      </w:r>
      <w:r w:rsidRPr="005A102D">
        <w:rPr>
          <w:rFonts w:ascii="Arial" w:hAnsi="Arial"/>
        </w:rPr>
        <w:t>registros contábeis.</w:t>
      </w:r>
    </w:p>
    <w:p w:rsidR="00721244" w:rsidRDefault="00721244" w:rsidP="00721244">
      <w:pPr>
        <w:spacing w:line="276" w:lineRule="auto"/>
        <w:jc w:val="both"/>
        <w:rPr>
          <w:rFonts w:ascii="Arial" w:hAnsi="Arial"/>
        </w:rPr>
      </w:pPr>
    </w:p>
    <w:p w:rsidR="00721244" w:rsidRDefault="00721244" w:rsidP="00721244">
      <w:pPr>
        <w:spacing w:line="276" w:lineRule="auto"/>
        <w:jc w:val="both"/>
        <w:rPr>
          <w:rFonts w:ascii="Arial" w:hAnsi="Arial"/>
        </w:rPr>
      </w:pPr>
      <w:r w:rsidRPr="00721244">
        <w:rPr>
          <w:rFonts w:ascii="Arial" w:hAnsi="Arial"/>
          <w:b/>
        </w:rPr>
        <w:t>§1° -</w:t>
      </w:r>
      <w:r w:rsidRPr="00721244">
        <w:rPr>
          <w:rFonts w:ascii="Arial" w:hAnsi="Arial"/>
        </w:rPr>
        <w:t xml:space="preserve"> Não será vedada a contratação de empresas para </w:t>
      </w:r>
      <w:r>
        <w:rPr>
          <w:rFonts w:ascii="Arial" w:hAnsi="Arial"/>
        </w:rPr>
        <w:t xml:space="preserve">disponibilização e controle dos </w:t>
      </w:r>
      <w:r w:rsidRPr="00721244">
        <w:rPr>
          <w:rFonts w:ascii="Arial" w:hAnsi="Arial"/>
        </w:rPr>
        <w:t>serviços, e nem para manutenção dos dispositivos tratados nesta lei, ficando so</w:t>
      </w:r>
      <w:r>
        <w:rPr>
          <w:rFonts w:ascii="Arial" w:hAnsi="Arial"/>
        </w:rPr>
        <w:t xml:space="preserve">b a </w:t>
      </w:r>
      <w:r w:rsidRPr="00721244">
        <w:rPr>
          <w:rFonts w:ascii="Arial" w:hAnsi="Arial"/>
        </w:rPr>
        <w:t>responsabilidade do Chefe do Executivo o teor das informações divulgadas.</w:t>
      </w:r>
    </w:p>
    <w:p w:rsidR="00721244" w:rsidRPr="00721244" w:rsidRDefault="00721244" w:rsidP="00721244">
      <w:pPr>
        <w:spacing w:line="276" w:lineRule="auto"/>
        <w:jc w:val="both"/>
        <w:rPr>
          <w:rFonts w:ascii="Arial" w:hAnsi="Arial"/>
        </w:rPr>
      </w:pPr>
    </w:p>
    <w:p w:rsidR="00721244" w:rsidRDefault="00721244" w:rsidP="00721244">
      <w:pPr>
        <w:spacing w:line="276" w:lineRule="auto"/>
        <w:jc w:val="both"/>
        <w:rPr>
          <w:rFonts w:ascii="Arial" w:hAnsi="Arial"/>
        </w:rPr>
      </w:pPr>
      <w:r w:rsidRPr="00721244">
        <w:rPr>
          <w:rFonts w:ascii="Arial" w:hAnsi="Arial"/>
          <w:b/>
        </w:rPr>
        <w:t>§2° -</w:t>
      </w:r>
      <w:r w:rsidRPr="00721244">
        <w:rPr>
          <w:rFonts w:ascii="Arial" w:hAnsi="Arial"/>
        </w:rPr>
        <w:t xml:space="preserve"> Será permitida a parceria en</w:t>
      </w:r>
      <w:r>
        <w:rPr>
          <w:rFonts w:ascii="Arial" w:hAnsi="Arial"/>
        </w:rPr>
        <w:t xml:space="preserve">tre o Município de Sete Lagoas e instituições </w:t>
      </w:r>
      <w:r w:rsidRPr="00721244">
        <w:rPr>
          <w:rFonts w:ascii="Arial" w:hAnsi="Arial"/>
        </w:rPr>
        <w:t>comerciais para coleta e divulgação dos dados do Impostômetr</w:t>
      </w:r>
      <w:r>
        <w:rPr>
          <w:rFonts w:ascii="Arial" w:hAnsi="Arial"/>
        </w:rPr>
        <w:t xml:space="preserve">o, ficando sob responsabilidade </w:t>
      </w:r>
      <w:r w:rsidRPr="00721244">
        <w:rPr>
          <w:rFonts w:ascii="Arial" w:hAnsi="Arial"/>
        </w:rPr>
        <w:t>do Chefe do Executivo as informações prestadas.</w:t>
      </w:r>
    </w:p>
    <w:p w:rsidR="00FB34AF" w:rsidRPr="00721244" w:rsidRDefault="00FB34AF" w:rsidP="00721244">
      <w:pPr>
        <w:spacing w:line="276" w:lineRule="auto"/>
        <w:jc w:val="both"/>
        <w:rPr>
          <w:rFonts w:ascii="Arial" w:hAnsi="Arial"/>
        </w:rPr>
      </w:pPr>
    </w:p>
    <w:p w:rsidR="00721244" w:rsidRDefault="00721244" w:rsidP="00721244">
      <w:pPr>
        <w:spacing w:line="276" w:lineRule="auto"/>
        <w:jc w:val="both"/>
        <w:rPr>
          <w:rFonts w:ascii="Arial" w:hAnsi="Arial"/>
        </w:rPr>
      </w:pPr>
      <w:r w:rsidRPr="00721244">
        <w:rPr>
          <w:rFonts w:ascii="Arial" w:hAnsi="Arial"/>
          <w:b/>
        </w:rPr>
        <w:t xml:space="preserve"> §3° -</w:t>
      </w:r>
      <w:r w:rsidRPr="00721244">
        <w:rPr>
          <w:rFonts w:ascii="Arial" w:hAnsi="Arial"/>
        </w:rPr>
        <w:t xml:space="preserve"> A contratação dos serviços descritos ne</w:t>
      </w:r>
      <w:r w:rsidR="00F13781">
        <w:rPr>
          <w:rFonts w:ascii="Arial" w:hAnsi="Arial"/>
        </w:rPr>
        <w:t>ste anteprojeto</w:t>
      </w:r>
      <w:r>
        <w:rPr>
          <w:rFonts w:ascii="Arial" w:hAnsi="Arial"/>
        </w:rPr>
        <w:t xml:space="preserve"> se dará necessariamente </w:t>
      </w:r>
      <w:r w:rsidRPr="00721244">
        <w:rPr>
          <w:rFonts w:ascii="Arial" w:hAnsi="Arial"/>
        </w:rPr>
        <w:t>mediante licitação.</w:t>
      </w:r>
    </w:p>
    <w:p w:rsidR="00721244" w:rsidRPr="00721244" w:rsidRDefault="00721244" w:rsidP="00721244">
      <w:pPr>
        <w:spacing w:line="276" w:lineRule="auto"/>
        <w:jc w:val="both"/>
        <w:rPr>
          <w:rFonts w:ascii="Arial" w:hAnsi="Arial"/>
        </w:rPr>
      </w:pPr>
    </w:p>
    <w:p w:rsidR="00721244" w:rsidRDefault="00721244" w:rsidP="00721244">
      <w:pPr>
        <w:spacing w:line="276" w:lineRule="auto"/>
        <w:jc w:val="both"/>
        <w:rPr>
          <w:rFonts w:ascii="Arial" w:hAnsi="Arial"/>
        </w:rPr>
      </w:pPr>
      <w:bookmarkStart w:id="0" w:name="_GoBack"/>
      <w:bookmarkEnd w:id="0"/>
      <w:r w:rsidRPr="00721244">
        <w:rPr>
          <w:rFonts w:ascii="Arial" w:hAnsi="Arial"/>
          <w:b/>
        </w:rPr>
        <w:lastRenderedPageBreak/>
        <w:t>Art. 5º -</w:t>
      </w:r>
      <w:r w:rsidR="00F13781">
        <w:rPr>
          <w:rFonts w:ascii="Arial" w:hAnsi="Arial"/>
        </w:rPr>
        <w:t xml:space="preserve"> Caso convertido em Lei o</w:t>
      </w:r>
      <w:r w:rsidRPr="00721244">
        <w:rPr>
          <w:rFonts w:ascii="Arial" w:hAnsi="Arial"/>
        </w:rPr>
        <w:t xml:space="preserve"> Poder Executivo terá o prazo de 180 (cento e oi</w:t>
      </w:r>
      <w:r>
        <w:rPr>
          <w:rFonts w:ascii="Arial" w:hAnsi="Arial"/>
        </w:rPr>
        <w:t xml:space="preserve">tenta) dias contados da data da </w:t>
      </w:r>
      <w:r w:rsidR="00F13781">
        <w:rPr>
          <w:rFonts w:ascii="Arial" w:hAnsi="Arial"/>
        </w:rPr>
        <w:t>publicação da Lei</w:t>
      </w:r>
      <w:r w:rsidRPr="00721244">
        <w:rPr>
          <w:rFonts w:ascii="Arial" w:hAnsi="Arial"/>
        </w:rPr>
        <w:t xml:space="preserve"> para implementação do Impostômetro, físico</w:t>
      </w:r>
      <w:r>
        <w:rPr>
          <w:rFonts w:ascii="Arial" w:hAnsi="Arial"/>
        </w:rPr>
        <w:t xml:space="preserve"> e virtual, tratado nos artigos </w:t>
      </w:r>
      <w:r w:rsidRPr="00721244">
        <w:rPr>
          <w:rFonts w:ascii="Arial" w:hAnsi="Arial"/>
        </w:rPr>
        <w:t>1° e 2°.</w:t>
      </w:r>
    </w:p>
    <w:p w:rsidR="00721244" w:rsidRPr="00721244" w:rsidRDefault="00721244" w:rsidP="00721244">
      <w:pPr>
        <w:spacing w:line="276" w:lineRule="auto"/>
        <w:jc w:val="both"/>
        <w:rPr>
          <w:rFonts w:ascii="Arial" w:hAnsi="Arial"/>
        </w:rPr>
      </w:pPr>
    </w:p>
    <w:p w:rsidR="001D67FC" w:rsidRDefault="001D67FC" w:rsidP="005E3DA7">
      <w:pPr>
        <w:spacing w:line="276" w:lineRule="auto"/>
        <w:rPr>
          <w:rFonts w:ascii="Arial" w:hAnsi="Arial"/>
        </w:rPr>
      </w:pPr>
    </w:p>
    <w:p w:rsidR="001D67FC" w:rsidRDefault="001D67FC" w:rsidP="001D67FC">
      <w:pPr>
        <w:spacing w:line="276" w:lineRule="auto"/>
        <w:jc w:val="center"/>
        <w:rPr>
          <w:rFonts w:ascii="Arial" w:hAnsi="Arial"/>
        </w:rPr>
      </w:pPr>
    </w:p>
    <w:p w:rsidR="001D67FC" w:rsidRDefault="001D67FC" w:rsidP="001D67FC">
      <w:pPr>
        <w:spacing w:line="276" w:lineRule="auto"/>
        <w:jc w:val="center"/>
        <w:rPr>
          <w:rFonts w:ascii="Arial" w:hAnsi="Arial"/>
        </w:rPr>
      </w:pPr>
    </w:p>
    <w:p w:rsidR="001D67FC" w:rsidRPr="009C1E88" w:rsidRDefault="00F13781" w:rsidP="001D67FC">
      <w:pPr>
        <w:spacing w:line="276" w:lineRule="auto"/>
        <w:jc w:val="center"/>
        <w:rPr>
          <w:rFonts w:ascii="Arial" w:hAnsi="Arial"/>
        </w:rPr>
      </w:pPr>
      <w:r>
        <w:rPr>
          <w:rFonts w:ascii="Arial" w:hAnsi="Arial"/>
        </w:rPr>
        <w:t xml:space="preserve">Sala das Sessões, 19 de </w:t>
      </w:r>
      <w:proofErr w:type="gramStart"/>
      <w:r>
        <w:rPr>
          <w:rFonts w:ascii="Arial" w:hAnsi="Arial"/>
        </w:rPr>
        <w:t>Setembro</w:t>
      </w:r>
      <w:proofErr w:type="gramEnd"/>
      <w:r w:rsidR="001D67FC" w:rsidRPr="009C1E88">
        <w:rPr>
          <w:rFonts w:ascii="Arial" w:hAnsi="Arial"/>
        </w:rPr>
        <w:t xml:space="preserve"> de 2018.</w:t>
      </w:r>
    </w:p>
    <w:p w:rsidR="001D67FC" w:rsidRDefault="001D67FC" w:rsidP="001D67FC">
      <w:pPr>
        <w:spacing w:line="276" w:lineRule="auto"/>
        <w:jc w:val="center"/>
        <w:rPr>
          <w:rFonts w:ascii="Arial" w:hAnsi="Arial"/>
        </w:rPr>
      </w:pPr>
    </w:p>
    <w:p w:rsidR="001D67FC" w:rsidRDefault="001D67FC" w:rsidP="00994EE1">
      <w:pPr>
        <w:spacing w:line="276" w:lineRule="auto"/>
        <w:jc w:val="center"/>
        <w:rPr>
          <w:rFonts w:ascii="Arial" w:hAnsi="Arial"/>
        </w:rPr>
      </w:pPr>
    </w:p>
    <w:p w:rsidR="001D67FC" w:rsidRDefault="001D67FC" w:rsidP="00994EE1">
      <w:pPr>
        <w:spacing w:line="276" w:lineRule="auto"/>
        <w:jc w:val="center"/>
        <w:rPr>
          <w:rFonts w:ascii="Arial" w:hAnsi="Arial"/>
        </w:rPr>
      </w:pPr>
    </w:p>
    <w:p w:rsidR="001D67FC" w:rsidRPr="007520A4" w:rsidRDefault="001D67FC" w:rsidP="001D67FC">
      <w:pPr>
        <w:jc w:val="center"/>
        <w:rPr>
          <w:rFonts w:ascii="Arial" w:hAnsi="Arial"/>
          <w:b/>
          <w:lang w:eastAsia="pt-BR"/>
        </w:rPr>
      </w:pPr>
      <w:r w:rsidRPr="007520A4">
        <w:rPr>
          <w:rFonts w:ascii="Arial" w:hAnsi="Arial"/>
          <w:b/>
          <w:noProof/>
          <w:lang w:eastAsia="pt-BR" w:bidi="ar-SA"/>
        </w:rPr>
        <w:drawing>
          <wp:inline distT="0" distB="0" distL="0" distR="0" wp14:anchorId="7069B958" wp14:editId="22F8609A">
            <wp:extent cx="1752600" cy="855557"/>
            <wp:effectExtent l="0" t="0" r="0" b="190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ssinatura Vereador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8847" cy="8586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67FC" w:rsidRPr="007520A4" w:rsidRDefault="001D67FC" w:rsidP="001D67FC">
      <w:pPr>
        <w:jc w:val="center"/>
        <w:rPr>
          <w:rFonts w:ascii="Arial" w:hAnsi="Arial"/>
          <w:b/>
          <w:lang w:eastAsia="pt-BR"/>
        </w:rPr>
      </w:pPr>
      <w:proofErr w:type="gramStart"/>
      <w:r w:rsidRPr="007520A4">
        <w:rPr>
          <w:rFonts w:ascii="Arial" w:hAnsi="Arial"/>
          <w:b/>
          <w:lang w:eastAsia="pt-BR"/>
        </w:rPr>
        <w:t>MILTON  MARTINS</w:t>
      </w:r>
      <w:proofErr w:type="gramEnd"/>
    </w:p>
    <w:p w:rsidR="001D67FC" w:rsidRPr="007520A4" w:rsidRDefault="001D67FC" w:rsidP="001D67FC">
      <w:pPr>
        <w:jc w:val="center"/>
        <w:rPr>
          <w:rFonts w:ascii="Arial" w:hAnsi="Arial"/>
          <w:b/>
          <w:lang w:eastAsia="pt-BR"/>
        </w:rPr>
      </w:pPr>
      <w:r w:rsidRPr="007520A4">
        <w:rPr>
          <w:rFonts w:ascii="Arial" w:hAnsi="Arial"/>
          <w:b/>
          <w:lang w:eastAsia="pt-BR"/>
        </w:rPr>
        <w:t>VEREADOR</w:t>
      </w:r>
    </w:p>
    <w:p w:rsidR="001D67FC" w:rsidRPr="007520A4" w:rsidRDefault="001D67FC" w:rsidP="001D67FC">
      <w:pPr>
        <w:jc w:val="center"/>
        <w:rPr>
          <w:rFonts w:ascii="Arial" w:hAnsi="Arial"/>
          <w:b/>
          <w:lang w:eastAsia="pt-BR"/>
        </w:rPr>
      </w:pPr>
    </w:p>
    <w:p w:rsidR="00FB34AF" w:rsidRDefault="00FB34AF" w:rsidP="00994EE1">
      <w:pPr>
        <w:spacing w:line="276" w:lineRule="auto"/>
        <w:jc w:val="center"/>
        <w:rPr>
          <w:rFonts w:ascii="Arial" w:hAnsi="Arial"/>
        </w:rPr>
      </w:pPr>
    </w:p>
    <w:p w:rsidR="00FB34AF" w:rsidRDefault="00FB34AF" w:rsidP="00994EE1">
      <w:pPr>
        <w:spacing w:line="276" w:lineRule="auto"/>
        <w:jc w:val="center"/>
        <w:rPr>
          <w:rFonts w:ascii="Arial" w:hAnsi="Arial"/>
        </w:rPr>
      </w:pPr>
    </w:p>
    <w:p w:rsidR="00F13781" w:rsidRPr="007B41C5" w:rsidRDefault="00F13781" w:rsidP="00F13781">
      <w:pPr>
        <w:spacing w:line="360" w:lineRule="auto"/>
        <w:jc w:val="center"/>
        <w:rPr>
          <w:rFonts w:ascii="Arial" w:hAnsi="Arial"/>
          <w:b/>
        </w:rPr>
      </w:pPr>
      <w:r w:rsidRPr="007B41C5">
        <w:rPr>
          <w:rFonts w:ascii="Arial" w:hAnsi="Arial"/>
          <w:b/>
        </w:rPr>
        <w:t>JUSTIFICATIVA</w:t>
      </w:r>
      <w:r>
        <w:rPr>
          <w:rFonts w:ascii="Arial" w:hAnsi="Arial"/>
          <w:b/>
        </w:rPr>
        <w:t>:</w:t>
      </w:r>
    </w:p>
    <w:p w:rsidR="00F13781" w:rsidRDefault="00F13781" w:rsidP="00F13781">
      <w:pPr>
        <w:pStyle w:val="NormalWeb"/>
        <w:shd w:val="clear" w:color="auto" w:fill="FFFFFF"/>
        <w:spacing w:line="360" w:lineRule="auto"/>
        <w:ind w:firstLine="45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 xml:space="preserve"> O anteprojeto de lei ora apresentado, visa</w:t>
      </w:r>
      <w:r>
        <w:rPr>
          <w:rFonts w:ascii="Arial" w:hAnsi="Arial" w:cs="Arial"/>
          <w:color w:val="000000"/>
        </w:rPr>
        <w:t xml:space="preserve"> atender ao princípio da publicidade</w:t>
      </w:r>
      <w:r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</w:rPr>
        <w:t xml:space="preserve"> de maneira a proporcionar aos </w:t>
      </w:r>
      <w:proofErr w:type="gramStart"/>
      <w:r w:rsidR="005E3DA7">
        <w:rPr>
          <w:rFonts w:ascii="Arial" w:hAnsi="Arial" w:cs="Arial"/>
          <w:color w:val="000000"/>
        </w:rPr>
        <w:t>munícipes acesso</w:t>
      </w:r>
      <w:proofErr w:type="gramEnd"/>
      <w:r>
        <w:rPr>
          <w:rFonts w:ascii="Arial" w:hAnsi="Arial" w:cs="Arial"/>
          <w:color w:val="000000"/>
        </w:rPr>
        <w:t xml:space="preserve"> à arrecadação realizada pelo município,</w:t>
      </w:r>
      <w:r w:rsidR="005E3DA7">
        <w:rPr>
          <w:rFonts w:ascii="Arial" w:hAnsi="Arial" w:cs="Arial"/>
          <w:color w:val="000000"/>
        </w:rPr>
        <w:t xml:space="preserve"> em tempo real</w:t>
      </w:r>
      <w:r>
        <w:rPr>
          <w:rFonts w:ascii="Arial" w:hAnsi="Arial" w:cs="Arial"/>
          <w:color w:val="000000"/>
        </w:rPr>
        <w:t xml:space="preserve"> podendo assim verificar a destinação e o montante dos impostos arrecadados.</w:t>
      </w:r>
      <w:r>
        <w:rPr>
          <w:rFonts w:ascii="Arial" w:hAnsi="Arial" w:cs="Arial"/>
          <w:color w:val="000000"/>
        </w:rPr>
        <w:t xml:space="preserve"> </w:t>
      </w:r>
    </w:p>
    <w:p w:rsidR="00F13781" w:rsidRPr="007B41C5" w:rsidRDefault="00F13781" w:rsidP="00F13781">
      <w:pPr>
        <w:pStyle w:val="NormalWeb"/>
        <w:shd w:val="clear" w:color="auto" w:fill="FFFFFF"/>
        <w:spacing w:line="360" w:lineRule="auto"/>
        <w:ind w:firstLine="450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Diante da importância deste anteprojeto, peço o apoio dos meus nobres pares para a aprovação do mesmo.</w:t>
      </w:r>
    </w:p>
    <w:p w:rsidR="00994EE1" w:rsidRDefault="00994EE1" w:rsidP="00994EE1">
      <w:pPr>
        <w:spacing w:line="276" w:lineRule="auto"/>
        <w:rPr>
          <w:rFonts w:ascii="Arial" w:hAnsi="Arial"/>
          <w:b/>
        </w:rPr>
        <w:sectPr w:rsidR="00994EE1" w:rsidSect="00E17769">
          <w:headerReference w:type="default" r:id="rId7"/>
          <w:footerReference w:type="default" r:id="rId8"/>
          <w:pgSz w:w="11906" w:h="16838"/>
          <w:pgMar w:top="2694" w:right="1133" w:bottom="1610" w:left="993" w:header="531" w:footer="0" w:gutter="0"/>
          <w:cols w:space="720"/>
          <w:docGrid w:linePitch="240"/>
        </w:sectPr>
      </w:pPr>
    </w:p>
    <w:p w:rsidR="00994EE1" w:rsidRDefault="00994EE1" w:rsidP="00F13781">
      <w:pPr>
        <w:spacing w:line="100" w:lineRule="atLeast"/>
        <w:rPr>
          <w:rFonts w:ascii="Arial" w:hAnsi="Arial"/>
          <w:b/>
        </w:rPr>
        <w:sectPr w:rsidR="00994EE1" w:rsidSect="00E17769">
          <w:type w:val="continuous"/>
          <w:pgSz w:w="11906" w:h="16838"/>
          <w:pgMar w:top="2694" w:right="850" w:bottom="1610" w:left="993" w:header="531" w:footer="0" w:gutter="0"/>
          <w:cols w:num="2" w:space="720"/>
          <w:docGrid w:linePitch="240"/>
        </w:sectPr>
      </w:pPr>
    </w:p>
    <w:p w:rsidR="009374A8" w:rsidRDefault="009374A8"/>
    <w:sectPr w:rsidR="009374A8" w:rsidSect="00E17769">
      <w:type w:val="continuous"/>
      <w:pgSz w:w="11906" w:h="16838"/>
      <w:pgMar w:top="2694" w:right="850" w:bottom="1610" w:left="993" w:header="531" w:footer="0" w:gutter="0"/>
      <w:cols w:space="720"/>
      <w:docGrid w:linePitch="24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0E8C" w:rsidRDefault="001D67FC">
      <w:r>
        <w:separator/>
      </w:r>
    </w:p>
  </w:endnote>
  <w:endnote w:type="continuationSeparator" w:id="0">
    <w:p w:rsidR="00A40E8C" w:rsidRDefault="001D67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4163" w:rsidRDefault="005E3DA7">
    <w:pPr>
      <w:spacing w:line="100" w:lineRule="atLeast"/>
      <w:rPr>
        <w:b/>
        <w:i/>
        <w:color w:val="000000"/>
        <w:sz w:val="20"/>
      </w:rPr>
    </w:pPr>
  </w:p>
  <w:p w:rsidR="00651583" w:rsidRDefault="005E3DA7">
    <w:pPr>
      <w:pStyle w:val="Rodap"/>
      <w:spacing w:line="100" w:lineRule="atLeast"/>
      <w:jc w:val="center"/>
      <w:rPr>
        <w:sz w:val="18"/>
      </w:rPr>
    </w:pPr>
  </w:p>
  <w:p w:rsidR="00651583" w:rsidRDefault="005E3DA7">
    <w:pPr>
      <w:pStyle w:val="Rodap"/>
      <w:spacing w:line="100" w:lineRule="atLeast"/>
      <w:jc w:val="center"/>
      <w:rPr>
        <w:sz w:val="18"/>
      </w:rPr>
    </w:pPr>
  </w:p>
  <w:p w:rsidR="00651583" w:rsidRDefault="005E3DA7">
    <w:pPr>
      <w:pStyle w:val="Rodap"/>
      <w:spacing w:line="100" w:lineRule="atLeast"/>
      <w:jc w:val="center"/>
      <w:rPr>
        <w:sz w:val="18"/>
      </w:rPr>
    </w:pPr>
  </w:p>
  <w:p w:rsidR="00651583" w:rsidRDefault="005E3DA7">
    <w:pPr>
      <w:pStyle w:val="Rodap"/>
      <w:spacing w:line="100" w:lineRule="atLeast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0E8C" w:rsidRDefault="001D67FC">
      <w:r>
        <w:separator/>
      </w:r>
    </w:p>
  </w:footnote>
  <w:footnote w:type="continuationSeparator" w:id="0">
    <w:p w:rsidR="00A40E8C" w:rsidRDefault="001D67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4163" w:rsidRDefault="00FB34AF">
    <w:pPr>
      <w:pStyle w:val="Cabealho"/>
      <w:spacing w:line="100" w:lineRule="atLeast"/>
      <w:rPr>
        <w:rFonts w:ascii="Arial" w:hAnsi="Arial" w:cs="Arial"/>
        <w:b/>
        <w:sz w:val="28"/>
      </w:rPr>
    </w:pPr>
    <w:r>
      <w:rPr>
        <w:rFonts w:ascii="Arial" w:hAnsi="Arial" w:cs="Arial"/>
        <w:noProof/>
        <w:lang w:eastAsia="pt-BR" w:bidi="ar-SA"/>
      </w:rPr>
      <w:drawing>
        <wp:inline distT="0" distB="0" distL="0" distR="0" wp14:anchorId="1889FE58" wp14:editId="00EF465F">
          <wp:extent cx="5391150" cy="108585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1150" cy="108585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78C"/>
    <w:rsid w:val="001D67FC"/>
    <w:rsid w:val="00263DB6"/>
    <w:rsid w:val="002E7B68"/>
    <w:rsid w:val="0057378C"/>
    <w:rsid w:val="005A102D"/>
    <w:rsid w:val="005E3DA7"/>
    <w:rsid w:val="00721244"/>
    <w:rsid w:val="009374A8"/>
    <w:rsid w:val="00994EE1"/>
    <w:rsid w:val="00A40E8C"/>
    <w:rsid w:val="00F13781"/>
    <w:rsid w:val="00FB34AF"/>
    <w:rsid w:val="00FD6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E73CB4-83A2-4A0A-958C-4DDCD4F6B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4EE1"/>
    <w:pPr>
      <w:suppressAutoHyphens/>
      <w:spacing w:after="0" w:line="240" w:lineRule="auto"/>
    </w:pPr>
    <w:rPr>
      <w:rFonts w:ascii="Times New Roman" w:eastAsia="Arial" w:hAnsi="Times New Roman" w:cs="Arial"/>
      <w:kern w:val="1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rsid w:val="00994EE1"/>
    <w:pPr>
      <w:suppressLineNumbers/>
      <w:tabs>
        <w:tab w:val="center" w:pos="4419"/>
        <w:tab w:val="center" w:pos="8838"/>
      </w:tabs>
    </w:pPr>
    <w:rPr>
      <w:rFonts w:cs="Times New Roman"/>
    </w:rPr>
  </w:style>
  <w:style w:type="character" w:customStyle="1" w:styleId="RodapChar">
    <w:name w:val="Rodapé Char"/>
    <w:basedOn w:val="Fontepargpadro"/>
    <w:link w:val="Rodap"/>
    <w:rsid w:val="00994EE1"/>
    <w:rPr>
      <w:rFonts w:ascii="Times New Roman" w:eastAsia="Arial" w:hAnsi="Times New Roman" w:cs="Times New Roman"/>
      <w:kern w:val="1"/>
      <w:sz w:val="24"/>
      <w:szCs w:val="24"/>
      <w:lang w:eastAsia="zh-CN" w:bidi="hi-IN"/>
    </w:rPr>
  </w:style>
  <w:style w:type="paragraph" w:styleId="Cabealho">
    <w:name w:val="header"/>
    <w:basedOn w:val="Normal"/>
    <w:link w:val="CabealhoChar"/>
    <w:rsid w:val="00994EE1"/>
    <w:pPr>
      <w:suppressLineNumbers/>
      <w:tabs>
        <w:tab w:val="center" w:pos="4419"/>
        <w:tab w:val="center" w:pos="8838"/>
      </w:tabs>
    </w:pPr>
    <w:rPr>
      <w:rFonts w:cs="Times New Roman"/>
    </w:rPr>
  </w:style>
  <w:style w:type="character" w:customStyle="1" w:styleId="CabealhoChar">
    <w:name w:val="Cabeçalho Char"/>
    <w:basedOn w:val="Fontepargpadro"/>
    <w:link w:val="Cabealho"/>
    <w:rsid w:val="00994EE1"/>
    <w:rPr>
      <w:rFonts w:ascii="Times New Roman" w:eastAsia="Arial" w:hAnsi="Times New Roman" w:cs="Times New Roman"/>
      <w:kern w:val="1"/>
      <w:sz w:val="24"/>
      <w:szCs w:val="2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94EE1"/>
    <w:rPr>
      <w:rFonts w:ascii="Tahoma" w:hAnsi="Tahoma" w:cs="Mangal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EE1"/>
    <w:rPr>
      <w:rFonts w:ascii="Tahoma" w:eastAsia="Arial" w:hAnsi="Tahoma" w:cs="Mangal"/>
      <w:kern w:val="1"/>
      <w:sz w:val="16"/>
      <w:szCs w:val="14"/>
      <w:lang w:eastAsia="zh-CN" w:bidi="hi-IN"/>
    </w:rPr>
  </w:style>
  <w:style w:type="paragraph" w:styleId="PargrafodaLista">
    <w:name w:val="List Paragraph"/>
    <w:basedOn w:val="Normal"/>
    <w:uiPriority w:val="34"/>
    <w:qFormat/>
    <w:rsid w:val="005A102D"/>
    <w:pPr>
      <w:ind w:left="720"/>
      <w:contextualSpacing/>
    </w:pPr>
    <w:rPr>
      <w:rFonts w:cs="Mangal"/>
      <w:szCs w:val="21"/>
    </w:rPr>
  </w:style>
  <w:style w:type="paragraph" w:styleId="NormalWeb">
    <w:name w:val="Normal (Web)"/>
    <w:basedOn w:val="Normal"/>
    <w:uiPriority w:val="99"/>
    <w:unhideWhenUsed/>
    <w:rsid w:val="00F13781"/>
    <w:pPr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683</Words>
  <Characters>3692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Usuario</cp:lastModifiedBy>
  <cp:revision>6</cp:revision>
  <dcterms:created xsi:type="dcterms:W3CDTF">2018-06-28T16:28:00Z</dcterms:created>
  <dcterms:modified xsi:type="dcterms:W3CDTF">2018-09-19T14:07:00Z</dcterms:modified>
</cp:coreProperties>
</file>