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19" w:rsidRDefault="00F84DD2" w:rsidP="005E5F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ANTEPROJE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 xml:space="preserve">DE LEI COMPLEMENTAR 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>Nº. __________ /201</w:t>
      </w:r>
      <w:r w:rsidR="005E5F19">
        <w:rPr>
          <w:rFonts w:ascii="Times New Roman" w:hAnsi="Times New Roman" w:cs="Times New Roman"/>
          <w:b/>
          <w:sz w:val="24"/>
          <w:szCs w:val="24"/>
        </w:rPr>
        <w:t>8</w:t>
      </w:r>
    </w:p>
    <w:p w:rsidR="00647810" w:rsidRDefault="00647810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5E5F19" w:rsidRDefault="004F71B4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ALTERA O ARTIGO </w:t>
      </w:r>
      <w:r w:rsidR="00E72EE7">
        <w:rPr>
          <w:rFonts w:ascii="Times New Roman" w:hAnsi="Times New Roman" w:cs="Times New Roman"/>
          <w:b/>
          <w:sz w:val="24"/>
          <w:szCs w:val="24"/>
        </w:rPr>
        <w:t>207</w:t>
      </w:r>
      <w:r>
        <w:rPr>
          <w:rFonts w:ascii="Times New Roman" w:hAnsi="Times New Roman" w:cs="Times New Roman"/>
          <w:b/>
          <w:sz w:val="24"/>
          <w:szCs w:val="24"/>
        </w:rPr>
        <w:t xml:space="preserve"> DA LEI COMPLEMENTAR Nº 74 DE 27 DE DEZEMBRO DE 2002 QUE DISPÕE SOBRE O SISTEMA TRIBUTÁRIO MUNICIPAL E ESTABELECE NORMAS DE DIREITO APLICÁVEIS AO MUNICÍPIO DE SETE LAGOAS</w:t>
      </w:r>
      <w:r w:rsidR="003742BF">
        <w:rPr>
          <w:rFonts w:ascii="Times New Roman" w:hAnsi="Times New Roman" w:cs="Times New Roman"/>
          <w:b/>
          <w:sz w:val="24"/>
          <w:szCs w:val="24"/>
        </w:rPr>
        <w:t>.</w:t>
      </w:r>
    </w:p>
    <w:p w:rsidR="003742BF" w:rsidRPr="00647810" w:rsidRDefault="003742BF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F55" w:rsidRDefault="00851F55" w:rsidP="00967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artigo </w:t>
      </w:r>
      <w:r w:rsidR="00E72EE7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 xml:space="preserve"> da Lei Complementar nº. 74 de 27 de Dezembro de 2002 que dispõe sobre o sistema tributário municipal e estabelece normas de direito aplicáveis ao município de Sete Lagoas passa a vigorar com a seguinte redação:</w:t>
      </w:r>
    </w:p>
    <w:p w:rsidR="00851F55" w:rsidRDefault="00851F55" w:rsidP="00967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F55" w:rsidRDefault="00851F55" w:rsidP="00967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E72EE7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:rsidR="00851F55" w:rsidRDefault="00851F55" w:rsidP="00967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EE7" w:rsidRPr="00E72EE7" w:rsidRDefault="00421168" w:rsidP="00421168">
      <w:pPr>
        <w:jc w:val="both"/>
        <w:rPr>
          <w:rFonts w:ascii="Times New Roman" w:hAnsi="Times New Roman" w:cs="Times New Roman"/>
          <w:sz w:val="24"/>
          <w:szCs w:val="24"/>
        </w:rPr>
      </w:pPr>
      <w:r w:rsidRPr="00421168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EE7" w:rsidRPr="00E72EE7">
        <w:rPr>
          <w:rFonts w:ascii="Times New Roman" w:hAnsi="Times New Roman" w:cs="Times New Roman"/>
          <w:sz w:val="24"/>
          <w:szCs w:val="24"/>
        </w:rPr>
        <w:t>Não cabe restituição do valor pago, uma vez consumado o fato imponível, independentemente da validade jurídica dos atos praticados ou dos efeitos que, por conta deles, ocorram.</w:t>
      </w:r>
    </w:p>
    <w:p w:rsidR="00A32870" w:rsidRDefault="002A2DE6" w:rsidP="00421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421168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EE7" w:rsidRPr="00E72EE7">
        <w:rPr>
          <w:rFonts w:ascii="Times New Roman" w:hAnsi="Times New Roman" w:cs="Times New Roman"/>
          <w:sz w:val="24"/>
          <w:szCs w:val="24"/>
        </w:rPr>
        <w:t>Será admitido o parcelamento do imposto em até 12 (doze) parcelas mensais e sucessivas, quando o valor venal do imóvel for igual ou inferior a R$ 1.000.000,00 (um milhão de reais).</w:t>
      </w:r>
    </w:p>
    <w:p w:rsidR="00E72EE7" w:rsidRPr="00E72EE7" w:rsidRDefault="00E72EE7" w:rsidP="00E72EE7">
      <w:pPr>
        <w:jc w:val="both"/>
        <w:rPr>
          <w:rFonts w:ascii="Times New Roman" w:hAnsi="Times New Roman" w:cs="Times New Roman"/>
          <w:sz w:val="24"/>
          <w:szCs w:val="24"/>
        </w:rPr>
      </w:pPr>
      <w:r w:rsidRPr="00E72EE7">
        <w:rPr>
          <w:rFonts w:ascii="Times New Roman" w:hAnsi="Times New Roman" w:cs="Times New Roman"/>
          <w:sz w:val="24"/>
          <w:szCs w:val="24"/>
        </w:rPr>
        <w:t>§ 3º Será admitido o parcelamento do imposto em até 10 (dez) parcelas mensais e sucessivas, quando o valor venal do imóvel for superior a R$ 1.000.000,00 (um milhão de reais) e inferior a 1.500.000,00 (um milhão e quinhentos mil reais).</w:t>
      </w:r>
    </w:p>
    <w:p w:rsidR="00E72EE7" w:rsidRDefault="00E72EE7" w:rsidP="00421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870" w:rsidRPr="00421168" w:rsidRDefault="00A32870" w:rsidP="00421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124D49" w:rsidRDefault="00124D49" w:rsidP="005E5F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19" w:rsidRDefault="005E5F19" w:rsidP="005E5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E72E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72EE7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512249" w:rsidRDefault="00512249" w:rsidP="005E5F1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5E5F19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898" w:rsidRPr="00E72EE7" w:rsidRDefault="00E72EE7" w:rsidP="00E72EE7">
      <w:pPr>
        <w:jc w:val="both"/>
        <w:rPr>
          <w:rFonts w:ascii="Times New Roman" w:hAnsi="Times New Roman" w:cs="Times New Roman"/>
          <w:sz w:val="24"/>
          <w:szCs w:val="24"/>
        </w:rPr>
      </w:pPr>
      <w:r w:rsidRPr="00E72EE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Pr="00E72EE7">
        <w:rPr>
          <w:rFonts w:ascii="Times New Roman" w:hAnsi="Times New Roman" w:cs="Times New Roman"/>
          <w:sz w:val="24"/>
          <w:szCs w:val="24"/>
        </w:rPr>
        <w:t xml:space="preserve">projeto de Lei visa reduzir a informalidade nos contratos de transmissão imobiliária, de modo a facilitar </w:t>
      </w:r>
      <w:r w:rsidR="00856D28">
        <w:rPr>
          <w:rFonts w:ascii="Times New Roman" w:hAnsi="Times New Roman" w:cs="Times New Roman"/>
          <w:sz w:val="24"/>
          <w:szCs w:val="24"/>
        </w:rPr>
        <w:t>e possibilitar a ampliação d</w:t>
      </w:r>
      <w:r w:rsidRPr="00E72EE7">
        <w:rPr>
          <w:rFonts w:ascii="Times New Roman" w:hAnsi="Times New Roman" w:cs="Times New Roman"/>
          <w:sz w:val="24"/>
          <w:szCs w:val="24"/>
        </w:rPr>
        <w:t xml:space="preserve">as condições de pagamento do tributo </w:t>
      </w:r>
      <w:r w:rsidR="00856D28">
        <w:rPr>
          <w:rFonts w:ascii="Times New Roman" w:hAnsi="Times New Roman" w:cs="Times New Roman"/>
          <w:sz w:val="24"/>
          <w:szCs w:val="24"/>
        </w:rPr>
        <w:t>aos contribuintes</w:t>
      </w:r>
      <w:r w:rsidRPr="00E72EE7">
        <w:rPr>
          <w:rFonts w:ascii="Times New Roman" w:hAnsi="Times New Roman" w:cs="Times New Roman"/>
          <w:sz w:val="24"/>
          <w:szCs w:val="24"/>
        </w:rPr>
        <w:t>.</w:t>
      </w: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898" w:rsidRDefault="008D7898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6D28" w:rsidRDefault="00856D28" w:rsidP="00856D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19 de setembro de 2018.</w:t>
      </w:r>
    </w:p>
    <w:p w:rsidR="00856D28" w:rsidRDefault="00856D28" w:rsidP="00856D28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inline distT="0" distB="0" distL="0" distR="0">
            <wp:extent cx="628650" cy="492614"/>
            <wp:effectExtent l="19050" t="0" r="0" b="0"/>
            <wp:docPr id="4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D28" w:rsidRPr="00DF6944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856D28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8D7898" w:rsidRPr="008D7898" w:rsidRDefault="008D7898" w:rsidP="008D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98" w:rsidRPr="008D7898" w:rsidSect="0050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9F" w:rsidRDefault="008D689F" w:rsidP="00A7417C">
      <w:pPr>
        <w:spacing w:after="0" w:line="240" w:lineRule="auto"/>
      </w:pPr>
      <w:r>
        <w:separator/>
      </w:r>
    </w:p>
  </w:endnote>
  <w:endnote w:type="continuationSeparator" w:id="0">
    <w:p w:rsidR="008D689F" w:rsidRDefault="008D689F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12" w:rsidRDefault="0050291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502912" w:rsidRPr="00502912" w:rsidRDefault="00502912" w:rsidP="00502912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Av.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Getúlio Vargas, 111 – 4º andar, Sala 403 – Fone: (31) 3779-6307 / 6308 – Centro – CEP: 35.700-046 - Sete Lagoas</w:t>
    </w:r>
  </w:p>
  <w:p w:rsidR="000D6D58" w:rsidRDefault="000D6D5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12" w:rsidRDefault="005029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9F" w:rsidRDefault="008D689F" w:rsidP="00A7417C">
      <w:pPr>
        <w:spacing w:after="0" w:line="240" w:lineRule="auto"/>
      </w:pPr>
      <w:r>
        <w:separator/>
      </w:r>
    </w:p>
  </w:footnote>
  <w:footnote w:type="continuationSeparator" w:id="0">
    <w:p w:rsidR="008D689F" w:rsidRDefault="008D689F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12" w:rsidRDefault="0050291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bookmarkStart w:id="0" w:name="_GoBack"/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val="pt-PT" w:eastAsia="pt-PT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12" w:rsidRDefault="0050291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417C"/>
    <w:rsid w:val="00017C15"/>
    <w:rsid w:val="0003322B"/>
    <w:rsid w:val="00043E62"/>
    <w:rsid w:val="00051B23"/>
    <w:rsid w:val="00051EB8"/>
    <w:rsid w:val="00055BF3"/>
    <w:rsid w:val="00063589"/>
    <w:rsid w:val="000B1856"/>
    <w:rsid w:val="000B7415"/>
    <w:rsid w:val="000C3DF6"/>
    <w:rsid w:val="000D6D58"/>
    <w:rsid w:val="000F2BEF"/>
    <w:rsid w:val="000F5D95"/>
    <w:rsid w:val="00124D49"/>
    <w:rsid w:val="0012651C"/>
    <w:rsid w:val="00127BD7"/>
    <w:rsid w:val="00135032"/>
    <w:rsid w:val="0014660C"/>
    <w:rsid w:val="00154425"/>
    <w:rsid w:val="00167276"/>
    <w:rsid w:val="00195E8C"/>
    <w:rsid w:val="001B56E2"/>
    <w:rsid w:val="001D0B11"/>
    <w:rsid w:val="001F4BEC"/>
    <w:rsid w:val="001F57D5"/>
    <w:rsid w:val="00205771"/>
    <w:rsid w:val="00241C5F"/>
    <w:rsid w:val="002511B7"/>
    <w:rsid w:val="0025780C"/>
    <w:rsid w:val="00262BE8"/>
    <w:rsid w:val="002659DD"/>
    <w:rsid w:val="00290FE5"/>
    <w:rsid w:val="002A2DE6"/>
    <w:rsid w:val="002C692A"/>
    <w:rsid w:val="002D058B"/>
    <w:rsid w:val="002D57E8"/>
    <w:rsid w:val="002F4FD4"/>
    <w:rsid w:val="002F50BA"/>
    <w:rsid w:val="0030485B"/>
    <w:rsid w:val="003444EA"/>
    <w:rsid w:val="00356A60"/>
    <w:rsid w:val="003742BF"/>
    <w:rsid w:val="00385163"/>
    <w:rsid w:val="003A3DBB"/>
    <w:rsid w:val="003B11D8"/>
    <w:rsid w:val="003C68C0"/>
    <w:rsid w:val="003E7BBC"/>
    <w:rsid w:val="00413342"/>
    <w:rsid w:val="00421168"/>
    <w:rsid w:val="00421661"/>
    <w:rsid w:val="00426DE7"/>
    <w:rsid w:val="00440F00"/>
    <w:rsid w:val="00442C14"/>
    <w:rsid w:val="00444E88"/>
    <w:rsid w:val="00463DBF"/>
    <w:rsid w:val="00496354"/>
    <w:rsid w:val="004F71B4"/>
    <w:rsid w:val="00502912"/>
    <w:rsid w:val="00503AA2"/>
    <w:rsid w:val="00512249"/>
    <w:rsid w:val="00521B08"/>
    <w:rsid w:val="005349DB"/>
    <w:rsid w:val="00562CD6"/>
    <w:rsid w:val="005779DB"/>
    <w:rsid w:val="00592173"/>
    <w:rsid w:val="00595502"/>
    <w:rsid w:val="005B15DA"/>
    <w:rsid w:val="005B2644"/>
    <w:rsid w:val="005C3890"/>
    <w:rsid w:val="005C5942"/>
    <w:rsid w:val="005D4E41"/>
    <w:rsid w:val="005D6E9D"/>
    <w:rsid w:val="005E5F19"/>
    <w:rsid w:val="00610E54"/>
    <w:rsid w:val="00631765"/>
    <w:rsid w:val="00641969"/>
    <w:rsid w:val="00647810"/>
    <w:rsid w:val="00655008"/>
    <w:rsid w:val="00685D4D"/>
    <w:rsid w:val="006D1C73"/>
    <w:rsid w:val="006D7F0A"/>
    <w:rsid w:val="006F595F"/>
    <w:rsid w:val="00704207"/>
    <w:rsid w:val="00706642"/>
    <w:rsid w:val="00711626"/>
    <w:rsid w:val="0071535D"/>
    <w:rsid w:val="00734225"/>
    <w:rsid w:val="00752EFD"/>
    <w:rsid w:val="00775977"/>
    <w:rsid w:val="0079013F"/>
    <w:rsid w:val="00795F6A"/>
    <w:rsid w:val="007B4AB9"/>
    <w:rsid w:val="007B588C"/>
    <w:rsid w:val="007E1987"/>
    <w:rsid w:val="007F0DE5"/>
    <w:rsid w:val="008305A9"/>
    <w:rsid w:val="00851F55"/>
    <w:rsid w:val="00854046"/>
    <w:rsid w:val="00856D28"/>
    <w:rsid w:val="00864F74"/>
    <w:rsid w:val="0089526A"/>
    <w:rsid w:val="00896637"/>
    <w:rsid w:val="008A4725"/>
    <w:rsid w:val="008B08A7"/>
    <w:rsid w:val="008B1855"/>
    <w:rsid w:val="008D689F"/>
    <w:rsid w:val="008D7898"/>
    <w:rsid w:val="008E0BF8"/>
    <w:rsid w:val="00901ACC"/>
    <w:rsid w:val="00961824"/>
    <w:rsid w:val="0096732C"/>
    <w:rsid w:val="00972921"/>
    <w:rsid w:val="00976B11"/>
    <w:rsid w:val="00976F5A"/>
    <w:rsid w:val="00984E17"/>
    <w:rsid w:val="009B719D"/>
    <w:rsid w:val="00A05672"/>
    <w:rsid w:val="00A32870"/>
    <w:rsid w:val="00A330F2"/>
    <w:rsid w:val="00A41B8E"/>
    <w:rsid w:val="00A448ED"/>
    <w:rsid w:val="00A469F8"/>
    <w:rsid w:val="00A516F1"/>
    <w:rsid w:val="00A57559"/>
    <w:rsid w:val="00A72D3A"/>
    <w:rsid w:val="00A7417C"/>
    <w:rsid w:val="00A82845"/>
    <w:rsid w:val="00AD41B4"/>
    <w:rsid w:val="00B225AA"/>
    <w:rsid w:val="00B334B0"/>
    <w:rsid w:val="00B621A8"/>
    <w:rsid w:val="00B67A0E"/>
    <w:rsid w:val="00B73C39"/>
    <w:rsid w:val="00B9662D"/>
    <w:rsid w:val="00BB03B3"/>
    <w:rsid w:val="00BB7E59"/>
    <w:rsid w:val="00BC1625"/>
    <w:rsid w:val="00BE71C9"/>
    <w:rsid w:val="00BF277F"/>
    <w:rsid w:val="00C05342"/>
    <w:rsid w:val="00C25FEB"/>
    <w:rsid w:val="00C448DE"/>
    <w:rsid w:val="00C65255"/>
    <w:rsid w:val="00CC013D"/>
    <w:rsid w:val="00CC750E"/>
    <w:rsid w:val="00CF3D53"/>
    <w:rsid w:val="00D160B5"/>
    <w:rsid w:val="00D26CF4"/>
    <w:rsid w:val="00D33DA9"/>
    <w:rsid w:val="00D64012"/>
    <w:rsid w:val="00D67A24"/>
    <w:rsid w:val="00DD538A"/>
    <w:rsid w:val="00DE7DD4"/>
    <w:rsid w:val="00DF6944"/>
    <w:rsid w:val="00E00B5C"/>
    <w:rsid w:val="00E022A8"/>
    <w:rsid w:val="00E31782"/>
    <w:rsid w:val="00E549A9"/>
    <w:rsid w:val="00E72EE7"/>
    <w:rsid w:val="00E82CE6"/>
    <w:rsid w:val="00E96BF1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05D67"/>
    <w:rsid w:val="00F42F14"/>
    <w:rsid w:val="00F71DE6"/>
    <w:rsid w:val="00F84DD2"/>
    <w:rsid w:val="00FA77B4"/>
    <w:rsid w:val="00FC1E9A"/>
    <w:rsid w:val="00FC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298F-34EC-40AB-81B8-3416F89B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Alandeberg Lopes</cp:lastModifiedBy>
  <cp:revision>3</cp:revision>
  <cp:lastPrinted>2018-06-06T19:57:00Z</cp:lastPrinted>
  <dcterms:created xsi:type="dcterms:W3CDTF">2018-09-19T13:15:00Z</dcterms:created>
  <dcterms:modified xsi:type="dcterms:W3CDTF">2018-09-19T13:26:00Z</dcterms:modified>
</cp:coreProperties>
</file>