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1D" w:rsidRPr="009C1E88" w:rsidRDefault="0052721D" w:rsidP="0052721D">
      <w:pPr>
        <w:spacing w:line="276" w:lineRule="auto"/>
        <w:ind w:hanging="567"/>
        <w:jc w:val="center"/>
        <w:rPr>
          <w:rFonts w:ascii="Arial" w:hAnsi="Arial"/>
          <w:b/>
        </w:rPr>
      </w:pPr>
      <w:r w:rsidRPr="009C1E88">
        <w:rPr>
          <w:rFonts w:ascii="Arial" w:hAnsi="Arial"/>
          <w:b/>
        </w:rPr>
        <w:t>ANTEPROJETO DE LEI Nº _________/2018</w:t>
      </w:r>
    </w:p>
    <w:p w:rsidR="0052721D" w:rsidRDefault="0052721D" w:rsidP="0052721D">
      <w:pPr>
        <w:spacing w:line="276" w:lineRule="auto"/>
        <w:ind w:left="3686"/>
        <w:jc w:val="both"/>
        <w:rPr>
          <w:rFonts w:ascii="Arial" w:hAnsi="Arial"/>
          <w:b/>
        </w:rPr>
      </w:pPr>
    </w:p>
    <w:p w:rsidR="0052721D" w:rsidRPr="009C1E88" w:rsidRDefault="0052721D" w:rsidP="0052721D">
      <w:pPr>
        <w:spacing w:line="276" w:lineRule="auto"/>
        <w:ind w:left="3686"/>
        <w:jc w:val="both"/>
        <w:rPr>
          <w:rFonts w:ascii="Arial" w:hAnsi="Arial"/>
          <w:b/>
        </w:rPr>
      </w:pPr>
    </w:p>
    <w:p w:rsidR="0052721D" w:rsidRPr="009C1E88" w:rsidRDefault="0052721D" w:rsidP="0052721D">
      <w:pPr>
        <w:spacing w:line="276" w:lineRule="auto"/>
        <w:ind w:left="3686"/>
        <w:jc w:val="both"/>
        <w:rPr>
          <w:rFonts w:ascii="Arial" w:hAnsi="Arial"/>
          <w:b/>
        </w:rPr>
      </w:pPr>
      <w:r w:rsidRPr="009C1E88">
        <w:rPr>
          <w:rFonts w:ascii="Arial" w:hAnsi="Arial"/>
          <w:b/>
        </w:rPr>
        <w:t>“</w:t>
      </w:r>
      <w:r>
        <w:rPr>
          <w:rFonts w:ascii="Arial" w:hAnsi="Arial"/>
          <w:b/>
        </w:rPr>
        <w:t>Que seja criado</w:t>
      </w:r>
      <w:r w:rsidRPr="0052721D">
        <w:rPr>
          <w:rFonts w:ascii="Arial" w:hAnsi="Arial"/>
          <w:b/>
        </w:rPr>
        <w:t xml:space="preserve"> nas escolas Municipais, um espaço próprio para divulgação permanente de campanha contra violência sexual contra </w:t>
      </w:r>
      <w:r>
        <w:rPr>
          <w:rFonts w:ascii="Arial" w:hAnsi="Arial"/>
          <w:b/>
        </w:rPr>
        <w:t>crianças e adolescentes</w:t>
      </w:r>
      <w:r w:rsidRPr="0052721D">
        <w:rPr>
          <w:rFonts w:ascii="Arial" w:hAnsi="Arial"/>
          <w:b/>
        </w:rPr>
        <w:t xml:space="preserve"> com cartazes e materiais necessários </w:t>
      </w:r>
      <w:r>
        <w:rPr>
          <w:rFonts w:ascii="Arial" w:hAnsi="Arial"/>
          <w:b/>
        </w:rPr>
        <w:t>e informações para denuncia.”</w:t>
      </w:r>
    </w:p>
    <w:p w:rsidR="0052721D" w:rsidRDefault="0052721D" w:rsidP="0052721D">
      <w:pPr>
        <w:spacing w:line="276" w:lineRule="auto"/>
        <w:jc w:val="both"/>
        <w:rPr>
          <w:rFonts w:ascii="Arial" w:hAnsi="Arial"/>
        </w:rPr>
      </w:pPr>
    </w:p>
    <w:p w:rsidR="0052721D" w:rsidRPr="009C1E88" w:rsidRDefault="0052721D" w:rsidP="0052721D">
      <w:pPr>
        <w:spacing w:line="276" w:lineRule="auto"/>
        <w:jc w:val="both"/>
        <w:rPr>
          <w:rFonts w:ascii="Arial" w:hAnsi="Arial"/>
        </w:rPr>
      </w:pPr>
    </w:p>
    <w:p w:rsidR="0052721D" w:rsidRDefault="0052721D" w:rsidP="0052721D">
      <w:pPr>
        <w:spacing w:line="276" w:lineRule="auto"/>
        <w:jc w:val="both"/>
        <w:rPr>
          <w:rFonts w:ascii="Arial" w:hAnsi="Arial"/>
        </w:rPr>
      </w:pPr>
      <w:r w:rsidRPr="009C1E88">
        <w:rPr>
          <w:rFonts w:ascii="Arial" w:hAnsi="Arial"/>
          <w:b/>
        </w:rPr>
        <w:t>Art. 1º.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destinação de um espaço específico permanente nas escolas municipais </w:t>
      </w:r>
      <w:r w:rsidRPr="0052721D">
        <w:rPr>
          <w:rFonts w:ascii="Arial" w:hAnsi="Arial"/>
        </w:rPr>
        <w:t>tem como ob</w:t>
      </w:r>
      <w:r>
        <w:rPr>
          <w:rFonts w:ascii="Arial" w:hAnsi="Arial"/>
        </w:rPr>
        <w:t xml:space="preserve">jetivo alertar a sociedade e os próprios funcionários das escolas para </w:t>
      </w:r>
      <w:r w:rsidRPr="0052721D">
        <w:rPr>
          <w:rFonts w:ascii="Arial" w:hAnsi="Arial"/>
        </w:rPr>
        <w:t>assumir a responsabilidade de prevenir e enfrentar</w:t>
      </w:r>
      <w:r>
        <w:rPr>
          <w:rFonts w:ascii="Arial" w:hAnsi="Arial"/>
        </w:rPr>
        <w:t xml:space="preserve"> o problema da violência sexual </w:t>
      </w:r>
      <w:r w:rsidRPr="0052721D">
        <w:rPr>
          <w:rFonts w:ascii="Arial" w:hAnsi="Arial"/>
        </w:rPr>
        <w:t>nesta fase tã</w:t>
      </w:r>
      <w:r>
        <w:rPr>
          <w:rFonts w:ascii="Arial" w:hAnsi="Arial"/>
        </w:rPr>
        <w:t>o importante do desenvolvimento das crianças e adolescentes.</w:t>
      </w:r>
    </w:p>
    <w:p w:rsidR="0052721D" w:rsidRPr="009C1E88" w:rsidRDefault="0052721D" w:rsidP="0052721D">
      <w:pPr>
        <w:spacing w:line="276" w:lineRule="auto"/>
        <w:jc w:val="both"/>
        <w:rPr>
          <w:rFonts w:ascii="Arial" w:hAnsi="Arial"/>
        </w:rPr>
      </w:pPr>
    </w:p>
    <w:p w:rsidR="0052721D" w:rsidRDefault="0052721D" w:rsidP="0052721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§1º</w:t>
      </w:r>
      <w:r w:rsidRPr="009C1E88">
        <w:rPr>
          <w:rFonts w:ascii="Arial" w:hAnsi="Arial"/>
          <w:b/>
        </w:rPr>
        <w:t>.</w:t>
      </w:r>
      <w:r w:rsidRPr="009C1E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Os setores de supervisão e orientação pedagógica poderão convidar especialistas para fazer conferências, palestras e simpósios, bem como </w:t>
      </w:r>
      <w:r>
        <w:rPr>
          <w:rFonts w:ascii="Arial" w:hAnsi="Arial"/>
        </w:rPr>
        <w:t>promover a orientação dos pais e funcionários e das escolas municipais da rede de ensino de Sete Lagoas.</w:t>
      </w:r>
    </w:p>
    <w:p w:rsidR="0052721D" w:rsidRPr="009C1E88" w:rsidRDefault="0052721D" w:rsidP="0052721D">
      <w:pPr>
        <w:spacing w:line="276" w:lineRule="auto"/>
        <w:jc w:val="both"/>
        <w:rPr>
          <w:rFonts w:ascii="Arial" w:hAnsi="Arial"/>
        </w:rPr>
      </w:pPr>
    </w:p>
    <w:p w:rsidR="0052721D" w:rsidRDefault="0052721D" w:rsidP="006A4B02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§2º</w:t>
      </w:r>
      <w:r w:rsidRPr="009C1E88">
        <w:rPr>
          <w:rFonts w:ascii="Arial" w:hAnsi="Arial"/>
          <w:b/>
        </w:rPr>
        <w:t>.</w:t>
      </w:r>
      <w:r w:rsidRPr="009C1E88">
        <w:rPr>
          <w:rFonts w:ascii="Arial" w:hAnsi="Arial"/>
        </w:rPr>
        <w:t xml:space="preserve"> </w:t>
      </w:r>
      <w:r w:rsidR="006A4B02" w:rsidRPr="006A4B02">
        <w:rPr>
          <w:rFonts w:ascii="Arial" w:hAnsi="Arial"/>
        </w:rPr>
        <w:t>Para e</w:t>
      </w:r>
      <w:r w:rsidR="006A4B02">
        <w:rPr>
          <w:rFonts w:ascii="Arial" w:hAnsi="Arial"/>
        </w:rPr>
        <w:t xml:space="preserve">xecutar as ações, as escolas poderão organizar grupos de trabalho em </w:t>
      </w:r>
      <w:r w:rsidR="006A4B02" w:rsidRPr="006A4B02">
        <w:rPr>
          <w:rFonts w:ascii="Arial" w:hAnsi="Arial"/>
        </w:rPr>
        <w:t>parcer</w:t>
      </w:r>
      <w:r w:rsidR="006A4B02">
        <w:rPr>
          <w:rFonts w:ascii="Arial" w:hAnsi="Arial"/>
        </w:rPr>
        <w:t>ia com a Secretaria de Assistência Social</w:t>
      </w:r>
      <w:r w:rsidR="006A4B02" w:rsidRPr="006A4B02">
        <w:rPr>
          <w:rFonts w:ascii="Arial" w:hAnsi="Arial"/>
        </w:rPr>
        <w:t>, profess</w:t>
      </w:r>
      <w:r w:rsidR="006A4B02">
        <w:rPr>
          <w:rFonts w:ascii="Arial" w:hAnsi="Arial"/>
        </w:rPr>
        <w:t>ores e coordenadores</w:t>
      </w:r>
      <w:r w:rsidR="006A4B02" w:rsidRPr="006A4B02">
        <w:rPr>
          <w:rFonts w:ascii="Arial" w:hAnsi="Arial"/>
        </w:rPr>
        <w:t>, levando enqua</w:t>
      </w:r>
      <w:r w:rsidR="006A4B02">
        <w:rPr>
          <w:rFonts w:ascii="Arial" w:hAnsi="Arial"/>
        </w:rPr>
        <w:t xml:space="preserve">nto proposta a importância da campanha </w:t>
      </w:r>
      <w:r w:rsidR="006A4B02" w:rsidRPr="006A4B02">
        <w:rPr>
          <w:rFonts w:ascii="Arial" w:hAnsi="Arial"/>
        </w:rPr>
        <w:t>contra violência sexual contra crianças e adolescentes</w:t>
      </w:r>
      <w:r w:rsidR="006A4B02">
        <w:rPr>
          <w:rFonts w:ascii="Arial" w:hAnsi="Arial"/>
        </w:rPr>
        <w:t>.</w:t>
      </w:r>
    </w:p>
    <w:p w:rsidR="009933C0" w:rsidRDefault="009933C0" w:rsidP="006A4B02">
      <w:pPr>
        <w:spacing w:line="276" w:lineRule="auto"/>
        <w:jc w:val="both"/>
        <w:rPr>
          <w:rFonts w:ascii="Arial" w:hAnsi="Arial"/>
        </w:rPr>
      </w:pPr>
    </w:p>
    <w:p w:rsidR="009933C0" w:rsidRPr="009933C0" w:rsidRDefault="009933C0" w:rsidP="006A4B02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 w:rsidRPr="009C1E88">
        <w:rPr>
          <w:rFonts w:ascii="Arial" w:hAnsi="Arial"/>
          <w:b/>
        </w:rPr>
        <w:t>º</w:t>
      </w:r>
      <w:r>
        <w:rPr>
          <w:rFonts w:ascii="Arial" w:hAnsi="Arial"/>
          <w:b/>
        </w:rPr>
        <w:t xml:space="preserve">. </w:t>
      </w:r>
      <w:r>
        <w:rPr>
          <w:rFonts w:ascii="Arial" w:hAnsi="Arial"/>
        </w:rPr>
        <w:t xml:space="preserve">O espaço destinado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divulgação do tema deverá conter de forma clara e em local de fácil visibilidade a relação dos nomes e telefones dos órgãos </w:t>
      </w:r>
      <w:r w:rsidR="00097C82">
        <w:rPr>
          <w:rFonts w:ascii="Arial" w:hAnsi="Arial"/>
        </w:rPr>
        <w:t xml:space="preserve">e instituições responsáveis pelo recebimento de denúncias de abuso sexual infantil. </w:t>
      </w:r>
    </w:p>
    <w:p w:rsidR="0052721D" w:rsidRPr="009C1E88" w:rsidRDefault="0052721D" w:rsidP="0052721D">
      <w:pPr>
        <w:spacing w:line="276" w:lineRule="auto"/>
        <w:jc w:val="both"/>
        <w:rPr>
          <w:rFonts w:ascii="Arial" w:hAnsi="Arial"/>
        </w:rPr>
      </w:pPr>
    </w:p>
    <w:p w:rsidR="0052721D" w:rsidRPr="009C1E88" w:rsidRDefault="009933C0" w:rsidP="0052721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 3</w:t>
      </w:r>
      <w:r w:rsidR="0052721D" w:rsidRPr="009C1E88">
        <w:rPr>
          <w:rFonts w:ascii="Arial" w:hAnsi="Arial"/>
          <w:b/>
        </w:rPr>
        <w:t>º.</w:t>
      </w:r>
      <w:r w:rsidR="0052721D" w:rsidRPr="009C1E88">
        <w:rPr>
          <w:rFonts w:ascii="Arial" w:hAnsi="Arial"/>
        </w:rPr>
        <w:t xml:space="preserve"> Esta Lei entra em vigor </w:t>
      </w:r>
      <w:r w:rsidR="0052721D">
        <w:rPr>
          <w:rFonts w:ascii="Arial" w:hAnsi="Arial"/>
        </w:rPr>
        <w:t>na</w:t>
      </w:r>
      <w:r w:rsidR="0052721D" w:rsidRPr="009C1E88">
        <w:rPr>
          <w:rFonts w:ascii="Arial" w:hAnsi="Arial"/>
        </w:rPr>
        <w:t xml:space="preserve"> data de sua publicação</w:t>
      </w:r>
      <w:r w:rsidR="0052721D">
        <w:rPr>
          <w:rFonts w:ascii="Arial" w:hAnsi="Arial"/>
        </w:rPr>
        <w:t>, revogadas a disposições contrárias</w:t>
      </w:r>
      <w:r w:rsidR="0052721D" w:rsidRPr="009C1E88">
        <w:rPr>
          <w:rFonts w:ascii="Arial" w:hAnsi="Arial"/>
        </w:rPr>
        <w:t>.</w:t>
      </w:r>
    </w:p>
    <w:p w:rsidR="0052721D" w:rsidRPr="009C1E88" w:rsidRDefault="0052721D" w:rsidP="0052721D">
      <w:pPr>
        <w:spacing w:line="276" w:lineRule="auto"/>
        <w:jc w:val="right"/>
        <w:rPr>
          <w:rFonts w:ascii="Arial" w:hAnsi="Arial"/>
        </w:rPr>
      </w:pPr>
    </w:p>
    <w:p w:rsidR="0052721D" w:rsidRPr="009C1E88" w:rsidRDefault="006A4B02" w:rsidP="0052721D">
      <w:pPr>
        <w:spacing w:line="276" w:lineRule="auto"/>
        <w:jc w:val="right"/>
        <w:rPr>
          <w:rFonts w:ascii="Arial" w:hAnsi="Arial"/>
        </w:rPr>
      </w:pPr>
      <w:r>
        <w:rPr>
          <w:rFonts w:ascii="Arial" w:hAnsi="Arial"/>
        </w:rPr>
        <w:t>Sala das Sessões, 28</w:t>
      </w:r>
      <w:r w:rsidR="0052721D" w:rsidRPr="009C1E88">
        <w:rPr>
          <w:rFonts w:ascii="Arial" w:hAnsi="Arial"/>
        </w:rPr>
        <w:t xml:space="preserve"> de junho de 2018.</w:t>
      </w:r>
    </w:p>
    <w:p w:rsidR="0052721D" w:rsidRDefault="0052721D" w:rsidP="0052721D">
      <w:pPr>
        <w:spacing w:line="276" w:lineRule="auto"/>
        <w:jc w:val="both"/>
        <w:rPr>
          <w:rFonts w:ascii="Arial" w:hAnsi="Arial"/>
        </w:rPr>
      </w:pPr>
    </w:p>
    <w:p w:rsidR="00097C82" w:rsidRDefault="00097C82" w:rsidP="0052721D">
      <w:pPr>
        <w:spacing w:line="276" w:lineRule="auto"/>
        <w:rPr>
          <w:rFonts w:ascii="Arial" w:hAnsi="Arial"/>
          <w:b/>
        </w:rPr>
        <w:sectPr w:rsidR="00097C82" w:rsidSect="00097C82">
          <w:headerReference w:type="default" r:id="rId5"/>
          <w:footerReference w:type="default" r:id="rId6"/>
          <w:pgSz w:w="11906" w:h="16838"/>
          <w:pgMar w:top="2410" w:right="1133" w:bottom="1610" w:left="993" w:header="531" w:footer="0" w:gutter="0"/>
          <w:cols w:space="720"/>
          <w:docGrid w:linePitch="240"/>
        </w:sectPr>
      </w:pPr>
    </w:p>
    <w:p w:rsidR="0052721D" w:rsidRDefault="00097C82" w:rsidP="00097C82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pt-BR" w:bidi="ar-SA"/>
        </w:rPr>
        <w:lastRenderedPageBreak/>
        <w:drawing>
          <wp:inline distT="0" distB="0" distL="0" distR="0" wp14:anchorId="60F3D3BD" wp14:editId="050EEBB4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1D" w:rsidRDefault="0052721D" w:rsidP="0052721D">
      <w:pPr>
        <w:spacing w:line="100" w:lineRule="atLeast"/>
        <w:jc w:val="center"/>
        <w:rPr>
          <w:rFonts w:ascii="Arial" w:hAnsi="Arial"/>
          <w:b/>
        </w:rPr>
      </w:pPr>
    </w:p>
    <w:p w:rsidR="00097C82" w:rsidRDefault="0052721D" w:rsidP="0052721D">
      <w:pPr>
        <w:spacing w:line="1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MILTON MARTINS</w:t>
      </w:r>
    </w:p>
    <w:p w:rsidR="0052721D" w:rsidRDefault="0052721D" w:rsidP="0052721D">
      <w:pPr>
        <w:spacing w:line="100" w:lineRule="atLeast"/>
        <w:jc w:val="center"/>
        <w:rPr>
          <w:rFonts w:ascii="Arial" w:hAnsi="Arial"/>
          <w:b/>
        </w:rPr>
        <w:sectPr w:rsidR="0052721D" w:rsidSect="00097C82">
          <w:type w:val="continuous"/>
          <w:pgSz w:w="11906" w:h="16838"/>
          <w:pgMar w:top="2694" w:right="850" w:bottom="851" w:left="993" w:header="531" w:footer="0" w:gutter="0"/>
          <w:cols w:space="720"/>
          <w:docGrid w:linePitch="240"/>
        </w:sectPr>
      </w:pPr>
      <w:r>
        <w:rPr>
          <w:rFonts w:ascii="Arial" w:hAnsi="Arial"/>
          <w:b/>
        </w:rPr>
        <w:t>VEREADOR - PSC</w:t>
      </w:r>
    </w:p>
    <w:p w:rsidR="0052721D" w:rsidRDefault="0052721D" w:rsidP="0052721D">
      <w:pPr>
        <w:spacing w:line="100" w:lineRule="atLeast"/>
        <w:jc w:val="center"/>
        <w:rPr>
          <w:rFonts w:ascii="Arial" w:hAnsi="Arial"/>
          <w:b/>
        </w:rPr>
      </w:pPr>
      <w:bookmarkStart w:id="0" w:name="_GoBack"/>
      <w:bookmarkEnd w:id="0"/>
    </w:p>
    <w:p w:rsidR="0052721D" w:rsidRDefault="0052721D" w:rsidP="0052721D">
      <w:pPr>
        <w:spacing w:line="100" w:lineRule="atLeast"/>
        <w:jc w:val="center"/>
        <w:rPr>
          <w:rFonts w:ascii="Arial" w:hAnsi="Arial"/>
          <w:b/>
        </w:rPr>
      </w:pPr>
    </w:p>
    <w:p w:rsidR="006A4B02" w:rsidRDefault="006A4B02" w:rsidP="0052721D">
      <w:pPr>
        <w:spacing w:line="100" w:lineRule="atLeast"/>
        <w:jc w:val="center"/>
        <w:rPr>
          <w:rFonts w:ascii="Arial" w:hAnsi="Arial"/>
          <w:b/>
        </w:rPr>
      </w:pPr>
    </w:p>
    <w:p w:rsidR="006A4B02" w:rsidRDefault="006A4B02" w:rsidP="0052721D">
      <w:pPr>
        <w:spacing w:line="100" w:lineRule="atLeast"/>
        <w:jc w:val="center"/>
        <w:rPr>
          <w:rFonts w:ascii="Arial" w:hAnsi="Arial"/>
          <w:b/>
        </w:rPr>
      </w:pPr>
    </w:p>
    <w:p w:rsidR="006A4B02" w:rsidRDefault="006A4B02" w:rsidP="0052721D">
      <w:pPr>
        <w:spacing w:line="100" w:lineRule="atLeast"/>
        <w:jc w:val="center"/>
        <w:rPr>
          <w:rFonts w:ascii="Arial" w:hAnsi="Arial"/>
          <w:b/>
        </w:rPr>
      </w:pPr>
    </w:p>
    <w:p w:rsidR="0052721D" w:rsidRDefault="0052721D" w:rsidP="0052721D">
      <w:pPr>
        <w:spacing w:line="1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JUSTIFICATIVA</w:t>
      </w:r>
    </w:p>
    <w:p w:rsidR="0052721D" w:rsidRDefault="0052721D" w:rsidP="0052721D">
      <w:pPr>
        <w:spacing w:line="100" w:lineRule="atLeast"/>
        <w:jc w:val="both"/>
        <w:rPr>
          <w:rFonts w:ascii="Arial" w:hAnsi="Arial"/>
          <w:b/>
        </w:rPr>
      </w:pPr>
    </w:p>
    <w:p w:rsidR="0052721D" w:rsidRDefault="0052721D" w:rsidP="0052721D">
      <w:pPr>
        <w:spacing w:line="100" w:lineRule="atLeast"/>
        <w:jc w:val="both"/>
        <w:rPr>
          <w:rFonts w:ascii="Arial" w:hAnsi="Arial"/>
          <w:b/>
        </w:rPr>
      </w:pPr>
    </w:p>
    <w:p w:rsidR="006A4B02" w:rsidRPr="006A4B02" w:rsidRDefault="0052721D" w:rsidP="006A4B02">
      <w:pPr>
        <w:spacing w:line="360" w:lineRule="auto"/>
        <w:jc w:val="both"/>
        <w:rPr>
          <w:rFonts w:ascii="Arial" w:hAnsi="Arial"/>
          <w:color w:val="222222"/>
          <w:shd w:val="clear" w:color="auto" w:fill="FFFFFF"/>
        </w:rPr>
      </w:pPr>
      <w:r w:rsidRPr="00DE480B">
        <w:rPr>
          <w:rFonts w:ascii="Arial" w:hAnsi="Arial"/>
          <w:color w:val="222222"/>
          <w:shd w:val="clear" w:color="auto" w:fill="FFFFFF"/>
        </w:rPr>
        <w:t xml:space="preserve">O objetivo deste Anteprojeto de Lei </w:t>
      </w:r>
      <w:r w:rsidR="009933C0">
        <w:rPr>
          <w:rFonts w:ascii="Arial" w:hAnsi="Arial"/>
          <w:color w:val="222222"/>
          <w:shd w:val="clear" w:color="auto" w:fill="FFFFFF"/>
        </w:rPr>
        <w:t>considera</w:t>
      </w:r>
      <w:r w:rsidR="006A4B02" w:rsidRPr="006A4B02">
        <w:rPr>
          <w:rFonts w:ascii="Arial" w:hAnsi="Arial"/>
          <w:color w:val="222222"/>
          <w:shd w:val="clear" w:color="auto" w:fill="FFFFFF"/>
        </w:rPr>
        <w:t xml:space="preserve"> o quadro de violência</w:t>
      </w:r>
      <w:r w:rsidR="009933C0">
        <w:rPr>
          <w:rFonts w:ascii="Arial" w:hAnsi="Arial"/>
          <w:color w:val="222222"/>
          <w:shd w:val="clear" w:color="auto" w:fill="FFFFFF"/>
        </w:rPr>
        <w:t xml:space="preserve"> sexual</w:t>
      </w:r>
      <w:r w:rsidR="006A4B02" w:rsidRPr="006A4B02">
        <w:rPr>
          <w:rFonts w:ascii="Arial" w:hAnsi="Arial"/>
          <w:color w:val="222222"/>
          <w:shd w:val="clear" w:color="auto" w:fill="FFFFFF"/>
        </w:rPr>
        <w:t xml:space="preserve"> a que estão submetidas crianças e adolescentes</w:t>
      </w:r>
      <w:r w:rsidR="009933C0">
        <w:rPr>
          <w:rFonts w:ascii="Arial" w:hAnsi="Arial"/>
          <w:color w:val="222222"/>
          <w:shd w:val="clear" w:color="auto" w:fill="FFFFFF"/>
        </w:rPr>
        <w:t xml:space="preserve"> em idade escolar no Município.</w:t>
      </w:r>
    </w:p>
    <w:p w:rsidR="006A4B02" w:rsidRPr="006A4B02" w:rsidRDefault="006A4B02" w:rsidP="006A4B02">
      <w:pPr>
        <w:spacing w:line="360" w:lineRule="auto"/>
        <w:jc w:val="both"/>
        <w:rPr>
          <w:rFonts w:ascii="Arial" w:hAnsi="Arial"/>
          <w:color w:val="222222"/>
          <w:shd w:val="clear" w:color="auto" w:fill="FFFFFF"/>
        </w:rPr>
      </w:pPr>
      <w:proofErr w:type="gramStart"/>
      <w:r w:rsidRPr="006A4B02">
        <w:rPr>
          <w:rFonts w:ascii="Arial" w:hAnsi="Arial"/>
          <w:color w:val="222222"/>
          <w:shd w:val="clear" w:color="auto" w:fill="FFFFFF"/>
        </w:rPr>
        <w:t>Trata-se</w:t>
      </w:r>
      <w:proofErr w:type="gramEnd"/>
      <w:r w:rsidRPr="006A4B02">
        <w:rPr>
          <w:rFonts w:ascii="Arial" w:hAnsi="Arial"/>
          <w:color w:val="222222"/>
          <w:shd w:val="clear" w:color="auto" w:fill="FFFFFF"/>
        </w:rPr>
        <w:t xml:space="preserve">, antes </w:t>
      </w:r>
      <w:r w:rsidR="009933C0">
        <w:rPr>
          <w:rFonts w:ascii="Arial" w:hAnsi="Arial"/>
          <w:color w:val="222222"/>
          <w:shd w:val="clear" w:color="auto" w:fill="FFFFFF"/>
        </w:rPr>
        <w:t xml:space="preserve">de tudo, de mobilizar </w:t>
      </w:r>
      <w:r w:rsidRPr="006A4B02">
        <w:rPr>
          <w:rFonts w:ascii="Arial" w:hAnsi="Arial"/>
          <w:color w:val="222222"/>
          <w:shd w:val="clear" w:color="auto" w:fill="FFFFFF"/>
        </w:rPr>
        <w:t>a rede de ensino no sentido de sensibilizar também as escolas</w:t>
      </w:r>
      <w:r w:rsidR="009933C0">
        <w:rPr>
          <w:rFonts w:ascii="Arial" w:hAnsi="Arial"/>
          <w:color w:val="222222"/>
          <w:shd w:val="clear" w:color="auto" w:fill="FFFFFF"/>
        </w:rPr>
        <w:t>, pais</w:t>
      </w:r>
      <w:r w:rsidRPr="006A4B02">
        <w:rPr>
          <w:rFonts w:ascii="Arial" w:hAnsi="Arial"/>
          <w:color w:val="222222"/>
          <w:shd w:val="clear" w:color="auto" w:fill="FFFFFF"/>
        </w:rPr>
        <w:t xml:space="preserve"> e demais entidades ed</w:t>
      </w:r>
      <w:r w:rsidR="009933C0">
        <w:rPr>
          <w:rFonts w:ascii="Arial" w:hAnsi="Arial"/>
          <w:color w:val="222222"/>
          <w:shd w:val="clear" w:color="auto" w:fill="FFFFFF"/>
        </w:rPr>
        <w:t>ucacionais para uma questão que</w:t>
      </w:r>
      <w:r w:rsidRPr="006A4B02">
        <w:rPr>
          <w:rFonts w:ascii="Arial" w:hAnsi="Arial"/>
          <w:color w:val="222222"/>
          <w:shd w:val="clear" w:color="auto" w:fill="FFFFFF"/>
        </w:rPr>
        <w:t xml:space="preserve"> afeta grande parcela da população. Educadores</w:t>
      </w:r>
      <w:r w:rsidR="009933C0">
        <w:rPr>
          <w:rFonts w:ascii="Arial" w:hAnsi="Arial"/>
          <w:color w:val="222222"/>
          <w:shd w:val="clear" w:color="auto" w:fill="FFFFFF"/>
        </w:rPr>
        <w:t xml:space="preserve"> participarão dessa forma garantindo </w:t>
      </w:r>
      <w:r w:rsidRPr="006A4B02">
        <w:rPr>
          <w:rFonts w:ascii="Arial" w:hAnsi="Arial"/>
          <w:color w:val="222222"/>
          <w:shd w:val="clear" w:color="auto" w:fill="FFFFFF"/>
        </w:rPr>
        <w:t>os Direitos da Criança e do Adolescente, a partir do conhecimento de vários aspectos a esse sistema relacionados e das principais modalidades de violência</w:t>
      </w:r>
      <w:r w:rsidR="009933C0">
        <w:rPr>
          <w:rFonts w:ascii="Arial" w:hAnsi="Arial"/>
          <w:color w:val="222222"/>
          <w:shd w:val="clear" w:color="auto" w:fill="FFFFFF"/>
        </w:rPr>
        <w:t xml:space="preserve"> sexual</w:t>
      </w:r>
      <w:r w:rsidRPr="006A4B02">
        <w:rPr>
          <w:rFonts w:ascii="Arial" w:hAnsi="Arial"/>
          <w:color w:val="222222"/>
          <w:shd w:val="clear" w:color="auto" w:fill="FFFFFF"/>
        </w:rPr>
        <w:t xml:space="preserve"> presentes no cotidiano de grande parcela da população infantil.</w:t>
      </w:r>
    </w:p>
    <w:p w:rsidR="0052721D" w:rsidRDefault="006A4B02" w:rsidP="009933C0">
      <w:pPr>
        <w:spacing w:line="360" w:lineRule="auto"/>
        <w:jc w:val="both"/>
      </w:pPr>
      <w:r w:rsidRPr="006A4B02">
        <w:rPr>
          <w:rFonts w:ascii="Arial" w:hAnsi="Arial"/>
          <w:color w:val="222222"/>
          <w:shd w:val="clear" w:color="auto" w:fill="FFFFFF"/>
        </w:rPr>
        <w:t xml:space="preserve">A condição peculiar de desenvolvimento das crianças reconhecida </w:t>
      </w:r>
      <w:proofErr w:type="gramStart"/>
      <w:r w:rsidRPr="006A4B02">
        <w:rPr>
          <w:rFonts w:ascii="Arial" w:hAnsi="Arial"/>
          <w:color w:val="222222"/>
          <w:shd w:val="clear" w:color="auto" w:fill="FFFFFF"/>
        </w:rPr>
        <w:t>pelo ECA</w:t>
      </w:r>
      <w:proofErr w:type="gramEnd"/>
      <w:r w:rsidRPr="006A4B02">
        <w:rPr>
          <w:rFonts w:ascii="Arial" w:hAnsi="Arial"/>
          <w:color w:val="222222"/>
          <w:shd w:val="clear" w:color="auto" w:fill="FFFFFF"/>
        </w:rPr>
        <w:t xml:space="preserve"> e a condição de dupla vulnerabilidade a que se </w:t>
      </w:r>
      <w:r w:rsidRPr="006A4B02">
        <w:rPr>
          <w:rFonts w:ascii="Arial" w:hAnsi="Arial"/>
          <w:color w:val="222222"/>
          <w:shd w:val="clear" w:color="auto" w:fill="FFFFFF"/>
        </w:rPr>
        <w:lastRenderedPageBreak/>
        <w:t>encontram grande parcela da população infantil deveriam implicar em maior mobilização do Estado e da Sociedade Civil no sentido de garantia de proteção principalmente co</w:t>
      </w:r>
      <w:r w:rsidR="009933C0">
        <w:rPr>
          <w:rFonts w:ascii="Arial" w:hAnsi="Arial"/>
          <w:color w:val="222222"/>
          <w:shd w:val="clear" w:color="auto" w:fill="FFFFFF"/>
        </w:rPr>
        <w:t>ntra a violação de seus direitos, tal anteprojeto</w:t>
      </w:r>
      <w:r w:rsidRPr="006A4B02">
        <w:rPr>
          <w:rFonts w:ascii="Arial" w:hAnsi="Arial"/>
          <w:color w:val="222222"/>
          <w:shd w:val="clear" w:color="auto" w:fill="FFFFFF"/>
        </w:rPr>
        <w:t xml:space="preserve"> portanto, soma-se às demais iniciativas nesta área </w:t>
      </w:r>
      <w:r w:rsidR="009933C0">
        <w:rPr>
          <w:rFonts w:ascii="Arial" w:hAnsi="Arial"/>
          <w:color w:val="222222"/>
          <w:shd w:val="clear" w:color="auto" w:fill="FFFFFF"/>
        </w:rPr>
        <w:t>de suma importância para a proteção das crianças e adolescentes.</w:t>
      </w:r>
    </w:p>
    <w:p w:rsidR="009374A8" w:rsidRDefault="009374A8"/>
    <w:sectPr w:rsidR="009374A8" w:rsidSect="00E17769">
      <w:type w:val="continuous"/>
      <w:pgSz w:w="11906" w:h="16838"/>
      <w:pgMar w:top="2694" w:right="850" w:bottom="1610" w:left="993" w:header="531" w:footer="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63" w:rsidRDefault="00097C82">
    <w:pPr>
      <w:spacing w:line="100" w:lineRule="atLeast"/>
      <w:rPr>
        <w:b/>
        <w:i/>
        <w:color w:val="000000"/>
        <w:sz w:val="20"/>
      </w:rPr>
    </w:pPr>
  </w:p>
  <w:p w:rsidR="00651583" w:rsidRDefault="00097C82">
    <w:pPr>
      <w:pStyle w:val="Rodap"/>
      <w:spacing w:line="100" w:lineRule="atLeast"/>
      <w:jc w:val="center"/>
      <w:rPr>
        <w:sz w:val="18"/>
      </w:rPr>
    </w:pPr>
  </w:p>
  <w:p w:rsidR="00651583" w:rsidRDefault="00097C82">
    <w:pPr>
      <w:pStyle w:val="Rodap"/>
      <w:spacing w:line="100" w:lineRule="atLeast"/>
      <w:jc w:val="center"/>
      <w:rPr>
        <w:sz w:val="18"/>
      </w:rPr>
    </w:pPr>
  </w:p>
  <w:p w:rsidR="00651583" w:rsidRDefault="00097C82">
    <w:pPr>
      <w:pStyle w:val="Rodap"/>
      <w:spacing w:line="100" w:lineRule="atLeast"/>
      <w:jc w:val="center"/>
      <w:rPr>
        <w:sz w:val="18"/>
      </w:rPr>
    </w:pPr>
  </w:p>
  <w:p w:rsidR="00651583" w:rsidRDefault="00097C82">
    <w:pPr>
      <w:pStyle w:val="Rodap"/>
      <w:spacing w:line="100" w:lineRule="atLeas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63" w:rsidRDefault="00097C82">
    <w:pPr>
      <w:pStyle w:val="Cabealho"/>
      <w:spacing w:line="100" w:lineRule="atLeast"/>
      <w:rPr>
        <w:rFonts w:ascii="Arial" w:hAnsi="Arial" w:cs="Arial"/>
        <w:b/>
        <w:sz w:val="28"/>
      </w:rPr>
    </w:pPr>
    <w:r>
      <w:rPr>
        <w:rFonts w:ascii="Arial" w:hAnsi="Arial" w:cs="Arial"/>
        <w:noProof/>
        <w:lang w:eastAsia="pt-BR" w:bidi="ar-SA"/>
      </w:rPr>
      <w:drawing>
        <wp:inline distT="0" distB="0" distL="0" distR="0" wp14:anchorId="37196DF0" wp14:editId="659B5EEF">
          <wp:extent cx="5391150" cy="1085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8E"/>
    <w:rsid w:val="00097C82"/>
    <w:rsid w:val="002E7B68"/>
    <w:rsid w:val="0052721D"/>
    <w:rsid w:val="006A4B02"/>
    <w:rsid w:val="009374A8"/>
    <w:rsid w:val="009933C0"/>
    <w:rsid w:val="00C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1D"/>
    <w:pPr>
      <w:suppressAutoHyphens/>
      <w:spacing w:after="0" w:line="240" w:lineRule="auto"/>
    </w:pPr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2721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721D"/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52721D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52721D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52721D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52721D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21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21D"/>
    <w:rPr>
      <w:rFonts w:ascii="Tahoma" w:eastAsia="Arial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1D"/>
    <w:pPr>
      <w:suppressAutoHyphens/>
      <w:spacing w:after="0" w:line="240" w:lineRule="auto"/>
    </w:pPr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2721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721D"/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52721D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52721D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52721D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52721D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21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21D"/>
    <w:rPr>
      <w:rFonts w:ascii="Tahoma" w:eastAsia="Arial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2018-06-28T20:04:00Z</dcterms:created>
  <dcterms:modified xsi:type="dcterms:W3CDTF">2018-06-28T20:57:00Z</dcterms:modified>
</cp:coreProperties>
</file>