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5C" w:rsidRPr="003E2BD4" w:rsidRDefault="00DB425C" w:rsidP="00DB425C">
      <w:pPr>
        <w:pStyle w:val="Ttulo1"/>
        <w:tabs>
          <w:tab w:val="left" w:pos="0"/>
        </w:tabs>
        <w:spacing w:line="100" w:lineRule="atLeast"/>
        <w:jc w:val="center"/>
        <w:rPr>
          <w:rFonts w:ascii="Arial" w:hAnsi="Arial" w:cs="Arial"/>
          <w:i/>
          <w:sz w:val="32"/>
          <w:szCs w:val="32"/>
        </w:rPr>
      </w:pPr>
      <w:r w:rsidRPr="003E2BD4">
        <w:rPr>
          <w:rFonts w:ascii="Arial" w:hAnsi="Arial" w:cs="Arial"/>
          <w:noProof/>
          <w:color w:val="000000" w:themeColor="text1"/>
          <w:sz w:val="36"/>
          <w:szCs w:val="36"/>
          <w:u w:val="single"/>
        </w:rPr>
        <w:drawing>
          <wp:anchor distT="0" distB="0" distL="114300" distR="114300" simplePos="0" relativeHeight="251678720" behindDoc="1" locked="0" layoutInCell="1" allowOverlap="1" wp14:anchorId="5D5F48CE" wp14:editId="2B78E506">
            <wp:simplePos x="0" y="0"/>
            <wp:positionH relativeFrom="column">
              <wp:posOffset>4783455</wp:posOffset>
            </wp:positionH>
            <wp:positionV relativeFrom="paragraph">
              <wp:posOffset>5080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4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BD4">
        <w:rPr>
          <w:rFonts w:ascii="Arial" w:hAnsi="Arial" w:cs="Arial"/>
          <w:noProof/>
          <w:color w:val="000000" w:themeColor="text1"/>
        </w:rPr>
        <w:drawing>
          <wp:anchor distT="0" distB="0" distL="0" distR="0" simplePos="0" relativeHeight="251677696" behindDoc="0" locked="0" layoutInCell="1" allowOverlap="1" wp14:anchorId="58D2EEDE" wp14:editId="2F229949">
            <wp:simplePos x="0" y="0"/>
            <wp:positionH relativeFrom="column">
              <wp:posOffset>65405</wp:posOffset>
            </wp:positionH>
            <wp:positionV relativeFrom="paragraph">
              <wp:posOffset>-128905</wp:posOffset>
            </wp:positionV>
            <wp:extent cx="693420" cy="894080"/>
            <wp:effectExtent l="0" t="0" r="0" b="1270"/>
            <wp:wrapSquare wrapText="largest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3E2BD4">
        <w:rPr>
          <w:rFonts w:ascii="Arial" w:hAnsi="Arial" w:cs="Arial"/>
          <w:color w:val="000000" w:themeColor="text1"/>
          <w:sz w:val="32"/>
          <w:szCs w:val="32"/>
          <w:u w:val="single"/>
        </w:rPr>
        <w:t>Câmara Municipal de Sete Lagoas – MG</w:t>
      </w:r>
    </w:p>
    <w:p w:rsidR="00DB425C" w:rsidRDefault="00DB425C" w:rsidP="00DB425C">
      <w:pPr>
        <w:spacing w:line="100" w:lineRule="atLeast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Gabinete da Vereadora Gislene</w:t>
      </w:r>
    </w:p>
    <w:p w:rsidR="00DB425C" w:rsidRPr="00DB425C" w:rsidRDefault="00DB425C" w:rsidP="00DB425C">
      <w:pPr>
        <w:pStyle w:val="NormalWeb"/>
        <w:spacing w:after="0" w:afterAutospacing="0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</w:p>
    <w:p w:rsidR="00E84E40" w:rsidRPr="006B698B" w:rsidRDefault="00E84E40" w:rsidP="00E84E40">
      <w:pPr>
        <w:spacing w:line="100" w:lineRule="atLeast"/>
        <w:jc w:val="center"/>
        <w:rPr>
          <w:rFonts w:ascii="Arial" w:hAnsi="Arial"/>
          <w:b/>
          <w:sz w:val="28"/>
          <w:szCs w:val="28"/>
        </w:rPr>
      </w:pPr>
      <w:r w:rsidRPr="006B698B">
        <w:rPr>
          <w:rFonts w:ascii="Arial" w:hAnsi="Arial"/>
          <w:b/>
          <w:sz w:val="28"/>
          <w:szCs w:val="28"/>
        </w:rPr>
        <w:t>A</w:t>
      </w:r>
      <w:r w:rsidR="00DB425C">
        <w:rPr>
          <w:rFonts w:ascii="Arial" w:hAnsi="Arial"/>
          <w:b/>
          <w:sz w:val="28"/>
          <w:szCs w:val="28"/>
        </w:rPr>
        <w:t>NTEPROJETO DE LEI Nº _____ /2018</w:t>
      </w:r>
    </w:p>
    <w:p w:rsidR="00E84E40" w:rsidRPr="00381EBB" w:rsidRDefault="00E84E40" w:rsidP="00E84E40">
      <w:pPr>
        <w:rPr>
          <w:sz w:val="28"/>
          <w:szCs w:val="28"/>
        </w:rPr>
      </w:pPr>
    </w:p>
    <w:p w:rsidR="00E84E40" w:rsidRDefault="00C31BFC" w:rsidP="00C31BF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CF199C">
        <w:rPr>
          <w:rFonts w:ascii="Arial" w:hAnsi="Arial" w:cs="Arial"/>
          <w:b/>
        </w:rPr>
        <w:t>DISPÕ</w:t>
      </w:r>
      <w:r>
        <w:rPr>
          <w:rFonts w:ascii="Arial" w:hAnsi="Arial" w:cs="Arial"/>
          <w:b/>
        </w:rPr>
        <w:t>E SOBRE A CRIAÇÃO DO PROGRAMA</w:t>
      </w:r>
    </w:p>
    <w:p w:rsidR="00C31BFC" w:rsidRDefault="00C31BFC" w:rsidP="00C31B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CF199C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MUNICIPAL DE RECICLAGEM AMBIENTAL </w:t>
      </w:r>
    </w:p>
    <w:p w:rsidR="00C31BFC" w:rsidRDefault="00C31BFC" w:rsidP="00C31BF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PARTICIPATIVA, E DÁ OUTRAS PROVIDÊNCIAS. </w:t>
      </w:r>
    </w:p>
    <w:p w:rsidR="00C31BFC" w:rsidRDefault="00C31BFC" w:rsidP="00C31B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31BFC" w:rsidRPr="00381EBB" w:rsidRDefault="00C31BFC" w:rsidP="00C31BFC">
      <w:pPr>
        <w:spacing w:after="0"/>
        <w:rPr>
          <w:b/>
        </w:rPr>
      </w:pPr>
    </w:p>
    <w:p w:rsidR="00E84E40" w:rsidRDefault="00E84E40" w:rsidP="00E84E40">
      <w:pPr>
        <w:spacing w:after="0"/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Art. 1º - Fica criado</w:t>
      </w:r>
      <w:proofErr w:type="gramStart"/>
      <w:r w:rsidRPr="00E84E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Pr="00E84E4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 xml:space="preserve"> Programa 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Municipal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 xml:space="preserve"> Reciclagem</w:t>
      </w:r>
      <w:r>
        <w:rPr>
          <w:rFonts w:ascii="Arial" w:hAnsi="Arial" w:cs="Arial"/>
        </w:rPr>
        <w:t xml:space="preserve">  Ambiental  Participativa -</w:t>
      </w:r>
      <w:r w:rsidRPr="00E84E40">
        <w:rPr>
          <w:rFonts w:ascii="Arial" w:hAnsi="Arial" w:cs="Arial"/>
        </w:rPr>
        <w:t>PMRAP, com os seguintes princípios:</w:t>
      </w:r>
    </w:p>
    <w:p w:rsidR="00E84E40" w:rsidRPr="00E84E40" w:rsidRDefault="00E84E40" w:rsidP="00E84E40">
      <w:pPr>
        <w:spacing w:after="0"/>
        <w:jc w:val="both"/>
        <w:rPr>
          <w:rFonts w:ascii="Arial" w:hAnsi="Arial" w:cs="Arial"/>
        </w:rPr>
      </w:pPr>
    </w:p>
    <w:p w:rsid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 – o enfoque humanístico, sistêmico, democrático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participativo;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 a concepção do meio ambiente em sua totalidade, considerando a interdependência entre o meio natural, o sócio econômico, político e cultural, sob o enfoque da sustentabilidade;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III – a vinculação entre a ética, a educação, a saúde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pública, comunicação, o trabalho e as práticas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 xml:space="preserve">socioambientais; 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IV – a garantia de continuidade, permanência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articulação do processo educativo com todos os indivíduos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grupos sociais;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V – a permanente avaliação crítica do processo educativo;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VI – a abordagem articulada das questões socioambientais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locais, regionais, nacionais e globais;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VII – a promoção da equidade social e econômica;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VIII – a promoção do exercício permanente do diálogo, da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 xml:space="preserve">solidariedade, da </w:t>
      </w:r>
      <w:proofErr w:type="spellStart"/>
      <w:r w:rsidRPr="00E84E40">
        <w:rPr>
          <w:rFonts w:ascii="Arial" w:hAnsi="Arial" w:cs="Arial"/>
        </w:rPr>
        <w:t>co-responsabilidade</w:t>
      </w:r>
      <w:proofErr w:type="spellEnd"/>
      <w:r w:rsidRPr="00E84E40">
        <w:rPr>
          <w:rFonts w:ascii="Arial" w:hAnsi="Arial" w:cs="Arial"/>
        </w:rPr>
        <w:t xml:space="preserve"> e da cooperação entre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todos os setores sociais;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IX – estimular o debate sobre os sistemas de produção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consumo, enfatizando os sustentáveis.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Art. 2º - São objetivos fundamentais do Programa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Ambiental de Reciclagem Participativa: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III – a garantia da democratização e a socialização das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informações socioambientais;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IV – a participação da sociedade na discussão das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questões socioambientais fortalecendo o exercício da cidadania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e o desenvolvimento de uma consciência crítica e ética;</w:t>
      </w:r>
    </w:p>
    <w:p w:rsidR="002368C2" w:rsidRPr="003E2BD4" w:rsidRDefault="002368C2" w:rsidP="002368C2">
      <w:pPr>
        <w:pStyle w:val="Ttulo1"/>
        <w:tabs>
          <w:tab w:val="left" w:pos="0"/>
        </w:tabs>
        <w:spacing w:line="100" w:lineRule="atLeast"/>
        <w:jc w:val="center"/>
        <w:rPr>
          <w:rFonts w:ascii="Arial" w:hAnsi="Arial" w:cs="Arial"/>
          <w:i/>
          <w:sz w:val="32"/>
          <w:szCs w:val="32"/>
        </w:rPr>
      </w:pPr>
      <w:r w:rsidRPr="003E2BD4">
        <w:rPr>
          <w:rFonts w:ascii="Arial" w:hAnsi="Arial" w:cs="Arial"/>
          <w:noProof/>
          <w:color w:val="000000" w:themeColor="text1"/>
          <w:sz w:val="36"/>
          <w:szCs w:val="36"/>
          <w:u w:val="single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-280670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4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BD4">
        <w:rPr>
          <w:rFonts w:ascii="Arial" w:hAnsi="Arial" w:cs="Arial"/>
          <w:noProof/>
          <w:color w:val="000000" w:themeColor="text1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-338455</wp:posOffset>
            </wp:positionV>
            <wp:extent cx="693420" cy="894080"/>
            <wp:effectExtent l="0" t="0" r="0" b="1270"/>
            <wp:wrapSquare wrapText="largest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BD4">
        <w:rPr>
          <w:rFonts w:ascii="Arial" w:hAnsi="Arial" w:cs="Arial"/>
          <w:color w:val="000000" w:themeColor="text1"/>
          <w:sz w:val="32"/>
          <w:szCs w:val="32"/>
          <w:u w:val="single"/>
        </w:rPr>
        <w:t>Câmara Municipal de Sete Lagoas – MG</w:t>
      </w:r>
    </w:p>
    <w:p w:rsidR="002368C2" w:rsidRDefault="00DB425C" w:rsidP="002368C2">
      <w:pPr>
        <w:spacing w:line="100" w:lineRule="atLeast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  </w:t>
      </w:r>
      <w:r w:rsidR="002368C2">
        <w:rPr>
          <w:rFonts w:ascii="Arial" w:hAnsi="Arial"/>
          <w:b/>
          <w:i/>
          <w:sz w:val="20"/>
        </w:rPr>
        <w:t>Gabinete da Vereadora Gislene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bookmarkStart w:id="0" w:name="_GoBack"/>
      <w:bookmarkEnd w:id="0"/>
      <w:r w:rsidRPr="00E84E40">
        <w:rPr>
          <w:rFonts w:ascii="Arial" w:hAnsi="Arial" w:cs="Arial"/>
        </w:rPr>
        <w:t>V – o incentivo à participação comunitária ativa,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permanente e responsável na proteção, preservação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conservação do equilíbrio do meio ambiente, entendendo-se a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defesa da qualidade ambiental como um valor inseparável do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exercício da cidadania;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VI – o estímulo à cooperação entre as diversas regiões da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cidade e do estado, em níveis micro e macro regionais;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VII – incentivar a formação de grupos voltados para as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questões socioambientais nas instituições públicas, sociais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privadas;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VIII – o fortalecimento da integração entre ciência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tecnologia, em especial o estímulo à adoção de práticas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sustentáveis que minimizem os impactos negativos sobre o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ambiente;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IX – o fortalecimento da cidadania, autodeterminação dos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povos e a solidariedade como fundamentos para o futuro da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 xml:space="preserve">humanidade; 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X – geração de recursos para implementação de projetos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educacionais;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XI – promoção da redução, reciclagem e reutilização dos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resíduos sólidos;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XII – promoção do desenvolvimento sustentável;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Art. 3º - Para efetivação do Programa Municipal de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Reciclagem Ambiental Participativa poderá ser utilizado como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posto de coleta de resíduos sólidos e líquidos as instituições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da rede pública municipal de ensino.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Parágrafo único - A Administração Municipal poderá, a seu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critério, firmar convênio com instituições de ensino da rede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pública estadual e com a rede da iniciativa privada.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Art. 4º - Entende-se como resíduos sólidos os seguintes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materiais: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 – papel, papelão e derivados de celulose;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II – polímeros: garrafas plásticas de refrigerantes e</w:t>
      </w:r>
      <w:r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água mineral, embalagens plásticas em geral e sacos plásticos;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III – vidros;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IV – metais;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 xml:space="preserve">Art. 5º - Entende-se como resíduo líquido: 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I – óleo comestível utilizado em cozinhas residenciais,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comerciais e industriais;</w:t>
      </w:r>
    </w:p>
    <w:p w:rsidR="002368C2" w:rsidRDefault="002368C2" w:rsidP="00E84E40">
      <w:pPr>
        <w:jc w:val="both"/>
        <w:rPr>
          <w:rFonts w:ascii="Arial" w:hAnsi="Arial" w:cs="Arial"/>
        </w:rPr>
      </w:pPr>
    </w:p>
    <w:p w:rsidR="002368C2" w:rsidRPr="003E2BD4" w:rsidRDefault="00DB425C" w:rsidP="002368C2">
      <w:pPr>
        <w:pStyle w:val="Ttulo1"/>
        <w:tabs>
          <w:tab w:val="left" w:pos="0"/>
        </w:tabs>
        <w:spacing w:line="100" w:lineRule="atLeast"/>
        <w:jc w:val="center"/>
        <w:rPr>
          <w:rFonts w:ascii="Arial" w:hAnsi="Arial" w:cs="Arial"/>
          <w:i/>
          <w:sz w:val="32"/>
          <w:szCs w:val="32"/>
        </w:rPr>
      </w:pPr>
      <w:r w:rsidRPr="003E2BD4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0" distR="0" simplePos="0" relativeHeight="251671552" behindDoc="0" locked="0" layoutInCell="1" allowOverlap="1" wp14:anchorId="463DEAB8" wp14:editId="50625C53">
            <wp:simplePos x="0" y="0"/>
            <wp:positionH relativeFrom="column">
              <wp:posOffset>-39370</wp:posOffset>
            </wp:positionH>
            <wp:positionV relativeFrom="paragraph">
              <wp:posOffset>-338455</wp:posOffset>
            </wp:positionV>
            <wp:extent cx="693420" cy="894080"/>
            <wp:effectExtent l="0" t="0" r="0" b="1270"/>
            <wp:wrapSquare wrapText="largest"/>
            <wp:docPr id="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8C2" w:rsidRPr="003E2BD4">
        <w:rPr>
          <w:rFonts w:ascii="Arial" w:hAnsi="Arial" w:cs="Arial"/>
          <w:noProof/>
          <w:color w:val="000000" w:themeColor="text1"/>
          <w:sz w:val="36"/>
          <w:szCs w:val="36"/>
          <w:u w:val="single"/>
        </w:rPr>
        <w:drawing>
          <wp:anchor distT="0" distB="0" distL="114300" distR="114300" simplePos="0" relativeHeight="251672576" behindDoc="1" locked="0" layoutInCell="1" allowOverlap="1" wp14:anchorId="7E16CE97" wp14:editId="4C006560">
            <wp:simplePos x="0" y="0"/>
            <wp:positionH relativeFrom="column">
              <wp:posOffset>4783455</wp:posOffset>
            </wp:positionH>
            <wp:positionV relativeFrom="paragraph">
              <wp:posOffset>-280670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5" name="Imagem 4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8C2" w:rsidRPr="003E2BD4">
        <w:rPr>
          <w:rFonts w:ascii="Arial" w:hAnsi="Arial" w:cs="Arial"/>
          <w:color w:val="000000" w:themeColor="text1"/>
          <w:sz w:val="32"/>
          <w:szCs w:val="32"/>
          <w:u w:val="single"/>
        </w:rPr>
        <w:t>Câmara Municipal de Sete Lagoas – MG</w:t>
      </w:r>
    </w:p>
    <w:p w:rsidR="002368C2" w:rsidRDefault="002368C2" w:rsidP="00E84E40">
      <w:pPr>
        <w:jc w:val="both"/>
        <w:rPr>
          <w:rFonts w:ascii="Arial" w:hAnsi="Arial" w:cs="Arial"/>
        </w:rPr>
      </w:pP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Art. 6º - Todos os materiais recebidos pelos postos de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coleta nas instituições de ensino do Município, poderão ser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repassados para instituições sem fins lucrativos a critério da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direção escolar.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Parágrafo único - Os materiais recolhidos poderão ser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comercializados e os recursos obtidos com esta atividade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comercial, obrigatoriamente, deverão ser utilizados em prol de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projetos e/ou programas educacionais na mesma instituição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responsável pela coleta.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Art. 7º - As despesas decorrentes da presente Lei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correrão à conta de dotações orçamentárias próprias,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suplementadas se necessário.</w:t>
      </w:r>
    </w:p>
    <w:p w:rsidR="00E84E40" w:rsidRPr="00E84E40" w:rsidRDefault="00E84E40" w:rsidP="00E84E40">
      <w:pPr>
        <w:jc w:val="both"/>
        <w:rPr>
          <w:rFonts w:ascii="Arial" w:hAnsi="Arial" w:cs="Arial"/>
        </w:rPr>
      </w:pPr>
      <w:r w:rsidRPr="00E84E40">
        <w:rPr>
          <w:rFonts w:ascii="Arial" w:hAnsi="Arial" w:cs="Arial"/>
        </w:rPr>
        <w:t>Art. 8º - Esta Lei entra em vigor na data de sua</w:t>
      </w:r>
      <w:r w:rsidR="002368C2">
        <w:rPr>
          <w:rFonts w:ascii="Arial" w:hAnsi="Arial" w:cs="Arial"/>
        </w:rPr>
        <w:t xml:space="preserve"> </w:t>
      </w:r>
      <w:r w:rsidRPr="00E84E40">
        <w:rPr>
          <w:rFonts w:ascii="Arial" w:hAnsi="Arial" w:cs="Arial"/>
        </w:rPr>
        <w:t>publicação.</w:t>
      </w:r>
    </w:p>
    <w:p w:rsidR="00DB425C" w:rsidRDefault="00DB425C" w:rsidP="00E84E40">
      <w:pPr>
        <w:jc w:val="both"/>
        <w:rPr>
          <w:rFonts w:ascii="Arial" w:hAnsi="Arial" w:cs="Arial"/>
        </w:rPr>
      </w:pPr>
    </w:p>
    <w:p w:rsidR="00DB425C" w:rsidRDefault="00DB425C" w:rsidP="00E84E40">
      <w:pPr>
        <w:jc w:val="both"/>
        <w:rPr>
          <w:rFonts w:ascii="Arial" w:hAnsi="Arial" w:cs="Arial"/>
        </w:rPr>
      </w:pPr>
    </w:p>
    <w:p w:rsidR="00E84E40" w:rsidRPr="00E84E40" w:rsidRDefault="00DB425C" w:rsidP="00E8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2368C2">
        <w:rPr>
          <w:rFonts w:ascii="Arial" w:hAnsi="Arial" w:cs="Arial"/>
        </w:rPr>
        <w:t>Sete Lagoas</w:t>
      </w:r>
      <w:r>
        <w:rPr>
          <w:rFonts w:ascii="Arial" w:hAnsi="Arial" w:cs="Arial"/>
        </w:rPr>
        <w:t>, 16 de Abril</w:t>
      </w:r>
      <w:r w:rsidR="00E84E40" w:rsidRPr="00E84E40">
        <w:rPr>
          <w:rFonts w:ascii="Arial" w:hAnsi="Arial" w:cs="Arial"/>
        </w:rPr>
        <w:t xml:space="preserve"> de 2018.</w:t>
      </w:r>
    </w:p>
    <w:p w:rsidR="00E84E40" w:rsidRDefault="00E84E40" w:rsidP="00E84E40"/>
    <w:p w:rsidR="00DB425C" w:rsidRDefault="00DB425C" w:rsidP="00E84E40"/>
    <w:p w:rsidR="00DB425C" w:rsidRDefault="00DB425C" w:rsidP="00E84E40"/>
    <w:p w:rsidR="00E84E40" w:rsidRPr="002368C2" w:rsidRDefault="00DB425C" w:rsidP="002368C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GISLENE INOCÊ</w:t>
      </w:r>
      <w:r w:rsidR="00E84E40" w:rsidRPr="002368C2">
        <w:rPr>
          <w:rFonts w:ascii="Arial" w:hAnsi="Arial" w:cs="Arial"/>
          <w:b/>
        </w:rPr>
        <w:t>NCIA</w:t>
      </w:r>
    </w:p>
    <w:p w:rsidR="00E84E40" w:rsidRPr="002368C2" w:rsidRDefault="00E84E40" w:rsidP="002368C2">
      <w:pPr>
        <w:spacing w:after="0"/>
        <w:jc w:val="center"/>
        <w:rPr>
          <w:rFonts w:ascii="Arial" w:hAnsi="Arial" w:cs="Arial"/>
          <w:b/>
        </w:rPr>
      </w:pPr>
      <w:r w:rsidRPr="002368C2">
        <w:rPr>
          <w:rFonts w:ascii="Arial" w:hAnsi="Arial" w:cs="Arial"/>
          <w:b/>
        </w:rPr>
        <w:t>VEREADORA</w:t>
      </w:r>
    </w:p>
    <w:p w:rsidR="00E84E40" w:rsidRDefault="00E84E40" w:rsidP="002368C2">
      <w:pPr>
        <w:spacing w:after="0"/>
      </w:pPr>
    </w:p>
    <w:p w:rsidR="00E84E40" w:rsidRDefault="00E84E40" w:rsidP="00E84E40"/>
    <w:p w:rsidR="002368C2" w:rsidRDefault="002368C2" w:rsidP="00E84E40">
      <w:pPr>
        <w:rPr>
          <w:b/>
          <w:sz w:val="28"/>
          <w:szCs w:val="28"/>
        </w:rPr>
      </w:pPr>
    </w:p>
    <w:p w:rsidR="002368C2" w:rsidRDefault="002368C2" w:rsidP="00E84E40">
      <w:pPr>
        <w:rPr>
          <w:b/>
          <w:sz w:val="28"/>
          <w:szCs w:val="28"/>
        </w:rPr>
      </w:pPr>
    </w:p>
    <w:p w:rsidR="002368C2" w:rsidRDefault="002368C2" w:rsidP="00E84E40">
      <w:pPr>
        <w:rPr>
          <w:b/>
          <w:sz w:val="28"/>
          <w:szCs w:val="28"/>
        </w:rPr>
      </w:pPr>
    </w:p>
    <w:p w:rsidR="002368C2" w:rsidRDefault="002368C2" w:rsidP="00E84E40">
      <w:pPr>
        <w:rPr>
          <w:b/>
          <w:sz w:val="28"/>
          <w:szCs w:val="28"/>
        </w:rPr>
      </w:pPr>
    </w:p>
    <w:p w:rsidR="002368C2" w:rsidRDefault="002368C2" w:rsidP="00E84E40">
      <w:pPr>
        <w:rPr>
          <w:b/>
          <w:sz w:val="28"/>
          <w:szCs w:val="28"/>
        </w:rPr>
      </w:pPr>
    </w:p>
    <w:p w:rsidR="002368C2" w:rsidRDefault="002368C2" w:rsidP="00E84E40">
      <w:pPr>
        <w:rPr>
          <w:b/>
          <w:sz w:val="28"/>
          <w:szCs w:val="28"/>
        </w:rPr>
      </w:pPr>
    </w:p>
    <w:p w:rsidR="00DB425C" w:rsidRDefault="00DB425C" w:rsidP="00E84E40">
      <w:pPr>
        <w:rPr>
          <w:b/>
          <w:sz w:val="28"/>
          <w:szCs w:val="28"/>
        </w:rPr>
      </w:pPr>
    </w:p>
    <w:p w:rsidR="002368C2" w:rsidRDefault="002368C2" w:rsidP="002368C2">
      <w:pPr>
        <w:spacing w:line="100" w:lineRule="atLeast"/>
        <w:jc w:val="center"/>
      </w:pPr>
    </w:p>
    <w:p w:rsidR="002368C2" w:rsidRPr="00D86EA4" w:rsidRDefault="002368C2" w:rsidP="002368C2">
      <w:pPr>
        <w:pStyle w:val="Rodap"/>
        <w:spacing w:line="100" w:lineRule="atLeast"/>
        <w:rPr>
          <w:b/>
          <w:sz w:val="32"/>
          <w:szCs w:val="32"/>
        </w:rPr>
      </w:pPr>
      <w:r w:rsidRPr="00D86EA4">
        <w:rPr>
          <w:rFonts w:ascii="Arial" w:hAnsi="Arial" w:cs="Arial"/>
          <w:b/>
          <w:noProof/>
          <w:color w:val="000000" w:themeColor="text1"/>
          <w:sz w:val="32"/>
          <w:szCs w:val="32"/>
          <w:u w:val="single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-280670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7" name="Imagem 10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6EA4">
        <w:rPr>
          <w:rFonts w:ascii="Arial" w:hAnsi="Arial" w:cs="Arial"/>
          <w:b/>
          <w:noProof/>
          <w:color w:val="000000" w:themeColor="text1"/>
          <w:sz w:val="32"/>
          <w:szCs w:val="32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-338455</wp:posOffset>
            </wp:positionV>
            <wp:extent cx="693420" cy="894080"/>
            <wp:effectExtent l="19050" t="0" r="0" b="0"/>
            <wp:wrapSquare wrapText="largest"/>
            <wp:docPr id="18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6EA4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Câmara Municipal de Sete Lagoas – MG</w:t>
      </w:r>
    </w:p>
    <w:p w:rsidR="002368C2" w:rsidRPr="002368C2" w:rsidRDefault="002368C2" w:rsidP="002368C2">
      <w:pPr>
        <w:spacing w:line="100" w:lineRule="atLeast"/>
        <w:jc w:val="center"/>
      </w:pPr>
      <w:r>
        <w:rPr>
          <w:rFonts w:ascii="Arial" w:hAnsi="Arial"/>
          <w:b/>
          <w:i/>
          <w:sz w:val="20"/>
        </w:rPr>
        <w:t>Gabinete da Vereadora Gislene</w:t>
      </w:r>
    </w:p>
    <w:p w:rsidR="002368C2" w:rsidRDefault="002368C2" w:rsidP="00E84E40">
      <w:pPr>
        <w:rPr>
          <w:b/>
          <w:sz w:val="28"/>
          <w:szCs w:val="28"/>
        </w:rPr>
      </w:pPr>
    </w:p>
    <w:p w:rsidR="00E84E40" w:rsidRPr="00DB425C" w:rsidRDefault="00E84E40" w:rsidP="00DB425C">
      <w:pPr>
        <w:rPr>
          <w:rFonts w:ascii="Arial" w:hAnsi="Arial" w:cs="Arial"/>
          <w:b/>
          <w:sz w:val="24"/>
          <w:szCs w:val="24"/>
        </w:rPr>
      </w:pPr>
      <w:r w:rsidRPr="00DB425C">
        <w:rPr>
          <w:rFonts w:ascii="Arial" w:hAnsi="Arial" w:cs="Arial"/>
          <w:b/>
          <w:sz w:val="24"/>
          <w:szCs w:val="24"/>
        </w:rPr>
        <w:t>JUSTIFICATIVA</w:t>
      </w:r>
    </w:p>
    <w:p w:rsidR="002368C2" w:rsidRDefault="002368C2" w:rsidP="00E84E40">
      <w:pPr>
        <w:jc w:val="both"/>
      </w:pPr>
    </w:p>
    <w:p w:rsidR="00E84E40" w:rsidRPr="00DB425C" w:rsidRDefault="00E84E40" w:rsidP="00E84E40">
      <w:pPr>
        <w:jc w:val="both"/>
        <w:rPr>
          <w:rFonts w:ascii="Arial" w:hAnsi="Arial" w:cs="Arial"/>
        </w:rPr>
      </w:pPr>
      <w:r w:rsidRPr="00DB425C">
        <w:rPr>
          <w:rFonts w:ascii="Arial" w:hAnsi="Arial" w:cs="Arial"/>
        </w:rPr>
        <w:t>A geração e a destinação do lixo tornaram-se importantes preocupações mundiais. Isso ocorreu devido ao crescimento no consumo de produtos industrializados, aliado à elevada utilização dos materiais descartáveis e ao aumento populacional dos países em desenvolvimento, como o Brasil, que se refletem no aumento do volume de resíduos gerados.</w:t>
      </w:r>
    </w:p>
    <w:p w:rsidR="00E84E40" w:rsidRPr="00DB425C" w:rsidRDefault="00E84E40" w:rsidP="00E84E40">
      <w:pPr>
        <w:jc w:val="both"/>
        <w:rPr>
          <w:rFonts w:ascii="Arial" w:hAnsi="Arial" w:cs="Arial"/>
        </w:rPr>
      </w:pPr>
      <w:r w:rsidRPr="00DB425C">
        <w:rPr>
          <w:rFonts w:ascii="Arial" w:hAnsi="Arial" w:cs="Arial"/>
        </w:rPr>
        <w:t xml:space="preserve">Separando todo o lixo produzido em residências, comércios e indústrias, estaremos evitando </w:t>
      </w:r>
      <w:proofErr w:type="spellStart"/>
      <w:r w:rsidRPr="00DB425C">
        <w:rPr>
          <w:rFonts w:ascii="Arial" w:hAnsi="Arial" w:cs="Arial"/>
        </w:rPr>
        <w:t>apoluição</w:t>
      </w:r>
      <w:proofErr w:type="spellEnd"/>
      <w:r w:rsidRPr="00DB425C">
        <w:rPr>
          <w:rFonts w:ascii="Arial" w:hAnsi="Arial" w:cs="Arial"/>
        </w:rPr>
        <w:t xml:space="preserve"> e impedindo que a sucata se misture aos restos de alimentos, facilitando, assim, seu reaproveitamento pelas indústrias e poupando os recursos naturais do planeta.</w:t>
      </w:r>
    </w:p>
    <w:p w:rsidR="00E84E40" w:rsidRPr="00DB425C" w:rsidRDefault="00E84E40" w:rsidP="00E84E40">
      <w:pPr>
        <w:jc w:val="both"/>
        <w:rPr>
          <w:rFonts w:ascii="Arial" w:hAnsi="Arial" w:cs="Arial"/>
        </w:rPr>
      </w:pPr>
      <w:r w:rsidRPr="00DB425C">
        <w:rPr>
          <w:rFonts w:ascii="Arial" w:hAnsi="Arial" w:cs="Arial"/>
        </w:rPr>
        <w:t>Este projeto visa, além da imediata contribuição ao meio ambiente, formar indivíduos críticos</w:t>
      </w:r>
      <w:proofErr w:type="gramStart"/>
      <w:r w:rsidRPr="00DB425C">
        <w:rPr>
          <w:rFonts w:ascii="Arial" w:hAnsi="Arial" w:cs="Arial"/>
        </w:rPr>
        <w:t xml:space="preserve">  </w:t>
      </w:r>
      <w:proofErr w:type="gramEnd"/>
      <w:r w:rsidRPr="00DB425C">
        <w:rPr>
          <w:rFonts w:ascii="Arial" w:hAnsi="Arial" w:cs="Arial"/>
        </w:rPr>
        <w:t>e participativos no que se concerne às questões ambientais, estimulando a sensibilização e a conscientização de toda a comunidade escolar (pais, alunos, educadores e colaboradores de forma geral) quanto à temática dos resíduos recicláveis, da coleta seletiva e da reciclagem, bem como o seu reaproveitamento.</w:t>
      </w:r>
    </w:p>
    <w:p w:rsidR="00E84E40" w:rsidRPr="00DB425C" w:rsidRDefault="00E84E40" w:rsidP="00E84E40">
      <w:pPr>
        <w:jc w:val="both"/>
        <w:rPr>
          <w:rFonts w:ascii="Arial" w:hAnsi="Arial" w:cs="Arial"/>
        </w:rPr>
      </w:pPr>
      <w:r w:rsidRPr="00DB425C">
        <w:rPr>
          <w:rFonts w:ascii="Arial" w:hAnsi="Arial" w:cs="Arial"/>
        </w:rPr>
        <w:t xml:space="preserve">Para que um programa de educação ambiental comunitária obtenha sucesso, as instituições de ensino devem, em primeiro lugar, dar exemplo à comunidade, ensinando na prática como </w:t>
      </w:r>
      <w:proofErr w:type="gramStart"/>
      <w:r w:rsidRPr="00DB425C">
        <w:rPr>
          <w:rFonts w:ascii="Arial" w:hAnsi="Arial" w:cs="Arial"/>
        </w:rPr>
        <w:t>faz-se</w:t>
      </w:r>
      <w:proofErr w:type="gramEnd"/>
      <w:r w:rsidRPr="00DB425C">
        <w:rPr>
          <w:rFonts w:ascii="Arial" w:hAnsi="Arial" w:cs="Arial"/>
        </w:rPr>
        <w:t xml:space="preserve"> a coleta e demonstrando as vantagens. Para elaboração desta ação, não se faz necessário nenhuma proposta pedagógica complexa, esta prática deve ser trabalhada no cotidiano, passando a fazer parte da cultura comunitária, para que, assim, os alunos possam </w:t>
      </w:r>
      <w:proofErr w:type="spellStart"/>
      <w:r w:rsidRPr="00DB425C">
        <w:rPr>
          <w:rFonts w:ascii="Arial" w:hAnsi="Arial" w:cs="Arial"/>
        </w:rPr>
        <w:t>adquirí-la</w:t>
      </w:r>
      <w:proofErr w:type="spellEnd"/>
      <w:r w:rsidRPr="00DB425C">
        <w:rPr>
          <w:rFonts w:ascii="Arial" w:hAnsi="Arial" w:cs="Arial"/>
        </w:rPr>
        <w:t xml:space="preserve"> e implantá-la por livre iniciativa, inclusive em suas residências, mudando alguns hábitos e costumes, dando um grande passo a sustentabilidade ambiental.</w:t>
      </w:r>
    </w:p>
    <w:p w:rsidR="00E84E40" w:rsidRPr="00DB425C" w:rsidRDefault="00E84E40" w:rsidP="00E84E40">
      <w:pPr>
        <w:jc w:val="both"/>
        <w:rPr>
          <w:rFonts w:ascii="Arial" w:hAnsi="Arial" w:cs="Arial"/>
        </w:rPr>
      </w:pPr>
    </w:p>
    <w:p w:rsidR="00E84E40" w:rsidRDefault="00E84E40" w:rsidP="00E84E40">
      <w:pPr>
        <w:jc w:val="both"/>
      </w:pPr>
    </w:p>
    <w:p w:rsidR="00E84E40" w:rsidRPr="00323EE9" w:rsidRDefault="002368C2" w:rsidP="00E84E40">
      <w:pPr>
        <w:jc w:val="both"/>
        <w:rPr>
          <w:rFonts w:ascii="Arial" w:hAnsi="Arial" w:cs="Arial"/>
        </w:rPr>
      </w:pPr>
      <w:r w:rsidRPr="00323EE9">
        <w:rPr>
          <w:rFonts w:ascii="Arial" w:hAnsi="Arial" w:cs="Arial"/>
        </w:rPr>
        <w:t xml:space="preserve">                                       </w:t>
      </w:r>
      <w:r w:rsidR="00DB425C" w:rsidRPr="00323EE9">
        <w:rPr>
          <w:rFonts w:ascii="Arial" w:hAnsi="Arial" w:cs="Arial"/>
        </w:rPr>
        <w:t xml:space="preserve">                             </w:t>
      </w:r>
      <w:r w:rsidR="00323EE9">
        <w:rPr>
          <w:rFonts w:ascii="Arial" w:hAnsi="Arial" w:cs="Arial"/>
        </w:rPr>
        <w:t xml:space="preserve">                </w:t>
      </w:r>
      <w:r w:rsidR="00DB425C" w:rsidRPr="00323EE9">
        <w:rPr>
          <w:rFonts w:ascii="Arial" w:hAnsi="Arial" w:cs="Arial"/>
        </w:rPr>
        <w:t>Sete Lagoas, 16 de Abril de 2018.</w:t>
      </w:r>
    </w:p>
    <w:p w:rsidR="00DB425C" w:rsidRDefault="00DB425C" w:rsidP="00E84E40">
      <w:pPr>
        <w:jc w:val="both"/>
      </w:pPr>
    </w:p>
    <w:p w:rsidR="00323EE9" w:rsidRDefault="00323EE9" w:rsidP="00E84E40">
      <w:pPr>
        <w:jc w:val="both"/>
      </w:pPr>
    </w:p>
    <w:p w:rsidR="002368C2" w:rsidRPr="002368C2" w:rsidRDefault="002368C2" w:rsidP="00DB425C">
      <w:pPr>
        <w:spacing w:after="0"/>
        <w:jc w:val="center"/>
        <w:rPr>
          <w:rFonts w:ascii="Arial" w:hAnsi="Arial" w:cs="Arial"/>
          <w:b/>
        </w:rPr>
      </w:pPr>
      <w:r w:rsidRPr="002368C2">
        <w:rPr>
          <w:rFonts w:ascii="Arial" w:hAnsi="Arial" w:cs="Arial"/>
          <w:b/>
        </w:rPr>
        <w:t>GISLENE INOCÊNCIA</w:t>
      </w:r>
    </w:p>
    <w:p w:rsidR="002368C2" w:rsidRPr="002368C2" w:rsidRDefault="002368C2" w:rsidP="00DB425C">
      <w:pPr>
        <w:spacing w:after="0"/>
        <w:jc w:val="center"/>
        <w:rPr>
          <w:rFonts w:ascii="Arial" w:hAnsi="Arial" w:cs="Arial"/>
          <w:b/>
        </w:rPr>
      </w:pPr>
      <w:r w:rsidRPr="002368C2">
        <w:rPr>
          <w:rFonts w:ascii="Arial" w:hAnsi="Arial" w:cs="Arial"/>
          <w:b/>
        </w:rPr>
        <w:t>VEREADORA</w:t>
      </w:r>
    </w:p>
    <w:p w:rsidR="002368C2" w:rsidRDefault="002368C2" w:rsidP="002368C2">
      <w:pPr>
        <w:spacing w:after="0"/>
      </w:pPr>
    </w:p>
    <w:p w:rsidR="00E84E40" w:rsidRDefault="00E84E40" w:rsidP="00E84E40">
      <w:pPr>
        <w:pStyle w:val="NormalWeb"/>
      </w:pPr>
    </w:p>
    <w:sectPr w:rsidR="00E84E40" w:rsidSect="0092595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5C" w:rsidRDefault="00E63A5C">
      <w:pPr>
        <w:spacing w:after="0" w:line="240" w:lineRule="auto"/>
      </w:pPr>
      <w:r>
        <w:separator/>
      </w:r>
    </w:p>
  </w:endnote>
  <w:endnote w:type="continuationSeparator" w:id="0">
    <w:p w:rsidR="00E63A5C" w:rsidRDefault="00E6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D4" w:rsidRDefault="002368C2" w:rsidP="003E2BD4">
    <w:pPr>
      <w:pStyle w:val="Rodap"/>
      <w:spacing w:line="100" w:lineRule="atLeast"/>
      <w:jc w:val="center"/>
      <w:rPr>
        <w:sz w:val="18"/>
      </w:rPr>
    </w:pPr>
    <w:r>
      <w:rPr>
        <w:sz w:val="18"/>
      </w:rPr>
      <w:t>Av. Getúlio Vargas, nº 111 – 4º Andar – Sala 406– Centro – 35700-046 – Sete Lagoas-</w:t>
    </w:r>
    <w:proofErr w:type="gramStart"/>
    <w:r>
      <w:rPr>
        <w:sz w:val="18"/>
      </w:rPr>
      <w:t>MG</w:t>
    </w:r>
    <w:proofErr w:type="gramEnd"/>
  </w:p>
  <w:p w:rsidR="003E2BD4" w:rsidRDefault="002368C2" w:rsidP="003E2BD4">
    <w:pPr>
      <w:pStyle w:val="Rodap"/>
      <w:spacing w:line="100" w:lineRule="atLeast"/>
      <w:jc w:val="center"/>
      <w:rPr>
        <w:sz w:val="18"/>
      </w:rPr>
    </w:pPr>
    <w:r>
      <w:rPr>
        <w:sz w:val="18"/>
      </w:rPr>
      <w:t>Fones: (031) 3779 6315 – 3779 6316 – gislene@camarasete.mg.gov.br</w:t>
    </w:r>
  </w:p>
  <w:p w:rsidR="003E2BD4" w:rsidRDefault="00E63A5C" w:rsidP="003E2BD4">
    <w:pPr>
      <w:pStyle w:val="Rodap"/>
      <w:spacing w:line="100" w:lineRule="atLeast"/>
      <w:rPr>
        <w:sz w:val="18"/>
      </w:rPr>
    </w:pPr>
  </w:p>
  <w:p w:rsidR="003E2BD4" w:rsidRDefault="00E63A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5C" w:rsidRDefault="00E63A5C">
      <w:pPr>
        <w:spacing w:after="0" w:line="240" w:lineRule="auto"/>
      </w:pPr>
      <w:r>
        <w:separator/>
      </w:r>
    </w:p>
  </w:footnote>
  <w:footnote w:type="continuationSeparator" w:id="0">
    <w:p w:rsidR="00E63A5C" w:rsidRDefault="00E63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40"/>
    <w:rsid w:val="001D77CE"/>
    <w:rsid w:val="002368C2"/>
    <w:rsid w:val="00323EE9"/>
    <w:rsid w:val="003D65B3"/>
    <w:rsid w:val="0041250D"/>
    <w:rsid w:val="006368D3"/>
    <w:rsid w:val="00780224"/>
    <w:rsid w:val="00BA4C6A"/>
    <w:rsid w:val="00C31BFC"/>
    <w:rsid w:val="00CF199C"/>
    <w:rsid w:val="00DB425C"/>
    <w:rsid w:val="00E63A5C"/>
    <w:rsid w:val="00E84E40"/>
    <w:rsid w:val="00EF1338"/>
    <w:rsid w:val="00F4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4E4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4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E8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E84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84E40"/>
  </w:style>
  <w:style w:type="paragraph" w:styleId="Textodebalo">
    <w:name w:val="Balloon Text"/>
    <w:basedOn w:val="Normal"/>
    <w:link w:val="TextodebaloChar"/>
    <w:uiPriority w:val="99"/>
    <w:semiHidden/>
    <w:unhideWhenUsed/>
    <w:rsid w:val="00EF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4E4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4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E8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E84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84E40"/>
  </w:style>
  <w:style w:type="paragraph" w:styleId="Textodebalo">
    <w:name w:val="Balloon Text"/>
    <w:basedOn w:val="Normal"/>
    <w:link w:val="TextodebaloChar"/>
    <w:uiPriority w:val="99"/>
    <w:semiHidden/>
    <w:unhideWhenUsed/>
    <w:rsid w:val="00EF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Usuario</cp:lastModifiedBy>
  <cp:revision>9</cp:revision>
  <cp:lastPrinted>2018-04-17T18:03:00Z</cp:lastPrinted>
  <dcterms:created xsi:type="dcterms:W3CDTF">2018-04-16T19:08:00Z</dcterms:created>
  <dcterms:modified xsi:type="dcterms:W3CDTF">2018-04-17T18:03:00Z</dcterms:modified>
</cp:coreProperties>
</file>