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FF" w:rsidRPr="00215473" w:rsidRDefault="0078566B" w:rsidP="00215473">
      <w:pPr>
        <w:numPr>
          <w:ilvl w:val="0"/>
          <w:numId w:val="1"/>
        </w:numPr>
        <w:suppressAutoHyphens/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ANTE</w:t>
      </w:r>
      <w:r w:rsidR="00E424FF" w:rsidRPr="00215473">
        <w:rPr>
          <w:rFonts w:ascii="Arial" w:hAnsi="Arial" w:cs="Arial"/>
          <w:b/>
          <w:color w:val="000000"/>
          <w:sz w:val="24"/>
          <w:szCs w:val="24"/>
        </w:rPr>
        <w:t>PR</w:t>
      </w:r>
      <w:r w:rsidR="00454EF2">
        <w:rPr>
          <w:rFonts w:ascii="Arial" w:hAnsi="Arial" w:cs="Arial"/>
          <w:b/>
          <w:color w:val="000000"/>
          <w:sz w:val="24"/>
          <w:szCs w:val="24"/>
        </w:rPr>
        <w:t xml:space="preserve">OJETO DE LEI </w:t>
      </w:r>
      <w:r w:rsidR="006D2D3A" w:rsidRPr="00215473">
        <w:rPr>
          <w:rFonts w:ascii="Arial" w:hAnsi="Arial" w:cs="Arial"/>
          <w:b/>
          <w:color w:val="000000"/>
          <w:sz w:val="24"/>
          <w:szCs w:val="24"/>
        </w:rPr>
        <w:t>Nº ______</w:t>
      </w:r>
      <w:r w:rsidR="00E424FF" w:rsidRPr="00215473">
        <w:rPr>
          <w:rFonts w:ascii="Arial" w:hAnsi="Arial" w:cs="Arial"/>
          <w:b/>
          <w:color w:val="000000"/>
          <w:sz w:val="24"/>
          <w:szCs w:val="24"/>
        </w:rPr>
        <w:t>DE</w:t>
      </w:r>
      <w:r w:rsidR="00A3097A" w:rsidRPr="0021547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424FF" w:rsidRPr="00215473">
        <w:rPr>
          <w:rFonts w:ascii="Arial" w:hAnsi="Arial" w:cs="Arial"/>
          <w:b/>
          <w:color w:val="000000"/>
          <w:sz w:val="24"/>
          <w:szCs w:val="24"/>
        </w:rPr>
        <w:t>201</w:t>
      </w:r>
      <w:r w:rsidR="00274F98">
        <w:rPr>
          <w:rFonts w:ascii="Arial" w:hAnsi="Arial" w:cs="Arial"/>
          <w:b/>
          <w:color w:val="000000"/>
          <w:sz w:val="24"/>
          <w:szCs w:val="24"/>
        </w:rPr>
        <w:t>8</w:t>
      </w:r>
      <w:r w:rsidR="006D2D3A" w:rsidRPr="00215473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E424FF" w:rsidRPr="00215473" w:rsidRDefault="00E424FF" w:rsidP="00215473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E424FF" w:rsidRPr="00215473" w:rsidRDefault="00E424FF" w:rsidP="00215473">
      <w:pPr>
        <w:pStyle w:val="Recuodecorpodetexto"/>
        <w:numPr>
          <w:ilvl w:val="0"/>
          <w:numId w:val="1"/>
        </w:numPr>
        <w:tabs>
          <w:tab w:val="clear" w:pos="0"/>
        </w:tabs>
        <w:spacing w:line="276" w:lineRule="auto"/>
        <w:ind w:left="3402"/>
        <w:jc w:val="both"/>
        <w:rPr>
          <w:rFonts w:ascii="Arial" w:hAnsi="Arial" w:cs="Arial"/>
        </w:rPr>
      </w:pPr>
    </w:p>
    <w:p w:rsidR="00D46C9E" w:rsidRDefault="007F750C" w:rsidP="007F750C">
      <w:pPr>
        <w:ind w:left="368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A0B0C">
        <w:rPr>
          <w:rFonts w:ascii="Arial" w:hAnsi="Arial" w:cs="Arial"/>
          <w:color w:val="000000" w:themeColor="text1"/>
          <w:sz w:val="24"/>
          <w:szCs w:val="24"/>
        </w:rPr>
        <w:t>“Autoriza o Poder Executivo a criar o Programa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de Cadastro Único de Nascentes</w:t>
      </w:r>
      <w:r w:rsidR="003A0B0C">
        <w:rPr>
          <w:rFonts w:ascii="Arial" w:hAnsi="Arial" w:cs="Arial"/>
          <w:color w:val="000000" w:themeColor="text1"/>
          <w:sz w:val="24"/>
          <w:szCs w:val="24"/>
        </w:rPr>
        <w:t xml:space="preserve">- CADUN e </w:t>
      </w:r>
      <w:r w:rsidR="003A0B0C" w:rsidRPr="003A0B0C">
        <w:rPr>
          <w:rFonts w:ascii="Arial" w:hAnsi="Arial" w:cs="Arial"/>
          <w:color w:val="000000" w:themeColor="text1"/>
          <w:sz w:val="24"/>
          <w:szCs w:val="24"/>
        </w:rPr>
        <w:t>dá outras providências.</w:t>
      </w:r>
      <w:r>
        <w:rPr>
          <w:rFonts w:ascii="Arial" w:hAnsi="Arial" w:cs="Arial"/>
          <w:color w:val="000000" w:themeColor="text1"/>
          <w:sz w:val="24"/>
          <w:szCs w:val="24"/>
        </w:rPr>
        <w:t>”</w:t>
      </w:r>
    </w:p>
    <w:p w:rsidR="00B52ED7" w:rsidRPr="00D46C9E" w:rsidRDefault="00B52ED7" w:rsidP="00B52ED7">
      <w:pPr>
        <w:ind w:left="3686"/>
        <w:rPr>
          <w:rFonts w:ascii="Arial" w:hAnsi="Arial" w:cs="Arial"/>
          <w:color w:val="000000" w:themeColor="text1"/>
          <w:sz w:val="24"/>
          <w:szCs w:val="24"/>
        </w:rPr>
      </w:pPr>
    </w:p>
    <w:p w:rsidR="003A0B0C" w:rsidRPr="008C4926" w:rsidRDefault="003A0B0C" w:rsidP="008C492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>Art</w:t>
      </w:r>
      <w:r w:rsidR="008C4926">
        <w:rPr>
          <w:rFonts w:ascii="Arial" w:hAnsi="Arial" w:cs="Arial"/>
          <w:kern w:val="1"/>
          <w:sz w:val="24"/>
          <w:szCs w:val="24"/>
        </w:rPr>
        <w:t>.</w:t>
      </w:r>
      <w:r>
        <w:rPr>
          <w:rFonts w:ascii="Arial" w:hAnsi="Arial" w:cs="Arial"/>
          <w:kern w:val="1"/>
          <w:sz w:val="24"/>
          <w:szCs w:val="24"/>
        </w:rPr>
        <w:t xml:space="preserve"> 1°</w:t>
      </w:r>
      <w:proofErr w:type="gramStart"/>
      <w:r>
        <w:rPr>
          <w:rFonts w:ascii="Arial" w:hAnsi="Arial" w:cs="Arial"/>
          <w:kern w:val="1"/>
          <w:sz w:val="24"/>
          <w:szCs w:val="24"/>
        </w:rPr>
        <w:t xml:space="preserve">. </w:t>
      </w:r>
      <w:r w:rsidRPr="003A0B0C">
        <w:rPr>
          <w:rFonts w:ascii="Arial" w:hAnsi="Arial" w:cs="Arial"/>
          <w:kern w:val="1"/>
          <w:sz w:val="24"/>
          <w:szCs w:val="24"/>
        </w:rPr>
        <w:t>Fica o Executivo Municipal autorizado</w:t>
      </w:r>
      <w:r w:rsidR="007F750C">
        <w:rPr>
          <w:rFonts w:ascii="Arial" w:hAnsi="Arial" w:cs="Arial"/>
          <w:kern w:val="1"/>
          <w:sz w:val="24"/>
          <w:szCs w:val="24"/>
        </w:rPr>
        <w:t>,</w:t>
      </w:r>
      <w:r w:rsidRPr="003A0B0C">
        <w:rPr>
          <w:rFonts w:ascii="Arial" w:hAnsi="Arial" w:cs="Arial"/>
          <w:kern w:val="1"/>
          <w:sz w:val="24"/>
          <w:szCs w:val="24"/>
        </w:rPr>
        <w:t xml:space="preserve"> </w:t>
      </w:r>
      <w:r w:rsidR="008C4926">
        <w:rPr>
          <w:rFonts w:ascii="Arial" w:hAnsi="Arial" w:cs="Arial"/>
          <w:kern w:val="1"/>
          <w:sz w:val="24"/>
          <w:szCs w:val="24"/>
        </w:rPr>
        <w:t xml:space="preserve">a criar o "Programa de Cadastro Único </w:t>
      </w:r>
      <w:r w:rsidRPr="008C4926">
        <w:rPr>
          <w:rFonts w:ascii="Arial" w:hAnsi="Arial" w:cs="Arial"/>
          <w:kern w:val="1"/>
          <w:sz w:val="24"/>
          <w:szCs w:val="24"/>
        </w:rPr>
        <w:t>de Nascentes" - CADUN-</w:t>
      </w:r>
      <w:r w:rsidR="00DF58DA">
        <w:rPr>
          <w:rFonts w:ascii="Arial" w:hAnsi="Arial" w:cs="Arial"/>
          <w:kern w:val="1"/>
          <w:sz w:val="24"/>
          <w:szCs w:val="24"/>
        </w:rPr>
        <w:t>SL</w:t>
      </w:r>
      <w:r w:rsidRPr="008C4926">
        <w:rPr>
          <w:rFonts w:ascii="Arial" w:hAnsi="Arial" w:cs="Arial"/>
          <w:kern w:val="1"/>
          <w:sz w:val="24"/>
          <w:szCs w:val="24"/>
        </w:rPr>
        <w:t>"</w:t>
      </w:r>
      <w:proofErr w:type="gramEnd"/>
      <w:r w:rsidRPr="008C4926">
        <w:rPr>
          <w:rFonts w:ascii="Arial" w:hAnsi="Arial" w:cs="Arial"/>
          <w:kern w:val="1"/>
          <w:sz w:val="24"/>
          <w:szCs w:val="24"/>
        </w:rPr>
        <w:t xml:space="preserve"> - destin</w:t>
      </w:r>
      <w:r w:rsidR="008C4926">
        <w:rPr>
          <w:rFonts w:ascii="Arial" w:hAnsi="Arial" w:cs="Arial"/>
          <w:kern w:val="1"/>
          <w:sz w:val="24"/>
          <w:szCs w:val="24"/>
        </w:rPr>
        <w:t xml:space="preserve">ado a registrar, em um banco de dados único, as </w:t>
      </w:r>
      <w:r w:rsidR="007F750C">
        <w:rPr>
          <w:rFonts w:ascii="Arial" w:hAnsi="Arial" w:cs="Arial"/>
          <w:kern w:val="1"/>
          <w:sz w:val="24"/>
          <w:szCs w:val="24"/>
        </w:rPr>
        <w:t>nascentes existentes na cidade</w:t>
      </w:r>
      <w:r w:rsidR="008C4926">
        <w:rPr>
          <w:rFonts w:ascii="Arial" w:hAnsi="Arial" w:cs="Arial"/>
          <w:kern w:val="1"/>
          <w:sz w:val="24"/>
          <w:szCs w:val="24"/>
        </w:rPr>
        <w:t xml:space="preserve">, bem como estimular ações de </w:t>
      </w:r>
      <w:r w:rsidRPr="008C4926">
        <w:rPr>
          <w:rFonts w:ascii="Arial" w:hAnsi="Arial" w:cs="Arial"/>
          <w:kern w:val="1"/>
          <w:sz w:val="24"/>
          <w:szCs w:val="24"/>
        </w:rPr>
        <w:t>preservação é</w:t>
      </w:r>
      <w:r w:rsidR="008C4926">
        <w:rPr>
          <w:rFonts w:ascii="Arial" w:hAnsi="Arial" w:cs="Arial"/>
          <w:kern w:val="1"/>
          <w:sz w:val="24"/>
          <w:szCs w:val="24"/>
        </w:rPr>
        <w:t xml:space="preserve"> </w:t>
      </w:r>
      <w:r w:rsidRPr="008C4926">
        <w:rPr>
          <w:rFonts w:ascii="Arial" w:hAnsi="Arial" w:cs="Arial"/>
          <w:kern w:val="1"/>
          <w:sz w:val="24"/>
          <w:szCs w:val="24"/>
        </w:rPr>
        <w:t>desempenhadas por personali</w:t>
      </w:r>
      <w:r w:rsidR="008C4926">
        <w:rPr>
          <w:rFonts w:ascii="Arial" w:hAnsi="Arial" w:cs="Arial"/>
          <w:kern w:val="1"/>
          <w:sz w:val="24"/>
          <w:szCs w:val="24"/>
        </w:rPr>
        <w:t xml:space="preserve">dades físicas, jurídicas e pela </w:t>
      </w:r>
      <w:r w:rsidRPr="008C4926">
        <w:rPr>
          <w:rFonts w:ascii="Arial" w:hAnsi="Arial" w:cs="Arial"/>
          <w:kern w:val="1"/>
          <w:sz w:val="24"/>
          <w:szCs w:val="24"/>
        </w:rPr>
        <w:t>administração pública direta e</w:t>
      </w:r>
      <w:r w:rsidR="008C4926">
        <w:rPr>
          <w:rFonts w:ascii="Arial" w:hAnsi="Arial" w:cs="Arial"/>
          <w:kern w:val="1"/>
          <w:sz w:val="24"/>
          <w:szCs w:val="24"/>
        </w:rPr>
        <w:t xml:space="preserve"> </w:t>
      </w:r>
      <w:r w:rsidRPr="008C4926">
        <w:rPr>
          <w:rFonts w:ascii="Arial" w:hAnsi="Arial" w:cs="Arial"/>
          <w:kern w:val="1"/>
          <w:sz w:val="24"/>
          <w:szCs w:val="24"/>
        </w:rPr>
        <w:t>indireta.</w:t>
      </w:r>
    </w:p>
    <w:p w:rsidR="003A0B0C" w:rsidRPr="003A0B0C" w:rsidRDefault="003A0B0C" w:rsidP="008C492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kern w:val="1"/>
          <w:sz w:val="24"/>
          <w:szCs w:val="24"/>
        </w:rPr>
      </w:pPr>
    </w:p>
    <w:p w:rsidR="003A0B0C" w:rsidRDefault="008C4926" w:rsidP="008C492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 xml:space="preserve">Art. 2°. </w:t>
      </w:r>
      <w:r w:rsidR="003A0B0C" w:rsidRPr="003A0B0C">
        <w:rPr>
          <w:rFonts w:ascii="Arial" w:hAnsi="Arial" w:cs="Arial"/>
          <w:kern w:val="1"/>
          <w:sz w:val="24"/>
          <w:szCs w:val="24"/>
        </w:rPr>
        <w:t xml:space="preserve">São objetivos do "Programa de Cadastramento Único de Nascentes" </w:t>
      </w:r>
      <w:proofErr w:type="gramStart"/>
      <w:r w:rsidR="003A0B0C" w:rsidRPr="003A0B0C">
        <w:rPr>
          <w:rFonts w:ascii="Arial" w:hAnsi="Arial" w:cs="Arial"/>
          <w:kern w:val="1"/>
          <w:sz w:val="24"/>
          <w:szCs w:val="24"/>
        </w:rPr>
        <w:t>-</w:t>
      </w:r>
      <w:r w:rsidR="003A0B0C" w:rsidRPr="008C4926">
        <w:rPr>
          <w:rFonts w:ascii="Arial" w:hAnsi="Arial" w:cs="Arial"/>
          <w:kern w:val="1"/>
          <w:sz w:val="24"/>
          <w:szCs w:val="24"/>
        </w:rPr>
        <w:t>CADUN</w:t>
      </w:r>
      <w:proofErr w:type="gramEnd"/>
      <w:r w:rsidR="003A0B0C" w:rsidRPr="008C4926">
        <w:rPr>
          <w:rFonts w:ascii="Arial" w:hAnsi="Arial" w:cs="Arial"/>
          <w:kern w:val="1"/>
          <w:sz w:val="24"/>
          <w:szCs w:val="24"/>
        </w:rPr>
        <w:t>-</w:t>
      </w:r>
      <w:r w:rsidR="00DF58DA">
        <w:rPr>
          <w:rFonts w:ascii="Arial" w:hAnsi="Arial" w:cs="Arial"/>
          <w:kern w:val="1"/>
          <w:sz w:val="24"/>
          <w:szCs w:val="24"/>
        </w:rPr>
        <w:t>SL</w:t>
      </w:r>
      <w:r w:rsidR="003A0B0C" w:rsidRPr="008C4926">
        <w:rPr>
          <w:rFonts w:ascii="Arial" w:hAnsi="Arial" w:cs="Arial"/>
          <w:kern w:val="1"/>
          <w:sz w:val="24"/>
          <w:szCs w:val="24"/>
        </w:rPr>
        <w:t>:</w:t>
      </w:r>
    </w:p>
    <w:p w:rsidR="008C4926" w:rsidRPr="008C4926" w:rsidRDefault="008C4926" w:rsidP="008C4926">
      <w:pPr>
        <w:pStyle w:val="PargrafodaLista"/>
        <w:ind w:left="0"/>
        <w:jc w:val="both"/>
        <w:rPr>
          <w:rFonts w:ascii="Arial" w:hAnsi="Arial" w:cs="Arial"/>
          <w:kern w:val="1"/>
          <w:sz w:val="24"/>
          <w:szCs w:val="24"/>
        </w:rPr>
      </w:pPr>
    </w:p>
    <w:p w:rsidR="003A0B0C" w:rsidRDefault="007F750C" w:rsidP="008C492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>I.</w:t>
      </w:r>
      <w:r w:rsidR="003A0B0C" w:rsidRPr="003A0B0C">
        <w:rPr>
          <w:rFonts w:ascii="Arial" w:hAnsi="Arial" w:cs="Arial"/>
          <w:kern w:val="1"/>
          <w:sz w:val="24"/>
          <w:szCs w:val="24"/>
        </w:rPr>
        <w:t xml:space="preserve"> Reconhecer o trabalho de pessoas físicas e jurídicas em prol da proteção das</w:t>
      </w:r>
      <w:r w:rsidR="008C4926">
        <w:rPr>
          <w:rFonts w:ascii="Arial" w:hAnsi="Arial" w:cs="Arial"/>
          <w:kern w:val="1"/>
          <w:sz w:val="24"/>
          <w:szCs w:val="24"/>
        </w:rPr>
        <w:t xml:space="preserve"> </w:t>
      </w:r>
      <w:r w:rsidR="003A0B0C" w:rsidRPr="008C4926">
        <w:rPr>
          <w:rFonts w:ascii="Arial" w:hAnsi="Arial" w:cs="Arial"/>
          <w:kern w:val="1"/>
          <w:sz w:val="24"/>
          <w:szCs w:val="24"/>
        </w:rPr>
        <w:t>nascentes, por meio de certificação honro</w:t>
      </w:r>
      <w:r w:rsidR="008C4926">
        <w:rPr>
          <w:rFonts w:ascii="Arial" w:hAnsi="Arial" w:cs="Arial"/>
          <w:kern w:val="1"/>
          <w:sz w:val="24"/>
          <w:szCs w:val="24"/>
        </w:rPr>
        <w:t xml:space="preserve">sa pela Administração Municipal </w:t>
      </w:r>
      <w:r w:rsidR="003A0B0C" w:rsidRPr="008C4926">
        <w:rPr>
          <w:rFonts w:ascii="Arial" w:hAnsi="Arial" w:cs="Arial"/>
          <w:kern w:val="1"/>
          <w:sz w:val="24"/>
          <w:szCs w:val="24"/>
        </w:rPr>
        <w:t>denominada de</w:t>
      </w:r>
      <w:r w:rsidR="008C4926">
        <w:rPr>
          <w:rFonts w:ascii="Arial" w:hAnsi="Arial" w:cs="Arial"/>
          <w:kern w:val="1"/>
          <w:sz w:val="24"/>
          <w:szCs w:val="24"/>
        </w:rPr>
        <w:t xml:space="preserve"> </w:t>
      </w:r>
      <w:r w:rsidR="003A0B0C" w:rsidRPr="008C4926">
        <w:rPr>
          <w:rFonts w:ascii="Arial" w:hAnsi="Arial" w:cs="Arial"/>
          <w:kern w:val="1"/>
          <w:sz w:val="24"/>
          <w:szCs w:val="24"/>
        </w:rPr>
        <w:t>"Protetor(a) das Águas".</w:t>
      </w:r>
    </w:p>
    <w:p w:rsidR="008C4926" w:rsidRPr="008C4926" w:rsidRDefault="008C4926" w:rsidP="008C4926">
      <w:pPr>
        <w:pStyle w:val="PargrafodaLista"/>
        <w:ind w:left="0"/>
        <w:jc w:val="both"/>
        <w:rPr>
          <w:rFonts w:ascii="Arial" w:hAnsi="Arial" w:cs="Arial"/>
          <w:kern w:val="1"/>
          <w:sz w:val="24"/>
          <w:szCs w:val="24"/>
        </w:rPr>
      </w:pPr>
    </w:p>
    <w:p w:rsidR="003A0B0C" w:rsidRDefault="003A0B0C" w:rsidP="008C492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kern w:val="1"/>
          <w:sz w:val="24"/>
          <w:szCs w:val="24"/>
        </w:rPr>
      </w:pPr>
      <w:r w:rsidRPr="003A0B0C">
        <w:rPr>
          <w:rFonts w:ascii="Arial" w:hAnsi="Arial" w:cs="Arial"/>
          <w:kern w:val="1"/>
          <w:sz w:val="24"/>
          <w:szCs w:val="24"/>
        </w:rPr>
        <w:t>II</w:t>
      </w:r>
      <w:r w:rsidR="007F750C">
        <w:rPr>
          <w:rFonts w:ascii="Arial" w:hAnsi="Arial" w:cs="Arial"/>
          <w:kern w:val="1"/>
          <w:sz w:val="24"/>
          <w:szCs w:val="24"/>
        </w:rPr>
        <w:t>.</w:t>
      </w:r>
      <w:r w:rsidRPr="003A0B0C">
        <w:rPr>
          <w:rFonts w:ascii="Arial" w:hAnsi="Arial" w:cs="Arial"/>
          <w:kern w:val="1"/>
          <w:sz w:val="24"/>
          <w:szCs w:val="24"/>
        </w:rPr>
        <w:t xml:space="preserve"> Identificar e cadastrar as nascentes existentes no município</w:t>
      </w:r>
      <w:r w:rsidR="007F750C">
        <w:rPr>
          <w:rFonts w:ascii="Arial" w:hAnsi="Arial" w:cs="Arial"/>
          <w:kern w:val="1"/>
          <w:sz w:val="24"/>
          <w:szCs w:val="24"/>
        </w:rPr>
        <w:t>,</w:t>
      </w:r>
      <w:r w:rsidRPr="003A0B0C">
        <w:rPr>
          <w:rFonts w:ascii="Arial" w:hAnsi="Arial" w:cs="Arial"/>
          <w:kern w:val="1"/>
          <w:sz w:val="24"/>
          <w:szCs w:val="24"/>
        </w:rPr>
        <w:t xml:space="preserve"> visando constatar as suas</w:t>
      </w:r>
      <w:r w:rsidR="008C4926">
        <w:rPr>
          <w:rFonts w:ascii="Arial" w:hAnsi="Arial" w:cs="Arial"/>
          <w:kern w:val="1"/>
          <w:sz w:val="24"/>
          <w:szCs w:val="24"/>
        </w:rPr>
        <w:t xml:space="preserve"> </w:t>
      </w:r>
      <w:r w:rsidRPr="008C4926">
        <w:rPr>
          <w:rFonts w:ascii="Arial" w:hAnsi="Arial" w:cs="Arial"/>
          <w:kern w:val="1"/>
          <w:sz w:val="24"/>
          <w:szCs w:val="24"/>
        </w:rPr>
        <w:t>condições de preservação ou potenciais ameaças.</w:t>
      </w:r>
    </w:p>
    <w:p w:rsidR="008C4926" w:rsidRPr="008C4926" w:rsidRDefault="008C4926" w:rsidP="008C492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kern w:val="1"/>
          <w:sz w:val="24"/>
          <w:szCs w:val="24"/>
        </w:rPr>
      </w:pPr>
    </w:p>
    <w:p w:rsidR="003A0B0C" w:rsidRPr="008C4926" w:rsidRDefault="003A0B0C" w:rsidP="008C492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kern w:val="1"/>
          <w:sz w:val="24"/>
          <w:szCs w:val="24"/>
        </w:rPr>
      </w:pPr>
      <w:r w:rsidRPr="008103DD">
        <w:rPr>
          <w:rFonts w:ascii="Arial" w:hAnsi="Arial" w:cs="Arial"/>
          <w:kern w:val="1"/>
          <w:sz w:val="24"/>
          <w:szCs w:val="24"/>
        </w:rPr>
        <w:t>a) As nascentes localizadas deverão ser catalogadas com códigos específicos</w:t>
      </w:r>
      <w:r w:rsidR="007F750C">
        <w:rPr>
          <w:rFonts w:ascii="Arial" w:hAnsi="Arial" w:cs="Arial"/>
          <w:kern w:val="1"/>
          <w:sz w:val="24"/>
          <w:szCs w:val="24"/>
        </w:rPr>
        <w:t>,</w:t>
      </w:r>
      <w:r w:rsidR="008C4926">
        <w:rPr>
          <w:rFonts w:ascii="Arial" w:hAnsi="Arial" w:cs="Arial"/>
          <w:kern w:val="1"/>
          <w:sz w:val="24"/>
          <w:szCs w:val="24"/>
        </w:rPr>
        <w:t xml:space="preserve"> </w:t>
      </w:r>
      <w:r w:rsidRPr="008C4926">
        <w:rPr>
          <w:rFonts w:ascii="Arial" w:hAnsi="Arial" w:cs="Arial"/>
          <w:kern w:val="1"/>
          <w:sz w:val="24"/>
          <w:szCs w:val="24"/>
        </w:rPr>
        <w:t>que indicarão se as mesmas são: públicas ou privadas; a região em que se</w:t>
      </w:r>
      <w:r w:rsidR="008C4926">
        <w:rPr>
          <w:rFonts w:ascii="Arial" w:hAnsi="Arial" w:cs="Arial"/>
          <w:kern w:val="1"/>
          <w:sz w:val="24"/>
          <w:szCs w:val="24"/>
        </w:rPr>
        <w:t xml:space="preserve"> </w:t>
      </w:r>
      <w:r w:rsidRPr="008C4926">
        <w:rPr>
          <w:rFonts w:ascii="Arial" w:hAnsi="Arial" w:cs="Arial"/>
          <w:kern w:val="1"/>
          <w:sz w:val="24"/>
          <w:szCs w:val="24"/>
        </w:rPr>
        <w:t>encontram; e seu nível de degradação/preservação.</w:t>
      </w:r>
    </w:p>
    <w:p w:rsidR="003A0B0C" w:rsidRPr="008C4926" w:rsidRDefault="003A0B0C" w:rsidP="008C492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kern w:val="1"/>
          <w:sz w:val="24"/>
          <w:szCs w:val="24"/>
        </w:rPr>
      </w:pPr>
      <w:r w:rsidRPr="003A0B0C">
        <w:rPr>
          <w:rFonts w:ascii="Arial" w:hAnsi="Arial" w:cs="Arial"/>
          <w:kern w:val="1"/>
          <w:sz w:val="24"/>
          <w:szCs w:val="24"/>
        </w:rPr>
        <w:t>b)</w:t>
      </w:r>
      <w:r w:rsidR="008C4926">
        <w:rPr>
          <w:rFonts w:ascii="Arial" w:hAnsi="Arial" w:cs="Arial"/>
          <w:kern w:val="1"/>
          <w:sz w:val="24"/>
          <w:szCs w:val="24"/>
        </w:rPr>
        <w:t xml:space="preserve"> </w:t>
      </w:r>
      <w:r w:rsidRPr="003A0B0C">
        <w:rPr>
          <w:rFonts w:ascii="Arial" w:hAnsi="Arial" w:cs="Arial"/>
          <w:kern w:val="1"/>
          <w:sz w:val="24"/>
          <w:szCs w:val="24"/>
        </w:rPr>
        <w:t xml:space="preserve">As nascentes contempladas </w:t>
      </w:r>
      <w:r w:rsidR="008C4926" w:rsidRPr="003A0B0C">
        <w:rPr>
          <w:rFonts w:ascii="Arial" w:hAnsi="Arial" w:cs="Arial"/>
          <w:kern w:val="1"/>
          <w:sz w:val="24"/>
          <w:szCs w:val="24"/>
        </w:rPr>
        <w:t>pelo (</w:t>
      </w:r>
      <w:r w:rsidRPr="003A0B0C">
        <w:rPr>
          <w:rFonts w:ascii="Arial" w:hAnsi="Arial" w:cs="Arial"/>
          <w:kern w:val="1"/>
          <w:sz w:val="24"/>
          <w:szCs w:val="24"/>
        </w:rPr>
        <w:t>a) "Protetor</w:t>
      </w:r>
      <w:r w:rsidR="007F750C">
        <w:rPr>
          <w:rFonts w:ascii="Arial" w:hAnsi="Arial" w:cs="Arial"/>
          <w:kern w:val="1"/>
          <w:sz w:val="24"/>
          <w:szCs w:val="24"/>
        </w:rPr>
        <w:t xml:space="preserve"> </w:t>
      </w:r>
      <w:r w:rsidRPr="003A0B0C">
        <w:rPr>
          <w:rFonts w:ascii="Arial" w:hAnsi="Arial" w:cs="Arial"/>
          <w:kern w:val="1"/>
          <w:sz w:val="24"/>
          <w:szCs w:val="24"/>
        </w:rPr>
        <w:t>(a) das Águas" deverão ser</w:t>
      </w:r>
      <w:r w:rsidR="008C4926">
        <w:rPr>
          <w:rFonts w:ascii="Arial" w:hAnsi="Arial" w:cs="Arial"/>
          <w:kern w:val="1"/>
          <w:sz w:val="24"/>
          <w:szCs w:val="24"/>
        </w:rPr>
        <w:t xml:space="preserve"> </w:t>
      </w:r>
      <w:r w:rsidRPr="008C4926">
        <w:rPr>
          <w:rFonts w:ascii="Arial" w:hAnsi="Arial" w:cs="Arial"/>
          <w:kern w:val="1"/>
          <w:sz w:val="24"/>
          <w:szCs w:val="24"/>
        </w:rPr>
        <w:t>catalogadas em grau de preferência e prioridade.</w:t>
      </w:r>
    </w:p>
    <w:p w:rsidR="003A0B0C" w:rsidRPr="008C4926" w:rsidRDefault="003A0B0C" w:rsidP="008C492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kern w:val="1"/>
          <w:sz w:val="24"/>
          <w:szCs w:val="24"/>
        </w:rPr>
      </w:pPr>
      <w:r w:rsidRPr="003A0B0C">
        <w:rPr>
          <w:rFonts w:ascii="Arial" w:hAnsi="Arial" w:cs="Arial"/>
          <w:kern w:val="1"/>
          <w:sz w:val="24"/>
          <w:szCs w:val="24"/>
        </w:rPr>
        <w:t>c) As nascentes catalogadas</w:t>
      </w:r>
      <w:r w:rsidR="008C4926" w:rsidRPr="003A0B0C">
        <w:rPr>
          <w:rFonts w:ascii="Arial" w:hAnsi="Arial" w:cs="Arial"/>
          <w:kern w:val="1"/>
          <w:sz w:val="24"/>
          <w:szCs w:val="24"/>
        </w:rPr>
        <w:t xml:space="preserve"> deverão</w:t>
      </w:r>
      <w:r w:rsidRPr="003A0B0C">
        <w:rPr>
          <w:rFonts w:ascii="Arial" w:hAnsi="Arial" w:cs="Arial"/>
          <w:kern w:val="1"/>
          <w:sz w:val="24"/>
          <w:szCs w:val="24"/>
        </w:rPr>
        <w:t xml:space="preserve"> receber em suas proximidades placa</w:t>
      </w:r>
      <w:r w:rsidR="008C4926">
        <w:rPr>
          <w:rFonts w:ascii="Arial" w:hAnsi="Arial" w:cs="Arial"/>
          <w:kern w:val="1"/>
          <w:sz w:val="24"/>
          <w:szCs w:val="24"/>
        </w:rPr>
        <w:t xml:space="preserve"> </w:t>
      </w:r>
      <w:r w:rsidRPr="008C4926">
        <w:rPr>
          <w:rFonts w:ascii="Arial" w:hAnsi="Arial" w:cs="Arial"/>
          <w:kern w:val="1"/>
          <w:sz w:val="24"/>
          <w:szCs w:val="24"/>
        </w:rPr>
        <w:t>informativa sobre sua existência.</w:t>
      </w:r>
    </w:p>
    <w:p w:rsidR="008C4926" w:rsidRPr="003A0B0C" w:rsidRDefault="008C4926" w:rsidP="008C492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kern w:val="1"/>
          <w:sz w:val="24"/>
          <w:szCs w:val="24"/>
        </w:rPr>
      </w:pPr>
    </w:p>
    <w:p w:rsidR="00B52ED7" w:rsidRDefault="003A0B0C" w:rsidP="008C492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kern w:val="1"/>
          <w:sz w:val="24"/>
          <w:szCs w:val="24"/>
        </w:rPr>
      </w:pPr>
      <w:r w:rsidRPr="003A0B0C">
        <w:rPr>
          <w:rFonts w:ascii="Arial" w:hAnsi="Arial" w:cs="Arial"/>
          <w:kern w:val="1"/>
          <w:sz w:val="24"/>
          <w:szCs w:val="24"/>
        </w:rPr>
        <w:t>III</w:t>
      </w:r>
      <w:r w:rsidR="007F750C">
        <w:rPr>
          <w:rFonts w:ascii="Arial" w:hAnsi="Arial" w:cs="Arial"/>
          <w:kern w:val="1"/>
          <w:sz w:val="24"/>
          <w:szCs w:val="24"/>
        </w:rPr>
        <w:t>.</w:t>
      </w:r>
      <w:r w:rsidRPr="003A0B0C">
        <w:rPr>
          <w:rFonts w:ascii="Arial" w:hAnsi="Arial" w:cs="Arial"/>
          <w:kern w:val="1"/>
          <w:sz w:val="24"/>
          <w:szCs w:val="24"/>
        </w:rPr>
        <w:t xml:space="preserve"> Promover a preservação das nascentes por meio de parcerias público-privadas.</w:t>
      </w:r>
    </w:p>
    <w:p w:rsidR="008C4926" w:rsidRDefault="008C4926" w:rsidP="008C4926">
      <w:pPr>
        <w:pStyle w:val="PargrafodaLista"/>
        <w:ind w:left="0"/>
        <w:jc w:val="both"/>
        <w:rPr>
          <w:rFonts w:ascii="Arial" w:hAnsi="Arial" w:cs="Arial"/>
          <w:kern w:val="1"/>
          <w:sz w:val="24"/>
          <w:szCs w:val="24"/>
        </w:rPr>
      </w:pPr>
    </w:p>
    <w:p w:rsidR="003A0B0C" w:rsidRDefault="003A0B0C" w:rsidP="008C492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kern w:val="1"/>
          <w:sz w:val="24"/>
          <w:szCs w:val="24"/>
        </w:rPr>
      </w:pPr>
      <w:r w:rsidRPr="003A0B0C">
        <w:rPr>
          <w:rFonts w:ascii="Arial" w:hAnsi="Arial" w:cs="Arial"/>
          <w:kern w:val="1"/>
          <w:sz w:val="24"/>
          <w:szCs w:val="24"/>
        </w:rPr>
        <w:t>IV</w:t>
      </w:r>
      <w:r w:rsidR="007F750C">
        <w:rPr>
          <w:rFonts w:ascii="Arial" w:hAnsi="Arial" w:cs="Arial"/>
          <w:kern w:val="1"/>
          <w:sz w:val="24"/>
          <w:szCs w:val="24"/>
        </w:rPr>
        <w:t>.</w:t>
      </w:r>
      <w:r w:rsidRPr="003A0B0C">
        <w:rPr>
          <w:rFonts w:ascii="Arial" w:hAnsi="Arial" w:cs="Arial"/>
          <w:kern w:val="1"/>
          <w:sz w:val="24"/>
          <w:szCs w:val="24"/>
        </w:rPr>
        <w:t xml:space="preserve"> Fomentar a consciência ecológica para a proteção das águas.</w:t>
      </w:r>
    </w:p>
    <w:p w:rsidR="008C4926" w:rsidRPr="003A0B0C" w:rsidRDefault="008C4926" w:rsidP="008C4926">
      <w:pPr>
        <w:pStyle w:val="PargrafodaLista"/>
        <w:ind w:left="0"/>
        <w:jc w:val="both"/>
        <w:rPr>
          <w:rFonts w:ascii="Arial" w:hAnsi="Arial" w:cs="Arial"/>
          <w:kern w:val="1"/>
          <w:sz w:val="24"/>
          <w:szCs w:val="24"/>
        </w:rPr>
      </w:pPr>
    </w:p>
    <w:p w:rsidR="003A0B0C" w:rsidRDefault="007F750C" w:rsidP="008C492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>V.</w:t>
      </w:r>
      <w:r w:rsidR="003A0B0C" w:rsidRPr="003A0B0C">
        <w:rPr>
          <w:rFonts w:ascii="Arial" w:hAnsi="Arial" w:cs="Arial"/>
          <w:kern w:val="1"/>
          <w:sz w:val="24"/>
          <w:szCs w:val="24"/>
        </w:rPr>
        <w:t xml:space="preserve"> Fornecer dados e informações para a elaboração de políticas públicas voltadas para a</w:t>
      </w:r>
      <w:r w:rsidR="008C4926">
        <w:rPr>
          <w:rFonts w:ascii="Arial" w:hAnsi="Arial" w:cs="Arial"/>
          <w:kern w:val="1"/>
          <w:sz w:val="24"/>
          <w:szCs w:val="24"/>
        </w:rPr>
        <w:t xml:space="preserve"> </w:t>
      </w:r>
      <w:r w:rsidR="003A0B0C" w:rsidRPr="008C4926">
        <w:rPr>
          <w:rFonts w:ascii="Arial" w:hAnsi="Arial" w:cs="Arial"/>
          <w:kern w:val="1"/>
          <w:sz w:val="24"/>
          <w:szCs w:val="24"/>
        </w:rPr>
        <w:t>preservação das águas.</w:t>
      </w:r>
    </w:p>
    <w:p w:rsidR="008C4926" w:rsidRPr="008C4926" w:rsidRDefault="008C4926" w:rsidP="008C4926">
      <w:pPr>
        <w:pStyle w:val="PargrafodaLista"/>
        <w:ind w:left="0"/>
        <w:jc w:val="both"/>
        <w:rPr>
          <w:rFonts w:ascii="Arial" w:hAnsi="Arial" w:cs="Arial"/>
          <w:kern w:val="1"/>
          <w:sz w:val="24"/>
          <w:szCs w:val="24"/>
        </w:rPr>
      </w:pPr>
    </w:p>
    <w:p w:rsidR="003A0B0C" w:rsidRDefault="007F750C" w:rsidP="008C492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lastRenderedPageBreak/>
        <w:t xml:space="preserve">VI. </w:t>
      </w:r>
      <w:r w:rsidR="003A0B0C" w:rsidRPr="003A0B0C">
        <w:rPr>
          <w:rFonts w:ascii="Arial" w:hAnsi="Arial" w:cs="Arial"/>
          <w:kern w:val="1"/>
          <w:sz w:val="24"/>
          <w:szCs w:val="24"/>
        </w:rPr>
        <w:t>Promover a instalação de placas informativas nas proximidades das nascentes que</w:t>
      </w:r>
      <w:r w:rsidR="008C4926">
        <w:rPr>
          <w:rFonts w:ascii="Arial" w:hAnsi="Arial" w:cs="Arial"/>
          <w:kern w:val="1"/>
          <w:sz w:val="24"/>
          <w:szCs w:val="24"/>
        </w:rPr>
        <w:t xml:space="preserve"> </w:t>
      </w:r>
      <w:r w:rsidR="003A0B0C" w:rsidRPr="008C4926">
        <w:rPr>
          <w:rFonts w:ascii="Arial" w:hAnsi="Arial" w:cs="Arial"/>
          <w:kern w:val="1"/>
          <w:sz w:val="24"/>
          <w:szCs w:val="24"/>
        </w:rPr>
        <w:t>forem contempladas pelas personalidades certificadas pelo título de "Protetor</w:t>
      </w:r>
      <w:r>
        <w:rPr>
          <w:rFonts w:ascii="Arial" w:hAnsi="Arial" w:cs="Arial"/>
          <w:kern w:val="1"/>
          <w:sz w:val="24"/>
          <w:szCs w:val="24"/>
        </w:rPr>
        <w:t xml:space="preserve"> </w:t>
      </w:r>
      <w:r w:rsidR="003A0B0C" w:rsidRPr="008C4926">
        <w:rPr>
          <w:rFonts w:ascii="Arial" w:hAnsi="Arial" w:cs="Arial"/>
          <w:kern w:val="1"/>
          <w:sz w:val="24"/>
          <w:szCs w:val="24"/>
        </w:rPr>
        <w:t>(a) das</w:t>
      </w:r>
      <w:r w:rsidR="008C4926">
        <w:rPr>
          <w:rFonts w:ascii="Arial" w:hAnsi="Arial" w:cs="Arial"/>
          <w:kern w:val="1"/>
          <w:sz w:val="24"/>
          <w:szCs w:val="24"/>
        </w:rPr>
        <w:t xml:space="preserve"> </w:t>
      </w:r>
      <w:r w:rsidR="003A0B0C" w:rsidRPr="008C4926">
        <w:rPr>
          <w:rFonts w:ascii="Arial" w:hAnsi="Arial" w:cs="Arial"/>
          <w:kern w:val="1"/>
          <w:sz w:val="24"/>
          <w:szCs w:val="24"/>
        </w:rPr>
        <w:t>Águas".</w:t>
      </w:r>
    </w:p>
    <w:p w:rsidR="008C4926" w:rsidRPr="008C4926" w:rsidRDefault="008C4926" w:rsidP="008C4926">
      <w:pPr>
        <w:pStyle w:val="PargrafodaLista"/>
        <w:ind w:left="0"/>
        <w:jc w:val="both"/>
        <w:rPr>
          <w:rFonts w:ascii="Arial" w:hAnsi="Arial" w:cs="Arial"/>
          <w:kern w:val="1"/>
          <w:sz w:val="24"/>
          <w:szCs w:val="24"/>
        </w:rPr>
      </w:pPr>
    </w:p>
    <w:p w:rsidR="003A0B0C" w:rsidRPr="008C4926" w:rsidRDefault="007F750C" w:rsidP="008C492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 xml:space="preserve">VII. </w:t>
      </w:r>
      <w:r w:rsidR="003A0B0C" w:rsidRPr="003A0B0C">
        <w:rPr>
          <w:rFonts w:ascii="Arial" w:hAnsi="Arial" w:cs="Arial"/>
          <w:kern w:val="1"/>
          <w:sz w:val="24"/>
          <w:szCs w:val="24"/>
        </w:rPr>
        <w:t>Estimular a divulgação das nascentes e das personalidades certificadas pelo título</w:t>
      </w:r>
      <w:r w:rsidR="008C4926">
        <w:rPr>
          <w:rFonts w:ascii="Arial" w:hAnsi="Arial" w:cs="Arial"/>
          <w:kern w:val="1"/>
          <w:sz w:val="24"/>
          <w:szCs w:val="24"/>
        </w:rPr>
        <w:t xml:space="preserve"> </w:t>
      </w:r>
      <w:r w:rsidR="003A0B0C" w:rsidRPr="008C4926">
        <w:rPr>
          <w:rFonts w:ascii="Arial" w:hAnsi="Arial" w:cs="Arial"/>
          <w:kern w:val="1"/>
          <w:sz w:val="24"/>
          <w:szCs w:val="24"/>
        </w:rPr>
        <w:t>"Protetor das Águas" nas diversas mídias públicas, especialmente no Jornal do Ônibus,</w:t>
      </w:r>
      <w:r w:rsidR="008C4926" w:rsidRPr="008C4926">
        <w:rPr>
          <w:rFonts w:ascii="Arial" w:hAnsi="Arial" w:cs="Arial"/>
          <w:kern w:val="1"/>
          <w:sz w:val="24"/>
          <w:szCs w:val="24"/>
        </w:rPr>
        <w:t xml:space="preserve"> </w:t>
      </w:r>
      <w:r w:rsidR="003A0B0C" w:rsidRPr="008C4926">
        <w:rPr>
          <w:rFonts w:ascii="Arial" w:hAnsi="Arial" w:cs="Arial"/>
          <w:kern w:val="1"/>
          <w:sz w:val="24"/>
          <w:szCs w:val="24"/>
        </w:rPr>
        <w:t>Portal</w:t>
      </w:r>
      <w:r w:rsidR="008C4926">
        <w:rPr>
          <w:rFonts w:ascii="Arial" w:hAnsi="Arial" w:cs="Arial"/>
          <w:kern w:val="1"/>
          <w:sz w:val="24"/>
          <w:szCs w:val="24"/>
        </w:rPr>
        <w:t xml:space="preserve"> da Prefeitura de Sete Lagoas</w:t>
      </w:r>
      <w:r w:rsidR="003A0B0C" w:rsidRPr="008C4926">
        <w:rPr>
          <w:rFonts w:ascii="Arial" w:hAnsi="Arial" w:cs="Arial"/>
          <w:kern w:val="1"/>
          <w:sz w:val="24"/>
          <w:szCs w:val="24"/>
        </w:rPr>
        <w:t xml:space="preserve">, Portal da </w:t>
      </w:r>
      <w:r w:rsidR="008C4926" w:rsidRPr="008C4926">
        <w:rPr>
          <w:rFonts w:ascii="Arial" w:hAnsi="Arial" w:cs="Arial"/>
          <w:kern w:val="1"/>
          <w:sz w:val="24"/>
          <w:szCs w:val="24"/>
        </w:rPr>
        <w:t>Câmara Municipal de Sete Lagoas</w:t>
      </w:r>
      <w:r w:rsidR="003A0B0C" w:rsidRPr="008C4926">
        <w:rPr>
          <w:rFonts w:ascii="Arial" w:hAnsi="Arial" w:cs="Arial"/>
          <w:kern w:val="1"/>
          <w:sz w:val="24"/>
          <w:szCs w:val="24"/>
        </w:rPr>
        <w:t>,</w:t>
      </w:r>
      <w:r w:rsidR="008C4926" w:rsidRPr="008C4926">
        <w:rPr>
          <w:rFonts w:ascii="Arial" w:hAnsi="Arial" w:cs="Arial"/>
          <w:kern w:val="1"/>
          <w:sz w:val="24"/>
          <w:szCs w:val="24"/>
        </w:rPr>
        <w:t xml:space="preserve"> </w:t>
      </w:r>
      <w:r w:rsidR="003A0B0C" w:rsidRPr="008C4926">
        <w:rPr>
          <w:rFonts w:ascii="Arial" w:hAnsi="Arial" w:cs="Arial"/>
          <w:kern w:val="1"/>
          <w:sz w:val="24"/>
          <w:szCs w:val="24"/>
        </w:rPr>
        <w:t>entre outras.</w:t>
      </w:r>
    </w:p>
    <w:p w:rsidR="003A0B0C" w:rsidRPr="003A0B0C" w:rsidRDefault="003A0B0C" w:rsidP="008C492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kern w:val="1"/>
          <w:sz w:val="24"/>
          <w:szCs w:val="24"/>
        </w:rPr>
      </w:pPr>
    </w:p>
    <w:p w:rsidR="003A0B0C" w:rsidRPr="008C4926" w:rsidRDefault="008C4926" w:rsidP="008C492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 xml:space="preserve">Art. 3º. </w:t>
      </w:r>
      <w:r w:rsidR="003A0B0C" w:rsidRPr="003A0B0C">
        <w:rPr>
          <w:rFonts w:ascii="Arial" w:hAnsi="Arial" w:cs="Arial"/>
          <w:kern w:val="1"/>
          <w:sz w:val="24"/>
          <w:szCs w:val="24"/>
        </w:rPr>
        <w:t>O Poder Executivo Municipal poderá avaliar mecanismos para compensar e</w:t>
      </w:r>
      <w:r>
        <w:rPr>
          <w:rFonts w:ascii="Arial" w:hAnsi="Arial" w:cs="Arial"/>
          <w:kern w:val="1"/>
          <w:sz w:val="24"/>
          <w:szCs w:val="24"/>
        </w:rPr>
        <w:t xml:space="preserve"> </w:t>
      </w:r>
      <w:r w:rsidR="003A0B0C" w:rsidRPr="008C4926">
        <w:rPr>
          <w:rFonts w:ascii="Arial" w:hAnsi="Arial" w:cs="Arial"/>
          <w:kern w:val="1"/>
          <w:sz w:val="24"/>
          <w:szCs w:val="24"/>
        </w:rPr>
        <w:t>estimular as personalidades físicas e jurídicas a aderirem às políticas de proteção das</w:t>
      </w:r>
      <w:r w:rsidRPr="008C4926">
        <w:rPr>
          <w:rFonts w:ascii="Arial" w:hAnsi="Arial" w:cs="Arial"/>
          <w:kern w:val="1"/>
          <w:sz w:val="24"/>
          <w:szCs w:val="24"/>
        </w:rPr>
        <w:t xml:space="preserve"> </w:t>
      </w:r>
      <w:r w:rsidR="003A0B0C" w:rsidRPr="008C4926">
        <w:rPr>
          <w:rFonts w:ascii="Arial" w:hAnsi="Arial" w:cs="Arial"/>
          <w:kern w:val="1"/>
          <w:sz w:val="24"/>
          <w:szCs w:val="24"/>
        </w:rPr>
        <w:t>nascentes</w:t>
      </w:r>
      <w:r w:rsidR="007F750C">
        <w:rPr>
          <w:rFonts w:ascii="Arial" w:hAnsi="Arial" w:cs="Arial"/>
          <w:kern w:val="1"/>
          <w:sz w:val="24"/>
          <w:szCs w:val="24"/>
        </w:rPr>
        <w:t>,</w:t>
      </w:r>
      <w:r w:rsidR="003A0B0C" w:rsidRPr="008C4926">
        <w:rPr>
          <w:rFonts w:ascii="Arial" w:hAnsi="Arial" w:cs="Arial"/>
          <w:kern w:val="1"/>
          <w:sz w:val="24"/>
          <w:szCs w:val="24"/>
        </w:rPr>
        <w:t xml:space="preserve"> afim das mesmas </w:t>
      </w:r>
      <w:proofErr w:type="gramStart"/>
      <w:r w:rsidR="003A0B0C" w:rsidRPr="008C4926">
        <w:rPr>
          <w:rFonts w:ascii="Arial" w:hAnsi="Arial" w:cs="Arial"/>
          <w:kern w:val="1"/>
          <w:sz w:val="24"/>
          <w:szCs w:val="24"/>
        </w:rPr>
        <w:t>serem</w:t>
      </w:r>
      <w:proofErr w:type="gramEnd"/>
      <w:r w:rsidR="003A0B0C" w:rsidRPr="008C4926">
        <w:rPr>
          <w:rFonts w:ascii="Arial" w:hAnsi="Arial" w:cs="Arial"/>
          <w:kern w:val="1"/>
          <w:sz w:val="24"/>
          <w:szCs w:val="24"/>
        </w:rPr>
        <w:t xml:space="preserve"> certificadas como "Protetor</w:t>
      </w:r>
      <w:r w:rsidR="007F750C">
        <w:rPr>
          <w:rFonts w:ascii="Arial" w:hAnsi="Arial" w:cs="Arial"/>
          <w:kern w:val="1"/>
          <w:sz w:val="24"/>
          <w:szCs w:val="24"/>
        </w:rPr>
        <w:t xml:space="preserve"> </w:t>
      </w:r>
      <w:r w:rsidR="003A0B0C" w:rsidRPr="008C4926">
        <w:rPr>
          <w:rFonts w:ascii="Arial" w:hAnsi="Arial" w:cs="Arial"/>
          <w:kern w:val="1"/>
          <w:sz w:val="24"/>
          <w:szCs w:val="24"/>
        </w:rPr>
        <w:t>(a) das Águas".</w:t>
      </w:r>
    </w:p>
    <w:p w:rsidR="008C4926" w:rsidRPr="003A0B0C" w:rsidRDefault="008C4926" w:rsidP="008C492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kern w:val="1"/>
          <w:sz w:val="24"/>
          <w:szCs w:val="24"/>
        </w:rPr>
      </w:pPr>
    </w:p>
    <w:p w:rsidR="003A0B0C" w:rsidRDefault="008C4926" w:rsidP="008C492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 xml:space="preserve">Art. 4º. </w:t>
      </w:r>
      <w:r w:rsidR="003A0B0C" w:rsidRPr="003A0B0C">
        <w:rPr>
          <w:rFonts w:ascii="Arial" w:hAnsi="Arial" w:cs="Arial"/>
          <w:kern w:val="1"/>
          <w:sz w:val="24"/>
          <w:szCs w:val="24"/>
        </w:rPr>
        <w:t>A Administração Municipal poderá articular com instituições de ensino superior</w:t>
      </w:r>
      <w:r>
        <w:rPr>
          <w:rFonts w:ascii="Arial" w:hAnsi="Arial" w:cs="Arial"/>
          <w:kern w:val="1"/>
          <w:sz w:val="24"/>
          <w:szCs w:val="24"/>
        </w:rPr>
        <w:t xml:space="preserve"> </w:t>
      </w:r>
      <w:r w:rsidR="003A0B0C" w:rsidRPr="008C4926">
        <w:rPr>
          <w:rFonts w:ascii="Arial" w:hAnsi="Arial" w:cs="Arial"/>
          <w:kern w:val="1"/>
          <w:sz w:val="24"/>
          <w:szCs w:val="24"/>
        </w:rPr>
        <w:t>para formação gratuita aos "Protetores das Águas" a fim de, disseminar informações a</w:t>
      </w:r>
      <w:r>
        <w:rPr>
          <w:rFonts w:ascii="Arial" w:hAnsi="Arial" w:cs="Arial"/>
          <w:kern w:val="1"/>
          <w:sz w:val="24"/>
          <w:szCs w:val="24"/>
        </w:rPr>
        <w:t xml:space="preserve"> </w:t>
      </w:r>
      <w:r w:rsidR="003A0B0C" w:rsidRPr="008C4926">
        <w:rPr>
          <w:rFonts w:ascii="Arial" w:hAnsi="Arial" w:cs="Arial"/>
          <w:kern w:val="1"/>
          <w:sz w:val="24"/>
          <w:szCs w:val="24"/>
        </w:rPr>
        <w:t>respeito da conscientização e preservação do meio ambiente.</w:t>
      </w:r>
    </w:p>
    <w:p w:rsidR="008C4926" w:rsidRPr="008C4926" w:rsidRDefault="008C4926" w:rsidP="008C4926">
      <w:pPr>
        <w:pStyle w:val="PargrafodaLista"/>
        <w:ind w:left="0"/>
        <w:jc w:val="both"/>
        <w:rPr>
          <w:rFonts w:ascii="Arial" w:hAnsi="Arial" w:cs="Arial"/>
          <w:kern w:val="1"/>
          <w:sz w:val="24"/>
          <w:szCs w:val="24"/>
        </w:rPr>
      </w:pPr>
    </w:p>
    <w:p w:rsidR="003A0B0C" w:rsidRPr="008C4926" w:rsidRDefault="008C4926" w:rsidP="008C492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 xml:space="preserve">Art. 5º. </w:t>
      </w:r>
      <w:r w:rsidR="003A0B0C" w:rsidRPr="003A0B0C">
        <w:rPr>
          <w:rFonts w:ascii="Arial" w:hAnsi="Arial" w:cs="Arial"/>
          <w:kern w:val="1"/>
          <w:sz w:val="24"/>
          <w:szCs w:val="24"/>
        </w:rPr>
        <w:t>Caberá ao Poder Executivo, através de decreto, editar as normas</w:t>
      </w:r>
      <w:r>
        <w:rPr>
          <w:rFonts w:ascii="Arial" w:hAnsi="Arial" w:cs="Arial"/>
          <w:kern w:val="1"/>
          <w:sz w:val="24"/>
          <w:szCs w:val="24"/>
        </w:rPr>
        <w:t xml:space="preserve"> </w:t>
      </w:r>
      <w:r w:rsidR="003A0B0C" w:rsidRPr="008C4926">
        <w:rPr>
          <w:rFonts w:ascii="Arial" w:hAnsi="Arial" w:cs="Arial"/>
          <w:kern w:val="1"/>
          <w:sz w:val="24"/>
          <w:szCs w:val="24"/>
        </w:rPr>
        <w:t>complementares para a execução desta lei.</w:t>
      </w:r>
    </w:p>
    <w:p w:rsidR="008C4926" w:rsidRPr="003A0B0C" w:rsidRDefault="008C4926" w:rsidP="008C492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kern w:val="1"/>
          <w:sz w:val="24"/>
          <w:szCs w:val="24"/>
        </w:rPr>
      </w:pPr>
    </w:p>
    <w:p w:rsidR="003A0B0C" w:rsidRDefault="008C4926" w:rsidP="008C492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 xml:space="preserve">Art. </w:t>
      </w:r>
      <w:r w:rsidR="003A0B0C" w:rsidRPr="003A0B0C">
        <w:rPr>
          <w:rFonts w:ascii="Arial" w:hAnsi="Arial" w:cs="Arial"/>
          <w:kern w:val="1"/>
          <w:sz w:val="24"/>
          <w:szCs w:val="24"/>
        </w:rPr>
        <w:t>6° - Esta lei entra em vigor na data de sua publicação.</w:t>
      </w:r>
    </w:p>
    <w:p w:rsidR="003A0B0C" w:rsidRDefault="003A0B0C" w:rsidP="008C492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kern w:val="1"/>
          <w:sz w:val="24"/>
          <w:szCs w:val="24"/>
        </w:rPr>
      </w:pPr>
    </w:p>
    <w:p w:rsidR="00B52ED7" w:rsidRDefault="00B52ED7" w:rsidP="00B57F20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kern w:val="1"/>
          <w:sz w:val="24"/>
          <w:szCs w:val="24"/>
        </w:rPr>
      </w:pPr>
    </w:p>
    <w:p w:rsidR="00B52ED7" w:rsidRDefault="00B52ED7" w:rsidP="00B57F20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kern w:val="1"/>
          <w:sz w:val="24"/>
          <w:szCs w:val="24"/>
        </w:rPr>
      </w:pPr>
    </w:p>
    <w:p w:rsidR="00B52ED7" w:rsidRDefault="00B52ED7" w:rsidP="00B57F20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kern w:val="1"/>
          <w:sz w:val="24"/>
          <w:szCs w:val="24"/>
        </w:rPr>
      </w:pPr>
    </w:p>
    <w:p w:rsidR="00A6753A" w:rsidRPr="00A6753A" w:rsidRDefault="00A6753A" w:rsidP="00B57F20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kern w:val="1"/>
          <w:sz w:val="24"/>
          <w:szCs w:val="24"/>
        </w:rPr>
      </w:pPr>
      <w:r w:rsidRPr="00A6753A">
        <w:rPr>
          <w:rFonts w:ascii="Arial" w:hAnsi="Arial" w:cs="Arial"/>
          <w:kern w:val="1"/>
          <w:sz w:val="24"/>
          <w:szCs w:val="24"/>
        </w:rPr>
        <w:t xml:space="preserve">Sala das Sessões, </w:t>
      </w:r>
      <w:r w:rsidR="007F750C">
        <w:rPr>
          <w:rFonts w:ascii="Arial" w:hAnsi="Arial" w:cs="Arial"/>
          <w:kern w:val="1"/>
          <w:sz w:val="24"/>
          <w:szCs w:val="24"/>
        </w:rPr>
        <w:t>23</w:t>
      </w:r>
      <w:r w:rsidRPr="00A6753A">
        <w:rPr>
          <w:rFonts w:ascii="Arial" w:hAnsi="Arial" w:cs="Arial"/>
          <w:kern w:val="1"/>
          <w:sz w:val="24"/>
          <w:szCs w:val="24"/>
        </w:rPr>
        <w:t xml:space="preserve"> de fevereiro de 2018.</w:t>
      </w:r>
    </w:p>
    <w:p w:rsidR="00E424FF" w:rsidRPr="00215473" w:rsidRDefault="00E424FF" w:rsidP="00215473">
      <w:pPr>
        <w:numPr>
          <w:ilvl w:val="0"/>
          <w:numId w:val="1"/>
        </w:numPr>
        <w:suppressAutoHyphens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424FF" w:rsidRPr="00215473" w:rsidRDefault="00E424FF" w:rsidP="00215473">
      <w:pPr>
        <w:jc w:val="center"/>
        <w:rPr>
          <w:rFonts w:ascii="Arial" w:hAnsi="Arial" w:cs="Arial"/>
          <w:b/>
          <w:sz w:val="24"/>
          <w:szCs w:val="24"/>
        </w:rPr>
      </w:pPr>
    </w:p>
    <w:p w:rsidR="00E424FF" w:rsidRPr="00215473" w:rsidRDefault="00E424FF" w:rsidP="0006050C">
      <w:pPr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:rsidR="009F6AF5" w:rsidRPr="00215473" w:rsidRDefault="009F6AF5" w:rsidP="0021547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215473">
        <w:rPr>
          <w:rFonts w:ascii="Arial" w:hAnsi="Arial" w:cs="Arial"/>
          <w:b/>
          <w:sz w:val="24"/>
          <w:szCs w:val="24"/>
        </w:rPr>
        <w:t>RODRIGO BRAGA</w:t>
      </w:r>
    </w:p>
    <w:p w:rsidR="009F6AF5" w:rsidRDefault="009F6AF5" w:rsidP="0021547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215473">
        <w:rPr>
          <w:rFonts w:ascii="Arial" w:hAnsi="Arial" w:cs="Arial"/>
          <w:b/>
          <w:sz w:val="24"/>
          <w:szCs w:val="24"/>
        </w:rPr>
        <w:t>VEREADOR</w:t>
      </w:r>
    </w:p>
    <w:p w:rsidR="00730D4D" w:rsidRDefault="00730D4D" w:rsidP="00730D4D">
      <w:pPr>
        <w:jc w:val="center"/>
        <w:rPr>
          <w:rFonts w:ascii="Arial" w:hAnsi="Arial" w:cs="Arial"/>
          <w:b/>
          <w:sz w:val="24"/>
          <w:szCs w:val="24"/>
        </w:rPr>
      </w:pPr>
    </w:p>
    <w:p w:rsidR="00730D4D" w:rsidRDefault="00730D4D" w:rsidP="00730D4D">
      <w:pPr>
        <w:jc w:val="center"/>
        <w:rPr>
          <w:rFonts w:ascii="Arial" w:hAnsi="Arial" w:cs="Arial"/>
          <w:b/>
          <w:sz w:val="24"/>
          <w:szCs w:val="24"/>
        </w:rPr>
      </w:pPr>
    </w:p>
    <w:p w:rsidR="003A0B0C" w:rsidRDefault="003A0B0C" w:rsidP="00730D4D">
      <w:pPr>
        <w:jc w:val="center"/>
        <w:rPr>
          <w:rFonts w:ascii="Arial" w:hAnsi="Arial" w:cs="Arial"/>
          <w:b/>
          <w:sz w:val="24"/>
          <w:szCs w:val="24"/>
        </w:rPr>
      </w:pPr>
    </w:p>
    <w:p w:rsidR="008C4926" w:rsidRDefault="008C4926" w:rsidP="00730D4D">
      <w:pPr>
        <w:jc w:val="center"/>
        <w:rPr>
          <w:rFonts w:ascii="Arial" w:hAnsi="Arial" w:cs="Arial"/>
          <w:b/>
          <w:sz w:val="24"/>
          <w:szCs w:val="24"/>
        </w:rPr>
      </w:pPr>
    </w:p>
    <w:p w:rsidR="003A0B0C" w:rsidRDefault="003A0B0C" w:rsidP="00730D4D">
      <w:pPr>
        <w:jc w:val="center"/>
        <w:rPr>
          <w:rFonts w:ascii="Arial" w:hAnsi="Arial" w:cs="Arial"/>
          <w:b/>
          <w:sz w:val="24"/>
          <w:szCs w:val="24"/>
        </w:rPr>
      </w:pPr>
    </w:p>
    <w:p w:rsidR="003A0B0C" w:rsidRDefault="003A0B0C" w:rsidP="00730D4D">
      <w:pPr>
        <w:jc w:val="center"/>
        <w:rPr>
          <w:rFonts w:ascii="Arial" w:hAnsi="Arial" w:cs="Arial"/>
          <w:b/>
          <w:sz w:val="24"/>
          <w:szCs w:val="24"/>
        </w:rPr>
      </w:pPr>
    </w:p>
    <w:p w:rsidR="003A0B0C" w:rsidRPr="003A0B0C" w:rsidRDefault="003A0B0C" w:rsidP="003A0B0C">
      <w:pPr>
        <w:jc w:val="center"/>
        <w:rPr>
          <w:rFonts w:ascii="Arial" w:hAnsi="Arial" w:cs="Arial"/>
          <w:b/>
          <w:sz w:val="24"/>
          <w:szCs w:val="24"/>
        </w:rPr>
      </w:pPr>
      <w:r w:rsidRPr="003A0B0C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3A0B0C" w:rsidRPr="003A0B0C" w:rsidRDefault="003A0B0C" w:rsidP="003A0B0C">
      <w:pPr>
        <w:jc w:val="center"/>
        <w:rPr>
          <w:rFonts w:ascii="Arial" w:hAnsi="Arial" w:cs="Arial"/>
          <w:b/>
          <w:sz w:val="24"/>
          <w:szCs w:val="24"/>
        </w:rPr>
      </w:pPr>
    </w:p>
    <w:p w:rsidR="004117A4" w:rsidRPr="004117A4" w:rsidRDefault="008103DD" w:rsidP="004117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A0B0C" w:rsidRPr="004117A4"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 xml:space="preserve">de suma importância </w:t>
      </w:r>
      <w:r w:rsidR="003A0B0C" w:rsidRPr="004117A4">
        <w:rPr>
          <w:rFonts w:ascii="Arial" w:hAnsi="Arial" w:cs="Arial"/>
          <w:sz w:val="24"/>
          <w:szCs w:val="24"/>
        </w:rPr>
        <w:t>a existência de uma legislação municipal que verse sobre um</w:t>
      </w:r>
      <w:r>
        <w:rPr>
          <w:rFonts w:ascii="Arial" w:hAnsi="Arial" w:cs="Arial"/>
          <w:sz w:val="24"/>
          <w:szCs w:val="24"/>
        </w:rPr>
        <w:t xml:space="preserve"> </w:t>
      </w:r>
      <w:r w:rsidR="003A0B0C" w:rsidRPr="004117A4">
        <w:rPr>
          <w:rFonts w:ascii="Arial" w:hAnsi="Arial" w:cs="Arial"/>
          <w:sz w:val="24"/>
          <w:szCs w:val="24"/>
        </w:rPr>
        <w:t>Cadastro Único de Nascentes — CADUN</w:t>
      </w:r>
      <w:r w:rsidR="004117A4" w:rsidRPr="004117A4">
        <w:rPr>
          <w:rFonts w:ascii="Arial" w:hAnsi="Arial" w:cs="Arial"/>
          <w:sz w:val="24"/>
          <w:szCs w:val="24"/>
        </w:rPr>
        <w:t>-</w:t>
      </w:r>
      <w:r w:rsidR="00DF58DA">
        <w:rPr>
          <w:rFonts w:ascii="Arial" w:hAnsi="Arial" w:cs="Arial"/>
          <w:sz w:val="24"/>
          <w:szCs w:val="24"/>
        </w:rPr>
        <w:t>SL</w:t>
      </w:r>
      <w:r w:rsidR="004117A4" w:rsidRPr="004117A4">
        <w:rPr>
          <w:rFonts w:ascii="Arial" w:hAnsi="Arial" w:cs="Arial"/>
          <w:sz w:val="24"/>
          <w:szCs w:val="24"/>
        </w:rPr>
        <w:t xml:space="preserve">. Posto que, a água é um bem finito e </w:t>
      </w:r>
      <w:r w:rsidR="003A0B0C" w:rsidRPr="004117A4">
        <w:rPr>
          <w:rFonts w:ascii="Arial" w:hAnsi="Arial" w:cs="Arial"/>
          <w:sz w:val="24"/>
          <w:szCs w:val="24"/>
        </w:rPr>
        <w:t>indispensável para o equilíbrio do meio ambiente e d</w:t>
      </w:r>
      <w:r w:rsidR="004117A4" w:rsidRPr="004117A4">
        <w:rPr>
          <w:rFonts w:ascii="Arial" w:hAnsi="Arial" w:cs="Arial"/>
          <w:sz w:val="24"/>
          <w:szCs w:val="24"/>
        </w:rPr>
        <w:t xml:space="preserve">a vida humana. </w:t>
      </w:r>
    </w:p>
    <w:p w:rsidR="003A0B0C" w:rsidRPr="004117A4" w:rsidRDefault="008103DD" w:rsidP="00DF58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A0B0C" w:rsidRPr="004117A4">
        <w:rPr>
          <w:rFonts w:ascii="Arial" w:hAnsi="Arial" w:cs="Arial"/>
          <w:sz w:val="24"/>
          <w:szCs w:val="24"/>
        </w:rPr>
        <w:t>A prevenção ambiental consiste em ações, disp</w:t>
      </w:r>
      <w:r w:rsidR="004117A4" w:rsidRPr="004117A4">
        <w:rPr>
          <w:rFonts w:ascii="Arial" w:hAnsi="Arial" w:cs="Arial"/>
          <w:sz w:val="24"/>
          <w:szCs w:val="24"/>
        </w:rPr>
        <w:t xml:space="preserve">ositivos e atitudes que visam a </w:t>
      </w:r>
      <w:r w:rsidR="003A0B0C" w:rsidRPr="004117A4">
        <w:rPr>
          <w:rFonts w:ascii="Arial" w:hAnsi="Arial" w:cs="Arial"/>
          <w:sz w:val="24"/>
          <w:szCs w:val="24"/>
        </w:rPr>
        <w:t>evitar danos ao meio ambiente e que possam compro</w:t>
      </w:r>
      <w:r w:rsidR="004117A4" w:rsidRPr="004117A4">
        <w:rPr>
          <w:rFonts w:ascii="Arial" w:hAnsi="Arial" w:cs="Arial"/>
          <w:sz w:val="24"/>
          <w:szCs w:val="24"/>
        </w:rPr>
        <w:t xml:space="preserve">meter a vida no planeta. De tal </w:t>
      </w:r>
      <w:r w:rsidR="003A0B0C" w:rsidRPr="004117A4">
        <w:rPr>
          <w:rFonts w:ascii="Arial" w:hAnsi="Arial" w:cs="Arial"/>
          <w:sz w:val="24"/>
          <w:szCs w:val="24"/>
        </w:rPr>
        <w:t>sorte, a água é um bem integrante ao meio ambiente q</w:t>
      </w:r>
      <w:r w:rsidR="004117A4" w:rsidRPr="004117A4">
        <w:rPr>
          <w:rFonts w:ascii="Arial" w:hAnsi="Arial" w:cs="Arial"/>
          <w:sz w:val="24"/>
          <w:szCs w:val="24"/>
        </w:rPr>
        <w:t xml:space="preserve">ue é de propriedade difusa, das </w:t>
      </w:r>
      <w:r w:rsidR="003A0B0C" w:rsidRPr="004117A4">
        <w:rPr>
          <w:rFonts w:ascii="Arial" w:hAnsi="Arial" w:cs="Arial"/>
          <w:sz w:val="24"/>
          <w:szCs w:val="24"/>
        </w:rPr>
        <w:t xml:space="preserve">presentes e futuras gerações. Portanto, não há como </w:t>
      </w:r>
      <w:r w:rsidR="004117A4" w:rsidRPr="004117A4">
        <w:rPr>
          <w:rFonts w:ascii="Arial" w:hAnsi="Arial" w:cs="Arial"/>
          <w:sz w:val="24"/>
          <w:szCs w:val="24"/>
        </w:rPr>
        <w:t xml:space="preserve">indispormos da proteção ao meio </w:t>
      </w:r>
      <w:r w:rsidR="003A0B0C" w:rsidRPr="004117A4">
        <w:rPr>
          <w:rFonts w:ascii="Arial" w:hAnsi="Arial" w:cs="Arial"/>
          <w:sz w:val="24"/>
          <w:szCs w:val="24"/>
        </w:rPr>
        <w:t>ambiente e, por consequência às águas, especialme</w:t>
      </w:r>
      <w:r w:rsidR="004117A4" w:rsidRPr="004117A4">
        <w:rPr>
          <w:rFonts w:ascii="Arial" w:hAnsi="Arial" w:cs="Arial"/>
          <w:sz w:val="24"/>
          <w:szCs w:val="24"/>
        </w:rPr>
        <w:t xml:space="preserve">nte às nascentes. Quase 100% do </w:t>
      </w:r>
      <w:r w:rsidR="003A0B0C" w:rsidRPr="004117A4">
        <w:rPr>
          <w:rFonts w:ascii="Arial" w:hAnsi="Arial" w:cs="Arial"/>
          <w:sz w:val="24"/>
          <w:szCs w:val="24"/>
        </w:rPr>
        <w:t xml:space="preserve">uso e consumo da água são provenientes dos rios: os </w:t>
      </w:r>
      <w:r w:rsidR="004117A4" w:rsidRPr="004117A4">
        <w:rPr>
          <w:rFonts w:ascii="Arial" w:hAnsi="Arial" w:cs="Arial"/>
          <w:sz w:val="24"/>
          <w:szCs w:val="24"/>
        </w:rPr>
        <w:t xml:space="preserve">mesmos só existem em função das </w:t>
      </w:r>
      <w:r w:rsidR="00DF58DA">
        <w:rPr>
          <w:rFonts w:ascii="Arial" w:hAnsi="Arial" w:cs="Arial"/>
          <w:sz w:val="24"/>
          <w:szCs w:val="24"/>
        </w:rPr>
        <w:t>nascentes.</w:t>
      </w:r>
    </w:p>
    <w:p w:rsidR="003A0B0C" w:rsidRPr="004117A4" w:rsidRDefault="008103DD" w:rsidP="004117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A0B0C" w:rsidRPr="004117A4">
        <w:rPr>
          <w:rFonts w:ascii="Arial" w:hAnsi="Arial" w:cs="Arial"/>
          <w:sz w:val="24"/>
          <w:szCs w:val="24"/>
        </w:rPr>
        <w:t>A Lei Federal 9433/97 que instituiu a Polític</w:t>
      </w:r>
      <w:r w:rsidR="004117A4" w:rsidRPr="004117A4">
        <w:rPr>
          <w:rFonts w:ascii="Arial" w:hAnsi="Arial" w:cs="Arial"/>
          <w:sz w:val="24"/>
          <w:szCs w:val="24"/>
        </w:rPr>
        <w:t xml:space="preserve">a Nacional de Recursos Hídricos </w:t>
      </w:r>
      <w:r w:rsidR="003A0B0C" w:rsidRPr="004117A4">
        <w:rPr>
          <w:rFonts w:ascii="Arial" w:hAnsi="Arial" w:cs="Arial"/>
          <w:sz w:val="24"/>
          <w:szCs w:val="24"/>
        </w:rPr>
        <w:t>também demonstra a preocupação com a prevençã</w:t>
      </w:r>
      <w:r w:rsidR="004117A4" w:rsidRPr="004117A4">
        <w:rPr>
          <w:rFonts w:ascii="Arial" w:hAnsi="Arial" w:cs="Arial"/>
          <w:sz w:val="24"/>
          <w:szCs w:val="24"/>
        </w:rPr>
        <w:t xml:space="preserve">o dos recursos hídricos. Aqui é </w:t>
      </w:r>
      <w:r w:rsidR="003A0B0C" w:rsidRPr="004117A4">
        <w:rPr>
          <w:rFonts w:ascii="Arial" w:hAnsi="Arial" w:cs="Arial"/>
          <w:sz w:val="24"/>
          <w:szCs w:val="24"/>
        </w:rPr>
        <w:t>importante de</w:t>
      </w:r>
      <w:r w:rsidR="004117A4" w:rsidRPr="004117A4">
        <w:rPr>
          <w:rFonts w:ascii="Arial" w:hAnsi="Arial" w:cs="Arial"/>
          <w:sz w:val="24"/>
          <w:szCs w:val="24"/>
        </w:rPr>
        <w:t xml:space="preserve">stacar os artigos 1° e 2° da </w:t>
      </w:r>
      <w:r w:rsidR="003A0B0C" w:rsidRPr="004117A4">
        <w:rPr>
          <w:rFonts w:ascii="Arial" w:hAnsi="Arial" w:cs="Arial"/>
          <w:sz w:val="24"/>
          <w:szCs w:val="24"/>
        </w:rPr>
        <w:t>mencionada Lei:</w:t>
      </w:r>
    </w:p>
    <w:p w:rsidR="003A0B0C" w:rsidRPr="004117A4" w:rsidRDefault="003A0B0C" w:rsidP="004117A4">
      <w:pPr>
        <w:jc w:val="both"/>
        <w:rPr>
          <w:rFonts w:ascii="Arial" w:hAnsi="Arial" w:cs="Arial"/>
          <w:sz w:val="24"/>
          <w:szCs w:val="24"/>
        </w:rPr>
      </w:pPr>
    </w:p>
    <w:p w:rsidR="003A0B0C" w:rsidRPr="004117A4" w:rsidRDefault="003A0B0C" w:rsidP="004117A4">
      <w:pPr>
        <w:spacing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4117A4">
        <w:rPr>
          <w:rFonts w:ascii="Arial" w:hAnsi="Arial" w:cs="Arial"/>
          <w:sz w:val="24"/>
          <w:szCs w:val="24"/>
        </w:rPr>
        <w:t>Art. 1° A Politica Nacional de Recursos Hídricos baseia-se nos seguintes fundamentos:</w:t>
      </w:r>
    </w:p>
    <w:p w:rsidR="003A0B0C" w:rsidRPr="004117A4" w:rsidRDefault="003A0B0C" w:rsidP="004117A4">
      <w:pPr>
        <w:spacing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4117A4">
        <w:rPr>
          <w:rFonts w:ascii="Arial" w:hAnsi="Arial" w:cs="Arial"/>
          <w:sz w:val="24"/>
          <w:szCs w:val="24"/>
        </w:rPr>
        <w:t>I - a água é um bem de domínio público;</w:t>
      </w:r>
    </w:p>
    <w:p w:rsidR="003A0B0C" w:rsidRPr="004117A4" w:rsidRDefault="003A0B0C" w:rsidP="004117A4">
      <w:pPr>
        <w:spacing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4117A4">
        <w:rPr>
          <w:rFonts w:ascii="Arial" w:hAnsi="Arial" w:cs="Arial"/>
          <w:sz w:val="24"/>
          <w:szCs w:val="24"/>
        </w:rPr>
        <w:t>II - a água é um recurso natural limitado, dotado de valor econômico;</w:t>
      </w:r>
    </w:p>
    <w:p w:rsidR="003A0B0C" w:rsidRPr="004117A4" w:rsidRDefault="003A0B0C" w:rsidP="004117A4">
      <w:pPr>
        <w:spacing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4117A4">
        <w:rPr>
          <w:rFonts w:ascii="Arial" w:hAnsi="Arial" w:cs="Arial"/>
          <w:sz w:val="24"/>
          <w:szCs w:val="24"/>
        </w:rPr>
        <w:t>III - em situações de escassez, o uso prioritário dos recurso</w:t>
      </w:r>
      <w:r w:rsidR="004117A4" w:rsidRPr="004117A4">
        <w:rPr>
          <w:rFonts w:ascii="Arial" w:hAnsi="Arial" w:cs="Arial"/>
          <w:sz w:val="24"/>
          <w:szCs w:val="24"/>
        </w:rPr>
        <w:t xml:space="preserve">s hídricos é o consumo humano e </w:t>
      </w:r>
      <w:r w:rsidRPr="004117A4">
        <w:rPr>
          <w:rFonts w:ascii="Arial" w:hAnsi="Arial" w:cs="Arial"/>
          <w:sz w:val="24"/>
          <w:szCs w:val="24"/>
        </w:rPr>
        <w:t>a dessedentação de animais;</w:t>
      </w:r>
    </w:p>
    <w:p w:rsidR="003A0B0C" w:rsidRPr="004117A4" w:rsidRDefault="003A0B0C" w:rsidP="004117A4">
      <w:pPr>
        <w:spacing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4117A4">
        <w:rPr>
          <w:rFonts w:ascii="Arial" w:hAnsi="Arial" w:cs="Arial"/>
          <w:sz w:val="24"/>
          <w:szCs w:val="24"/>
        </w:rPr>
        <w:t>IV - a gestão dos recursos hídricos deve sempre proporcionar o uso múltiplo das águas;</w:t>
      </w:r>
    </w:p>
    <w:p w:rsidR="003A0B0C" w:rsidRPr="004117A4" w:rsidRDefault="003A0B0C" w:rsidP="004117A4">
      <w:pPr>
        <w:spacing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4117A4">
        <w:rPr>
          <w:rFonts w:ascii="Arial" w:hAnsi="Arial" w:cs="Arial"/>
          <w:sz w:val="24"/>
          <w:szCs w:val="24"/>
        </w:rPr>
        <w:t>V - a bacia hidrográfi</w:t>
      </w:r>
      <w:r w:rsidR="004117A4" w:rsidRPr="004117A4">
        <w:rPr>
          <w:rFonts w:ascii="Arial" w:hAnsi="Arial" w:cs="Arial"/>
          <w:sz w:val="24"/>
          <w:szCs w:val="24"/>
        </w:rPr>
        <w:t xml:space="preserve">ca é a unidade territorial para </w:t>
      </w:r>
      <w:r w:rsidRPr="004117A4">
        <w:rPr>
          <w:rFonts w:ascii="Arial" w:hAnsi="Arial" w:cs="Arial"/>
          <w:sz w:val="24"/>
          <w:szCs w:val="24"/>
        </w:rPr>
        <w:t>implemen</w:t>
      </w:r>
      <w:r w:rsidR="004117A4" w:rsidRPr="004117A4">
        <w:rPr>
          <w:rFonts w:ascii="Arial" w:hAnsi="Arial" w:cs="Arial"/>
          <w:sz w:val="24"/>
          <w:szCs w:val="24"/>
        </w:rPr>
        <w:t xml:space="preserve">tação da Política Nacional de </w:t>
      </w:r>
      <w:r w:rsidRPr="004117A4">
        <w:rPr>
          <w:rFonts w:ascii="Arial" w:hAnsi="Arial" w:cs="Arial"/>
          <w:sz w:val="24"/>
          <w:szCs w:val="24"/>
        </w:rPr>
        <w:t>Recursos Hídricos e atuação do Sistema Nacional de Gerenciamento de Recursos Hídricos;</w:t>
      </w:r>
    </w:p>
    <w:p w:rsidR="003A0B0C" w:rsidRPr="004117A4" w:rsidRDefault="003A0B0C" w:rsidP="004117A4">
      <w:pPr>
        <w:spacing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4117A4">
        <w:rPr>
          <w:rFonts w:ascii="Arial" w:hAnsi="Arial" w:cs="Arial"/>
          <w:sz w:val="24"/>
          <w:szCs w:val="24"/>
        </w:rPr>
        <w:t>VI - a gestão dos recursos hídricos deve ser descentralizada</w:t>
      </w:r>
      <w:r w:rsidR="004117A4" w:rsidRPr="004117A4">
        <w:rPr>
          <w:rFonts w:ascii="Arial" w:hAnsi="Arial" w:cs="Arial"/>
          <w:sz w:val="24"/>
          <w:szCs w:val="24"/>
        </w:rPr>
        <w:t xml:space="preserve"> e contar com a participação do </w:t>
      </w:r>
      <w:r w:rsidRPr="004117A4">
        <w:rPr>
          <w:rFonts w:ascii="Arial" w:hAnsi="Arial" w:cs="Arial"/>
          <w:sz w:val="24"/>
          <w:szCs w:val="24"/>
        </w:rPr>
        <w:t>Poder Público, dos usuários e das comunidades.</w:t>
      </w:r>
    </w:p>
    <w:p w:rsidR="003A0B0C" w:rsidRPr="004117A4" w:rsidRDefault="003A0B0C" w:rsidP="004117A4">
      <w:pPr>
        <w:spacing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4117A4">
        <w:rPr>
          <w:rFonts w:ascii="Arial" w:hAnsi="Arial" w:cs="Arial"/>
          <w:sz w:val="24"/>
          <w:szCs w:val="24"/>
        </w:rPr>
        <w:t>Art. 2° São objetivos da Política Nacional de Recursos Hídricos:</w:t>
      </w:r>
    </w:p>
    <w:p w:rsidR="003A0B0C" w:rsidRPr="004117A4" w:rsidRDefault="003A0B0C" w:rsidP="004117A4">
      <w:pPr>
        <w:spacing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4117A4">
        <w:rPr>
          <w:rFonts w:ascii="Arial" w:hAnsi="Arial" w:cs="Arial"/>
          <w:sz w:val="24"/>
          <w:szCs w:val="24"/>
        </w:rPr>
        <w:lastRenderedPageBreak/>
        <w:t>I - assegurar á atual e às futuras gerações a necessária disp</w:t>
      </w:r>
      <w:r w:rsidR="004117A4" w:rsidRPr="004117A4">
        <w:rPr>
          <w:rFonts w:ascii="Arial" w:hAnsi="Arial" w:cs="Arial"/>
          <w:sz w:val="24"/>
          <w:szCs w:val="24"/>
        </w:rPr>
        <w:t xml:space="preserve">onibilidade de água, em padrões </w:t>
      </w:r>
      <w:r w:rsidRPr="004117A4">
        <w:rPr>
          <w:rFonts w:ascii="Arial" w:hAnsi="Arial" w:cs="Arial"/>
          <w:sz w:val="24"/>
          <w:szCs w:val="24"/>
        </w:rPr>
        <w:t>de qualidade adequados aos respectivos usos;</w:t>
      </w:r>
    </w:p>
    <w:p w:rsidR="003A0B0C" w:rsidRPr="004117A4" w:rsidRDefault="003A0B0C" w:rsidP="004117A4">
      <w:pPr>
        <w:spacing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4117A4">
        <w:rPr>
          <w:rFonts w:ascii="Arial" w:hAnsi="Arial" w:cs="Arial"/>
          <w:sz w:val="24"/>
          <w:szCs w:val="24"/>
        </w:rPr>
        <w:t>II - a utilização racional e integrada dos recursos hídricos, inc</w:t>
      </w:r>
      <w:r w:rsidR="004117A4" w:rsidRPr="004117A4">
        <w:rPr>
          <w:rFonts w:ascii="Arial" w:hAnsi="Arial" w:cs="Arial"/>
          <w:sz w:val="24"/>
          <w:szCs w:val="24"/>
        </w:rPr>
        <w:t xml:space="preserve">luindo o transporte </w:t>
      </w:r>
      <w:proofErr w:type="spellStart"/>
      <w:r w:rsidR="004117A4" w:rsidRPr="004117A4">
        <w:rPr>
          <w:rFonts w:ascii="Arial" w:hAnsi="Arial" w:cs="Arial"/>
          <w:sz w:val="24"/>
          <w:szCs w:val="24"/>
        </w:rPr>
        <w:t>aquaviário</w:t>
      </w:r>
      <w:proofErr w:type="spellEnd"/>
      <w:r w:rsidR="004117A4" w:rsidRPr="004117A4">
        <w:rPr>
          <w:rFonts w:ascii="Arial" w:hAnsi="Arial" w:cs="Arial"/>
          <w:sz w:val="24"/>
          <w:szCs w:val="24"/>
        </w:rPr>
        <w:t xml:space="preserve">, </w:t>
      </w:r>
      <w:r w:rsidRPr="004117A4">
        <w:rPr>
          <w:rFonts w:ascii="Arial" w:hAnsi="Arial" w:cs="Arial"/>
          <w:sz w:val="24"/>
          <w:szCs w:val="24"/>
        </w:rPr>
        <w:t>com vistas ao desenvolvimento sustentável;</w:t>
      </w:r>
    </w:p>
    <w:p w:rsidR="003A0B0C" w:rsidRPr="004117A4" w:rsidRDefault="003A0B0C" w:rsidP="004117A4">
      <w:pPr>
        <w:spacing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4117A4">
        <w:rPr>
          <w:rFonts w:ascii="Arial" w:hAnsi="Arial" w:cs="Arial"/>
          <w:sz w:val="24"/>
          <w:szCs w:val="24"/>
        </w:rPr>
        <w:t>III - a prevenção e a defesa contra eventos hidrológico</w:t>
      </w:r>
      <w:r w:rsidR="004117A4" w:rsidRPr="004117A4">
        <w:rPr>
          <w:rFonts w:ascii="Arial" w:hAnsi="Arial" w:cs="Arial"/>
          <w:sz w:val="24"/>
          <w:szCs w:val="24"/>
        </w:rPr>
        <w:t xml:space="preserve">s críticos de origem natural ou </w:t>
      </w:r>
      <w:r w:rsidRPr="004117A4">
        <w:rPr>
          <w:rFonts w:ascii="Arial" w:hAnsi="Arial" w:cs="Arial"/>
          <w:sz w:val="24"/>
          <w:szCs w:val="24"/>
        </w:rPr>
        <w:t>decorrentes do uso inadequado dos recursos naturais.</w:t>
      </w:r>
    </w:p>
    <w:p w:rsidR="003A0B0C" w:rsidRPr="004117A4" w:rsidRDefault="008103DD" w:rsidP="004117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A0B0C" w:rsidRPr="004117A4">
        <w:rPr>
          <w:rFonts w:ascii="Arial" w:hAnsi="Arial" w:cs="Arial"/>
          <w:sz w:val="24"/>
          <w:szCs w:val="24"/>
        </w:rPr>
        <w:t>Como se observa na Lei que dispõe sobre a Política Nacional de Recursos</w:t>
      </w:r>
      <w:r w:rsidR="004117A4" w:rsidRPr="004117A4">
        <w:rPr>
          <w:rFonts w:ascii="Arial" w:hAnsi="Arial" w:cs="Arial"/>
          <w:sz w:val="24"/>
          <w:szCs w:val="24"/>
        </w:rPr>
        <w:t xml:space="preserve"> </w:t>
      </w:r>
      <w:r w:rsidR="003A0B0C" w:rsidRPr="004117A4">
        <w:rPr>
          <w:rFonts w:ascii="Arial" w:hAnsi="Arial" w:cs="Arial"/>
          <w:sz w:val="24"/>
          <w:szCs w:val="24"/>
        </w:rPr>
        <w:t xml:space="preserve">Hídricos, especialmente nos incisos I, II, III e VI do art. 1° </w:t>
      </w:r>
      <w:r w:rsidR="004117A4" w:rsidRPr="004117A4">
        <w:rPr>
          <w:rFonts w:ascii="Arial" w:hAnsi="Arial" w:cs="Arial"/>
          <w:sz w:val="24"/>
          <w:szCs w:val="24"/>
        </w:rPr>
        <w:t xml:space="preserve">e no inciso I do art. 2° há uma </w:t>
      </w:r>
      <w:r w:rsidR="003A0B0C" w:rsidRPr="004117A4">
        <w:rPr>
          <w:rFonts w:ascii="Arial" w:hAnsi="Arial" w:cs="Arial"/>
          <w:sz w:val="24"/>
          <w:szCs w:val="24"/>
        </w:rPr>
        <w:t xml:space="preserve">preocupação nítida quanto </w:t>
      </w:r>
      <w:proofErr w:type="gramStart"/>
      <w:r w:rsidR="003A0B0C" w:rsidRPr="004117A4">
        <w:rPr>
          <w:rFonts w:ascii="Arial" w:hAnsi="Arial" w:cs="Arial"/>
          <w:sz w:val="24"/>
          <w:szCs w:val="24"/>
        </w:rPr>
        <w:t>a</w:t>
      </w:r>
      <w:proofErr w:type="gramEnd"/>
      <w:r w:rsidR="003A0B0C" w:rsidRPr="004117A4">
        <w:rPr>
          <w:rFonts w:ascii="Arial" w:hAnsi="Arial" w:cs="Arial"/>
          <w:sz w:val="24"/>
          <w:szCs w:val="24"/>
        </w:rPr>
        <w:t xml:space="preserve"> prevenção das água</w:t>
      </w:r>
      <w:r w:rsidR="004117A4" w:rsidRPr="004117A4">
        <w:rPr>
          <w:rFonts w:ascii="Arial" w:hAnsi="Arial" w:cs="Arial"/>
          <w:sz w:val="24"/>
          <w:szCs w:val="24"/>
        </w:rPr>
        <w:t xml:space="preserve">s objetivando assegurá-las como </w:t>
      </w:r>
      <w:r w:rsidR="003A0B0C" w:rsidRPr="004117A4">
        <w:rPr>
          <w:rFonts w:ascii="Arial" w:hAnsi="Arial" w:cs="Arial"/>
          <w:sz w:val="24"/>
          <w:szCs w:val="24"/>
        </w:rPr>
        <w:t>recurso de bem de domínio público e como recurso</w:t>
      </w:r>
      <w:r w:rsidR="004117A4" w:rsidRPr="004117A4">
        <w:rPr>
          <w:rFonts w:ascii="Arial" w:hAnsi="Arial" w:cs="Arial"/>
          <w:sz w:val="24"/>
          <w:szCs w:val="24"/>
        </w:rPr>
        <w:t xml:space="preserve"> natural limitado, bem como sua </w:t>
      </w:r>
      <w:r w:rsidR="003A0B0C" w:rsidRPr="004117A4">
        <w:rPr>
          <w:rFonts w:ascii="Arial" w:hAnsi="Arial" w:cs="Arial"/>
          <w:sz w:val="24"/>
          <w:szCs w:val="24"/>
        </w:rPr>
        <w:t xml:space="preserve">política de gestão ser participativa visando assegurar </w:t>
      </w:r>
      <w:r w:rsidR="004117A4" w:rsidRPr="004117A4">
        <w:rPr>
          <w:rFonts w:ascii="Arial" w:hAnsi="Arial" w:cs="Arial"/>
          <w:sz w:val="24"/>
          <w:szCs w:val="24"/>
        </w:rPr>
        <w:t xml:space="preserve">à atual e às futuras gerações a </w:t>
      </w:r>
      <w:r w:rsidR="003A0B0C" w:rsidRPr="004117A4">
        <w:rPr>
          <w:rFonts w:ascii="Arial" w:hAnsi="Arial" w:cs="Arial"/>
          <w:sz w:val="24"/>
          <w:szCs w:val="24"/>
        </w:rPr>
        <w:t>disponibilidade d</w:t>
      </w:r>
      <w:r w:rsidR="004117A4" w:rsidRPr="004117A4">
        <w:rPr>
          <w:rFonts w:ascii="Arial" w:hAnsi="Arial" w:cs="Arial"/>
          <w:sz w:val="24"/>
          <w:szCs w:val="24"/>
        </w:rPr>
        <w:t>e água para o consumo adequado.</w:t>
      </w:r>
    </w:p>
    <w:p w:rsidR="003A0B0C" w:rsidRPr="004117A4" w:rsidRDefault="008103DD" w:rsidP="004117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A0B0C" w:rsidRPr="004117A4">
        <w:rPr>
          <w:rFonts w:ascii="Arial" w:hAnsi="Arial" w:cs="Arial"/>
          <w:sz w:val="24"/>
          <w:szCs w:val="24"/>
        </w:rPr>
        <w:t>Também no inciso IV do art. 4° da Lei Fede</w:t>
      </w:r>
      <w:r w:rsidR="004117A4" w:rsidRPr="004117A4">
        <w:rPr>
          <w:rFonts w:ascii="Arial" w:hAnsi="Arial" w:cs="Arial"/>
          <w:sz w:val="24"/>
          <w:szCs w:val="24"/>
        </w:rPr>
        <w:t xml:space="preserve">ral 12.651/12, que dispõe sobre o </w:t>
      </w:r>
      <w:r w:rsidR="003A0B0C" w:rsidRPr="004117A4">
        <w:rPr>
          <w:rFonts w:ascii="Arial" w:hAnsi="Arial" w:cs="Arial"/>
          <w:sz w:val="24"/>
          <w:szCs w:val="24"/>
        </w:rPr>
        <w:t>Código Florestal, é observada a preocupação em se pres</w:t>
      </w:r>
      <w:r w:rsidR="004117A4" w:rsidRPr="004117A4">
        <w:rPr>
          <w:rFonts w:ascii="Arial" w:hAnsi="Arial" w:cs="Arial"/>
          <w:sz w:val="24"/>
          <w:szCs w:val="24"/>
        </w:rPr>
        <w:t xml:space="preserve">ervar às águas e a vegetação do </w:t>
      </w:r>
      <w:r w:rsidR="003A0B0C" w:rsidRPr="004117A4">
        <w:rPr>
          <w:rFonts w:ascii="Arial" w:hAnsi="Arial" w:cs="Arial"/>
          <w:sz w:val="24"/>
          <w:szCs w:val="24"/>
        </w:rPr>
        <w:t>seu entorno, assim estabelecendo:</w:t>
      </w:r>
    </w:p>
    <w:p w:rsidR="003A0B0C" w:rsidRPr="004117A4" w:rsidRDefault="003A0B0C" w:rsidP="004117A4">
      <w:pPr>
        <w:jc w:val="both"/>
        <w:rPr>
          <w:rFonts w:ascii="Arial" w:hAnsi="Arial" w:cs="Arial"/>
          <w:sz w:val="24"/>
          <w:szCs w:val="24"/>
        </w:rPr>
      </w:pPr>
    </w:p>
    <w:p w:rsidR="003A0B0C" w:rsidRPr="004117A4" w:rsidRDefault="003A0B0C" w:rsidP="004117A4">
      <w:pPr>
        <w:spacing w:line="240" w:lineRule="auto"/>
        <w:ind w:left="2268"/>
        <w:rPr>
          <w:rFonts w:ascii="Arial" w:hAnsi="Arial" w:cs="Arial"/>
          <w:sz w:val="24"/>
          <w:szCs w:val="24"/>
        </w:rPr>
      </w:pPr>
      <w:r w:rsidRPr="004117A4">
        <w:rPr>
          <w:rFonts w:ascii="Arial" w:hAnsi="Arial" w:cs="Arial"/>
          <w:sz w:val="24"/>
          <w:szCs w:val="24"/>
        </w:rPr>
        <w:t>Art. 42</w:t>
      </w:r>
      <w:r w:rsidR="004117A4" w:rsidRPr="004117A4">
        <w:rPr>
          <w:rFonts w:ascii="Arial" w:hAnsi="Arial" w:cs="Arial"/>
          <w:sz w:val="24"/>
          <w:szCs w:val="24"/>
        </w:rPr>
        <w:t xml:space="preserve"> </w:t>
      </w:r>
      <w:r w:rsidRPr="004117A4">
        <w:rPr>
          <w:rFonts w:ascii="Arial" w:hAnsi="Arial" w:cs="Arial"/>
          <w:sz w:val="24"/>
          <w:szCs w:val="24"/>
        </w:rPr>
        <w:t>Considera-se Área de Preservação Permanente, em zonas rurais ou urbanas, para os</w:t>
      </w:r>
      <w:r w:rsidR="004117A4" w:rsidRPr="004117A4">
        <w:rPr>
          <w:rFonts w:ascii="Arial" w:hAnsi="Arial" w:cs="Arial"/>
          <w:sz w:val="24"/>
          <w:szCs w:val="24"/>
        </w:rPr>
        <w:t xml:space="preserve"> </w:t>
      </w:r>
      <w:r w:rsidRPr="004117A4">
        <w:rPr>
          <w:rFonts w:ascii="Arial" w:hAnsi="Arial" w:cs="Arial"/>
          <w:sz w:val="24"/>
          <w:szCs w:val="24"/>
        </w:rPr>
        <w:t>efeitos desta Lei:</w:t>
      </w:r>
    </w:p>
    <w:p w:rsidR="003A0B0C" w:rsidRPr="004117A4" w:rsidRDefault="003A0B0C" w:rsidP="004117A4">
      <w:pPr>
        <w:spacing w:line="240" w:lineRule="auto"/>
        <w:ind w:left="2268"/>
        <w:rPr>
          <w:rFonts w:ascii="Arial" w:hAnsi="Arial" w:cs="Arial"/>
          <w:sz w:val="24"/>
          <w:szCs w:val="24"/>
        </w:rPr>
      </w:pPr>
      <w:r w:rsidRPr="004117A4">
        <w:rPr>
          <w:rFonts w:ascii="Arial" w:hAnsi="Arial" w:cs="Arial"/>
          <w:sz w:val="24"/>
          <w:szCs w:val="24"/>
        </w:rPr>
        <w:t>(...)</w:t>
      </w:r>
    </w:p>
    <w:p w:rsidR="003A0B0C" w:rsidRPr="004117A4" w:rsidRDefault="003A0B0C" w:rsidP="004117A4">
      <w:pPr>
        <w:spacing w:line="240" w:lineRule="auto"/>
        <w:ind w:left="2268"/>
        <w:rPr>
          <w:rFonts w:ascii="Arial" w:hAnsi="Arial" w:cs="Arial"/>
          <w:sz w:val="24"/>
          <w:szCs w:val="24"/>
        </w:rPr>
      </w:pPr>
      <w:r w:rsidRPr="004117A4">
        <w:rPr>
          <w:rFonts w:ascii="Arial" w:hAnsi="Arial" w:cs="Arial"/>
          <w:sz w:val="24"/>
          <w:szCs w:val="24"/>
        </w:rPr>
        <w:t>IV - as áreas no entorno das nascentes e dos olhos d'águas</w:t>
      </w:r>
      <w:r w:rsidR="004117A4" w:rsidRPr="004117A4">
        <w:rPr>
          <w:rFonts w:ascii="Arial" w:hAnsi="Arial" w:cs="Arial"/>
          <w:sz w:val="24"/>
          <w:szCs w:val="24"/>
        </w:rPr>
        <w:t xml:space="preserve"> perenes, qualquer que seja sua </w:t>
      </w:r>
      <w:r w:rsidRPr="004117A4">
        <w:rPr>
          <w:rFonts w:ascii="Arial" w:hAnsi="Arial" w:cs="Arial"/>
          <w:sz w:val="24"/>
          <w:szCs w:val="24"/>
        </w:rPr>
        <w:t>situação topográfica, no raio mínimo de 50 (cinquenta) metros.</w:t>
      </w:r>
    </w:p>
    <w:p w:rsidR="004117A4" w:rsidRPr="004117A4" w:rsidRDefault="004117A4" w:rsidP="004117A4">
      <w:pPr>
        <w:spacing w:line="240" w:lineRule="auto"/>
        <w:ind w:left="2268"/>
        <w:rPr>
          <w:rFonts w:ascii="Arial" w:hAnsi="Arial" w:cs="Arial"/>
          <w:sz w:val="24"/>
          <w:szCs w:val="24"/>
        </w:rPr>
      </w:pPr>
    </w:p>
    <w:p w:rsidR="008103DD" w:rsidRDefault="008103DD" w:rsidP="004117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A0B0C" w:rsidRPr="004117A4">
        <w:rPr>
          <w:rFonts w:ascii="Arial" w:hAnsi="Arial" w:cs="Arial"/>
          <w:sz w:val="24"/>
          <w:szCs w:val="24"/>
        </w:rPr>
        <w:t>Ou seja, às áreas situadas num raio</w:t>
      </w:r>
      <w:r w:rsidR="004117A4">
        <w:rPr>
          <w:rFonts w:ascii="Arial" w:hAnsi="Arial" w:cs="Arial"/>
          <w:sz w:val="24"/>
          <w:szCs w:val="24"/>
        </w:rPr>
        <w:t xml:space="preserve"> de 50 metros das nascentes são </w:t>
      </w:r>
      <w:r w:rsidR="003A0B0C" w:rsidRPr="004117A4">
        <w:rPr>
          <w:rFonts w:ascii="Arial" w:hAnsi="Arial" w:cs="Arial"/>
          <w:sz w:val="24"/>
          <w:szCs w:val="24"/>
        </w:rPr>
        <w:t>transformadas, pelo Código Florestal, em Áreas de Preservação Permanente (APP). A</w:t>
      </w:r>
      <w:r w:rsidR="004117A4">
        <w:rPr>
          <w:rFonts w:ascii="Arial" w:hAnsi="Arial" w:cs="Arial"/>
          <w:sz w:val="24"/>
          <w:szCs w:val="24"/>
        </w:rPr>
        <w:t xml:space="preserve"> </w:t>
      </w:r>
      <w:r w:rsidR="003A0B0C" w:rsidRPr="004117A4">
        <w:rPr>
          <w:rFonts w:ascii="Arial" w:hAnsi="Arial" w:cs="Arial"/>
          <w:sz w:val="24"/>
          <w:szCs w:val="24"/>
        </w:rPr>
        <w:t xml:space="preserve">própria Lei Federal 12.651/12 em seu inciso II, art. 3° assim define: </w:t>
      </w:r>
    </w:p>
    <w:p w:rsidR="003A0B0C" w:rsidRPr="004117A4" w:rsidRDefault="003A0B0C" w:rsidP="008103DD">
      <w:pPr>
        <w:ind w:left="2268"/>
        <w:jc w:val="both"/>
        <w:rPr>
          <w:rFonts w:ascii="Arial" w:hAnsi="Arial" w:cs="Arial"/>
          <w:sz w:val="24"/>
          <w:szCs w:val="24"/>
        </w:rPr>
      </w:pPr>
      <w:r w:rsidRPr="004117A4">
        <w:rPr>
          <w:rFonts w:ascii="Arial" w:hAnsi="Arial" w:cs="Arial"/>
          <w:sz w:val="24"/>
          <w:szCs w:val="24"/>
        </w:rPr>
        <w:t>"Área de Preservação</w:t>
      </w:r>
      <w:r w:rsidR="008103DD">
        <w:rPr>
          <w:rFonts w:ascii="Arial" w:hAnsi="Arial" w:cs="Arial"/>
          <w:sz w:val="24"/>
          <w:szCs w:val="24"/>
        </w:rPr>
        <w:t xml:space="preserve"> </w:t>
      </w:r>
      <w:r w:rsidRPr="004117A4">
        <w:rPr>
          <w:rFonts w:ascii="Arial" w:hAnsi="Arial" w:cs="Arial"/>
          <w:sz w:val="24"/>
          <w:szCs w:val="24"/>
        </w:rPr>
        <w:t>Permanente - APP: área protegida, coberta ou não por</w:t>
      </w:r>
      <w:r w:rsidR="004117A4">
        <w:rPr>
          <w:rFonts w:ascii="Arial" w:hAnsi="Arial" w:cs="Arial"/>
          <w:sz w:val="24"/>
          <w:szCs w:val="24"/>
        </w:rPr>
        <w:t xml:space="preserve"> vegetação nativa, com a função </w:t>
      </w:r>
      <w:r w:rsidRPr="004117A4">
        <w:rPr>
          <w:rFonts w:ascii="Arial" w:hAnsi="Arial" w:cs="Arial"/>
          <w:sz w:val="24"/>
          <w:szCs w:val="24"/>
        </w:rPr>
        <w:t>ambiental de preservar os recursos hídricos, a paisage</w:t>
      </w:r>
      <w:r w:rsidR="004117A4">
        <w:rPr>
          <w:rFonts w:ascii="Arial" w:hAnsi="Arial" w:cs="Arial"/>
          <w:sz w:val="24"/>
          <w:szCs w:val="24"/>
        </w:rPr>
        <w:t xml:space="preserve">m, a estabilidade geológica e a </w:t>
      </w:r>
      <w:r w:rsidRPr="004117A4">
        <w:rPr>
          <w:rFonts w:ascii="Arial" w:hAnsi="Arial" w:cs="Arial"/>
          <w:sz w:val="24"/>
          <w:szCs w:val="24"/>
        </w:rPr>
        <w:t>biodiversidade, facilitar o fluxo gênico de fauna e flora, pro</w:t>
      </w:r>
      <w:r w:rsidR="004117A4">
        <w:rPr>
          <w:rFonts w:ascii="Arial" w:hAnsi="Arial" w:cs="Arial"/>
          <w:sz w:val="24"/>
          <w:szCs w:val="24"/>
        </w:rPr>
        <w:t>teger o solo e assegurar o bem-estar das populações humanas".</w:t>
      </w:r>
    </w:p>
    <w:p w:rsidR="003A0B0C" w:rsidRDefault="008103DD" w:rsidP="004117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3A0B0C" w:rsidRPr="004117A4">
        <w:rPr>
          <w:rFonts w:ascii="Arial" w:hAnsi="Arial" w:cs="Arial"/>
          <w:sz w:val="24"/>
          <w:szCs w:val="24"/>
        </w:rPr>
        <w:t xml:space="preserve">Dessa forma, como exposto acima, é inequívoca a necessidade de </w:t>
      </w:r>
      <w:r w:rsidR="004117A4">
        <w:rPr>
          <w:rFonts w:ascii="Arial" w:hAnsi="Arial" w:cs="Arial"/>
          <w:sz w:val="24"/>
          <w:szCs w:val="24"/>
        </w:rPr>
        <w:t xml:space="preserve">se criar </w:t>
      </w:r>
      <w:r w:rsidR="003A0B0C" w:rsidRPr="004117A4">
        <w:rPr>
          <w:rFonts w:ascii="Arial" w:hAnsi="Arial" w:cs="Arial"/>
          <w:sz w:val="24"/>
          <w:szCs w:val="24"/>
        </w:rPr>
        <w:t>mecanismos de prevenção ao meio ambien</w:t>
      </w:r>
      <w:r w:rsidR="004117A4">
        <w:rPr>
          <w:rFonts w:ascii="Arial" w:hAnsi="Arial" w:cs="Arial"/>
          <w:sz w:val="24"/>
          <w:szCs w:val="24"/>
        </w:rPr>
        <w:t>te, especialmente ás nascentes.</w:t>
      </w:r>
    </w:p>
    <w:p w:rsidR="00684C20" w:rsidRPr="008B1800" w:rsidRDefault="00684C20" w:rsidP="00684C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Portanto, solicito análise e aprovação da proposição pelos meus nobres pares.</w:t>
      </w:r>
    </w:p>
    <w:p w:rsidR="00684C20" w:rsidRPr="004117A4" w:rsidRDefault="00684C20" w:rsidP="004117A4">
      <w:pPr>
        <w:jc w:val="both"/>
        <w:rPr>
          <w:rFonts w:ascii="Arial" w:hAnsi="Arial" w:cs="Arial"/>
          <w:sz w:val="24"/>
          <w:szCs w:val="24"/>
        </w:rPr>
      </w:pPr>
    </w:p>
    <w:p w:rsidR="003A0B0C" w:rsidRPr="00A6753A" w:rsidRDefault="003A0B0C" w:rsidP="003A0B0C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kern w:val="1"/>
          <w:sz w:val="24"/>
          <w:szCs w:val="24"/>
        </w:rPr>
      </w:pPr>
      <w:r w:rsidRPr="00A6753A">
        <w:rPr>
          <w:rFonts w:ascii="Arial" w:hAnsi="Arial" w:cs="Arial"/>
          <w:kern w:val="1"/>
          <w:sz w:val="24"/>
          <w:szCs w:val="24"/>
        </w:rPr>
        <w:t xml:space="preserve">Sala das Sessões, </w:t>
      </w:r>
      <w:r>
        <w:rPr>
          <w:rFonts w:ascii="Arial" w:hAnsi="Arial" w:cs="Arial"/>
          <w:kern w:val="1"/>
          <w:sz w:val="24"/>
          <w:szCs w:val="24"/>
        </w:rPr>
        <w:t>2</w:t>
      </w:r>
      <w:r w:rsidR="00AB7266">
        <w:rPr>
          <w:rFonts w:ascii="Arial" w:hAnsi="Arial" w:cs="Arial"/>
          <w:kern w:val="1"/>
          <w:sz w:val="24"/>
          <w:szCs w:val="24"/>
        </w:rPr>
        <w:t>3</w:t>
      </w:r>
      <w:bookmarkStart w:id="0" w:name="_GoBack"/>
      <w:bookmarkEnd w:id="0"/>
      <w:r w:rsidRPr="00A6753A">
        <w:rPr>
          <w:rFonts w:ascii="Arial" w:hAnsi="Arial" w:cs="Arial"/>
          <w:kern w:val="1"/>
          <w:sz w:val="24"/>
          <w:szCs w:val="24"/>
        </w:rPr>
        <w:t xml:space="preserve"> de fevereiro de 2018.</w:t>
      </w:r>
    </w:p>
    <w:p w:rsidR="003A0B0C" w:rsidRPr="00215473" w:rsidRDefault="003A0B0C" w:rsidP="003A0B0C">
      <w:pPr>
        <w:numPr>
          <w:ilvl w:val="0"/>
          <w:numId w:val="1"/>
        </w:numPr>
        <w:suppressAutoHyphens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A0B0C" w:rsidRPr="00215473" w:rsidRDefault="003A0B0C" w:rsidP="003A0B0C">
      <w:pPr>
        <w:jc w:val="center"/>
        <w:rPr>
          <w:rFonts w:ascii="Arial" w:hAnsi="Arial" w:cs="Arial"/>
          <w:b/>
          <w:sz w:val="24"/>
          <w:szCs w:val="24"/>
        </w:rPr>
      </w:pPr>
    </w:p>
    <w:p w:rsidR="003A0B0C" w:rsidRPr="00215473" w:rsidRDefault="003A0B0C" w:rsidP="003A0B0C">
      <w:pPr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:rsidR="003A0B0C" w:rsidRPr="00215473" w:rsidRDefault="003A0B0C" w:rsidP="003A0B0C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215473">
        <w:rPr>
          <w:rFonts w:ascii="Arial" w:hAnsi="Arial" w:cs="Arial"/>
          <w:b/>
          <w:sz w:val="24"/>
          <w:szCs w:val="24"/>
        </w:rPr>
        <w:t>RODRIGO BRAGA</w:t>
      </w:r>
    </w:p>
    <w:p w:rsidR="003A0B0C" w:rsidRDefault="003A0B0C" w:rsidP="003A0B0C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215473">
        <w:rPr>
          <w:rFonts w:ascii="Arial" w:hAnsi="Arial" w:cs="Arial"/>
          <w:b/>
          <w:sz w:val="24"/>
          <w:szCs w:val="24"/>
        </w:rPr>
        <w:t>VEREADOR</w:t>
      </w:r>
    </w:p>
    <w:p w:rsidR="003A0B0C" w:rsidRDefault="003A0B0C" w:rsidP="003A0B0C">
      <w:pPr>
        <w:jc w:val="center"/>
        <w:rPr>
          <w:rFonts w:ascii="Arial" w:hAnsi="Arial" w:cs="Arial"/>
          <w:b/>
          <w:sz w:val="24"/>
          <w:szCs w:val="24"/>
        </w:rPr>
      </w:pPr>
    </w:p>
    <w:p w:rsidR="003A0B0C" w:rsidRDefault="003A0B0C" w:rsidP="003A0B0C">
      <w:pPr>
        <w:jc w:val="center"/>
        <w:rPr>
          <w:rFonts w:ascii="Arial" w:hAnsi="Arial" w:cs="Arial"/>
          <w:b/>
          <w:sz w:val="24"/>
          <w:szCs w:val="24"/>
        </w:rPr>
      </w:pPr>
    </w:p>
    <w:sectPr w:rsidR="003A0B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4FF"/>
    <w:rsid w:val="0006050C"/>
    <w:rsid w:val="001769E9"/>
    <w:rsid w:val="00215473"/>
    <w:rsid w:val="00215C2F"/>
    <w:rsid w:val="00263182"/>
    <w:rsid w:val="00274F98"/>
    <w:rsid w:val="00282D07"/>
    <w:rsid w:val="002906DC"/>
    <w:rsid w:val="002D01AE"/>
    <w:rsid w:val="0033089F"/>
    <w:rsid w:val="003A0B0C"/>
    <w:rsid w:val="004117A4"/>
    <w:rsid w:val="00454EF2"/>
    <w:rsid w:val="004B73B7"/>
    <w:rsid w:val="00684C20"/>
    <w:rsid w:val="006D2D3A"/>
    <w:rsid w:val="00730D4D"/>
    <w:rsid w:val="0078566B"/>
    <w:rsid w:val="007A625E"/>
    <w:rsid w:val="007B79F4"/>
    <w:rsid w:val="007F750C"/>
    <w:rsid w:val="008103DD"/>
    <w:rsid w:val="008C4926"/>
    <w:rsid w:val="0098648C"/>
    <w:rsid w:val="009F6AF5"/>
    <w:rsid w:val="00A265F5"/>
    <w:rsid w:val="00A3097A"/>
    <w:rsid w:val="00A6753A"/>
    <w:rsid w:val="00AB7266"/>
    <w:rsid w:val="00B15207"/>
    <w:rsid w:val="00B52ED7"/>
    <w:rsid w:val="00B57F20"/>
    <w:rsid w:val="00B84425"/>
    <w:rsid w:val="00D311A3"/>
    <w:rsid w:val="00D46C9E"/>
    <w:rsid w:val="00DD752D"/>
    <w:rsid w:val="00DF58DA"/>
    <w:rsid w:val="00E424FF"/>
    <w:rsid w:val="00FD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42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424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24F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424F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E424FF"/>
  </w:style>
  <w:style w:type="paragraph" w:styleId="Recuodecorpodetexto">
    <w:name w:val="Body Text Indent"/>
    <w:basedOn w:val="Normal"/>
    <w:link w:val="RecuodecorpodetextoChar"/>
    <w:uiPriority w:val="99"/>
    <w:unhideWhenUsed/>
    <w:rsid w:val="00E424FF"/>
    <w:pPr>
      <w:suppressAutoHyphens/>
      <w:spacing w:after="120" w:line="240" w:lineRule="auto"/>
      <w:ind w:left="283"/>
    </w:pPr>
    <w:rPr>
      <w:rFonts w:ascii="Berlin Sans FB" w:eastAsia="Times New Roman" w:hAnsi="Berlin Sans FB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24FF"/>
    <w:rPr>
      <w:rFonts w:ascii="Berlin Sans FB" w:eastAsia="Times New Roman" w:hAnsi="Berlin Sans FB" w:cs="Times New Roman"/>
      <w:sz w:val="24"/>
      <w:szCs w:val="24"/>
      <w:lang w:eastAsia="ar-SA"/>
    </w:rPr>
  </w:style>
  <w:style w:type="paragraph" w:styleId="SemEspaamento">
    <w:name w:val="No Spacing"/>
    <w:qFormat/>
    <w:rsid w:val="00E424FF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9F6A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42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424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24F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424F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E424FF"/>
  </w:style>
  <w:style w:type="paragraph" w:styleId="Recuodecorpodetexto">
    <w:name w:val="Body Text Indent"/>
    <w:basedOn w:val="Normal"/>
    <w:link w:val="RecuodecorpodetextoChar"/>
    <w:uiPriority w:val="99"/>
    <w:unhideWhenUsed/>
    <w:rsid w:val="00E424FF"/>
    <w:pPr>
      <w:suppressAutoHyphens/>
      <w:spacing w:after="120" w:line="240" w:lineRule="auto"/>
      <w:ind w:left="283"/>
    </w:pPr>
    <w:rPr>
      <w:rFonts w:ascii="Berlin Sans FB" w:eastAsia="Times New Roman" w:hAnsi="Berlin Sans FB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24FF"/>
    <w:rPr>
      <w:rFonts w:ascii="Berlin Sans FB" w:eastAsia="Times New Roman" w:hAnsi="Berlin Sans FB" w:cs="Times New Roman"/>
      <w:sz w:val="24"/>
      <w:szCs w:val="24"/>
      <w:lang w:eastAsia="ar-SA"/>
    </w:rPr>
  </w:style>
  <w:style w:type="paragraph" w:styleId="SemEspaamento">
    <w:name w:val="No Spacing"/>
    <w:qFormat/>
    <w:rsid w:val="00E424FF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9F6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1048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2018-02-23T13:51:00Z</cp:lastPrinted>
  <dcterms:created xsi:type="dcterms:W3CDTF">2018-02-23T13:53:00Z</dcterms:created>
  <dcterms:modified xsi:type="dcterms:W3CDTF">2018-02-23T13:53:00Z</dcterms:modified>
</cp:coreProperties>
</file>