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1A" w:rsidRP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F4681A">
        <w:rPr>
          <w:rFonts w:ascii="Arial" w:hAnsi="Arial" w:cs="Arial"/>
          <w:b/>
          <w:sz w:val="24"/>
          <w:szCs w:val="24"/>
        </w:rPr>
        <w:t>PROJETO DE LEI N°______ /2017</w:t>
      </w:r>
    </w:p>
    <w:p w:rsidR="00F4681A" w:rsidRPr="00F4681A" w:rsidRDefault="00F4681A" w:rsidP="00F468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217ECA" w:rsidRPr="00F4681A" w:rsidRDefault="00217ECA" w:rsidP="00F4681A">
      <w:pPr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Cs/>
          <w:sz w:val="24"/>
          <w:szCs w:val="24"/>
        </w:rPr>
      </w:pPr>
      <w:r w:rsidRPr="00F4681A">
        <w:rPr>
          <w:rFonts w:ascii="Arial" w:hAnsi="Arial" w:cs="Arial"/>
          <w:bCs/>
          <w:sz w:val="24"/>
          <w:szCs w:val="24"/>
        </w:rPr>
        <w:t>Dispõe sobre a criação do cartão especial do desempregado</w:t>
      </w:r>
      <w:r w:rsidR="00F4681A">
        <w:rPr>
          <w:rFonts w:ascii="Arial" w:hAnsi="Arial" w:cs="Arial"/>
          <w:bCs/>
          <w:sz w:val="24"/>
          <w:szCs w:val="24"/>
        </w:rPr>
        <w:t xml:space="preserve"> </w:t>
      </w:r>
      <w:r w:rsidRPr="00F4681A">
        <w:rPr>
          <w:rFonts w:ascii="Arial" w:hAnsi="Arial" w:cs="Arial"/>
          <w:bCs/>
          <w:sz w:val="24"/>
          <w:szCs w:val="24"/>
        </w:rPr>
        <w:t xml:space="preserve">no município de </w:t>
      </w:r>
      <w:r w:rsidR="00F4681A">
        <w:rPr>
          <w:rFonts w:ascii="Arial" w:hAnsi="Arial" w:cs="Arial"/>
          <w:bCs/>
          <w:sz w:val="24"/>
          <w:szCs w:val="24"/>
        </w:rPr>
        <w:t>Sete Lagoas</w:t>
      </w:r>
      <w:r w:rsidRPr="00F4681A">
        <w:rPr>
          <w:rFonts w:ascii="Arial" w:hAnsi="Arial" w:cs="Arial"/>
          <w:bCs/>
          <w:sz w:val="24"/>
          <w:szCs w:val="24"/>
        </w:rPr>
        <w:t>, e dá outras providências.</w:t>
      </w:r>
    </w:p>
    <w:p w:rsidR="00F4681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1°.</w:t>
      </w:r>
      <w:r w:rsidR="00217ECA" w:rsidRPr="00F4681A">
        <w:rPr>
          <w:rFonts w:ascii="Arial" w:hAnsi="Arial" w:cs="Arial"/>
          <w:sz w:val="24"/>
          <w:szCs w:val="24"/>
        </w:rPr>
        <w:t xml:space="preserve"> Fica criado o Cartão Especial do Desempregado,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modalidade passe livre, para utilização no transporte coletivo de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passageiros por ônibus, no município, a ser concedido pelo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Executivo aos trabalhadores desempregados, mediante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 xml:space="preserve">comprovação do vínculo laborai anterior por pelo menos </w:t>
      </w:r>
      <w:proofErr w:type="gramStart"/>
      <w:r w:rsidR="00217ECA" w:rsidRPr="00F4681A">
        <w:rPr>
          <w:rFonts w:ascii="Arial" w:hAnsi="Arial" w:cs="Arial"/>
          <w:sz w:val="24"/>
          <w:szCs w:val="24"/>
        </w:rPr>
        <w:t>6</w:t>
      </w:r>
      <w:proofErr w:type="gramEnd"/>
      <w:r w:rsidR="00217ECA" w:rsidRPr="00F4681A">
        <w:rPr>
          <w:rFonts w:ascii="Arial" w:hAnsi="Arial" w:cs="Arial"/>
          <w:sz w:val="24"/>
          <w:szCs w:val="24"/>
        </w:rPr>
        <w:t xml:space="preserve"> (seis)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meses, com carteira assinada e demissão sem justa causa.</w:t>
      </w:r>
    </w:p>
    <w:p w:rsidR="00F4681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Parágrafo único. Fará jus ao benefício o trabalhador que solicitá-lo no período compr</w:t>
      </w:r>
      <w:r w:rsidR="00F4681A">
        <w:rPr>
          <w:rFonts w:ascii="Arial" w:hAnsi="Arial" w:cs="Arial"/>
          <w:sz w:val="24"/>
          <w:szCs w:val="24"/>
        </w:rPr>
        <w:t xml:space="preserve">eendido entre o mínimo de 01 (um) </w:t>
      </w:r>
      <w:r w:rsidRPr="00F4681A">
        <w:rPr>
          <w:rFonts w:ascii="Arial" w:hAnsi="Arial" w:cs="Arial"/>
          <w:sz w:val="24"/>
          <w:szCs w:val="24"/>
        </w:rPr>
        <w:t xml:space="preserve">mês e o máximo de </w:t>
      </w:r>
      <w:r w:rsidR="00F4681A">
        <w:rPr>
          <w:rFonts w:ascii="Arial" w:hAnsi="Arial" w:cs="Arial"/>
          <w:sz w:val="24"/>
          <w:szCs w:val="24"/>
        </w:rPr>
        <w:t>0</w:t>
      </w:r>
      <w:r w:rsidRPr="00F4681A">
        <w:rPr>
          <w:rFonts w:ascii="Arial" w:hAnsi="Arial" w:cs="Arial"/>
          <w:sz w:val="24"/>
          <w:szCs w:val="24"/>
        </w:rPr>
        <w:t>6</w:t>
      </w:r>
      <w:r w:rsidR="00F4681A">
        <w:rPr>
          <w:rFonts w:ascii="Arial" w:hAnsi="Arial" w:cs="Arial"/>
          <w:sz w:val="24"/>
          <w:szCs w:val="24"/>
        </w:rPr>
        <w:t xml:space="preserve"> </w:t>
      </w:r>
      <w:r w:rsidRPr="00F4681A">
        <w:rPr>
          <w:rFonts w:ascii="Arial" w:hAnsi="Arial" w:cs="Arial"/>
          <w:sz w:val="24"/>
          <w:szCs w:val="24"/>
        </w:rPr>
        <w:t>(seis) meses, contados a partir da data da demissão, e estiver devidamente cadastrado no SINE (Sistema Nacional de Emprego)</w:t>
      </w:r>
      <w:r w:rsidR="00F4681A">
        <w:rPr>
          <w:rFonts w:ascii="Arial" w:hAnsi="Arial" w:cs="Arial"/>
          <w:sz w:val="24"/>
          <w:szCs w:val="24"/>
        </w:rPr>
        <w:t>.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Art. 2°</w:t>
      </w:r>
      <w:r w:rsidR="00F4681A">
        <w:rPr>
          <w:rFonts w:ascii="Arial" w:hAnsi="Arial" w:cs="Arial"/>
          <w:sz w:val="24"/>
          <w:szCs w:val="24"/>
        </w:rPr>
        <w:t xml:space="preserve">. </w:t>
      </w:r>
      <w:r w:rsidRPr="00F4681A">
        <w:rPr>
          <w:rFonts w:ascii="Arial" w:hAnsi="Arial" w:cs="Arial"/>
          <w:sz w:val="24"/>
          <w:szCs w:val="24"/>
        </w:rPr>
        <w:t>A concessão do cartão deverá ser administrada pelo</w:t>
      </w:r>
      <w:r w:rsidR="00F4681A">
        <w:rPr>
          <w:rFonts w:ascii="Arial" w:hAnsi="Arial" w:cs="Arial"/>
          <w:sz w:val="24"/>
          <w:szCs w:val="24"/>
        </w:rPr>
        <w:t xml:space="preserve"> </w:t>
      </w:r>
      <w:r w:rsidRPr="00F4681A">
        <w:rPr>
          <w:rFonts w:ascii="Arial" w:hAnsi="Arial" w:cs="Arial"/>
          <w:sz w:val="24"/>
          <w:szCs w:val="24"/>
        </w:rPr>
        <w:t>Executivo, diretamente, podendo ser terceirizado, mediante</w:t>
      </w:r>
      <w:r w:rsidR="00F4681A">
        <w:rPr>
          <w:rFonts w:ascii="Arial" w:hAnsi="Arial" w:cs="Arial"/>
          <w:sz w:val="24"/>
          <w:szCs w:val="24"/>
        </w:rPr>
        <w:t xml:space="preserve"> </w:t>
      </w:r>
      <w:r w:rsidRPr="00F4681A">
        <w:rPr>
          <w:rFonts w:ascii="Arial" w:hAnsi="Arial" w:cs="Arial"/>
          <w:sz w:val="24"/>
          <w:szCs w:val="24"/>
        </w:rPr>
        <w:t>convênio, com o direcionamento do pedido feito ao órgão</w:t>
      </w:r>
      <w:r w:rsidR="00F4681A">
        <w:rPr>
          <w:rFonts w:ascii="Arial" w:hAnsi="Arial" w:cs="Arial"/>
          <w:sz w:val="24"/>
          <w:szCs w:val="24"/>
        </w:rPr>
        <w:t xml:space="preserve"> </w:t>
      </w:r>
      <w:r w:rsidRPr="00F4681A">
        <w:rPr>
          <w:rFonts w:ascii="Arial" w:hAnsi="Arial" w:cs="Arial"/>
          <w:sz w:val="24"/>
          <w:szCs w:val="24"/>
        </w:rPr>
        <w:t>competente do SINE (Sistema Nacional de Emprego), onde deverão ser apresentados os seguintes documentos: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I - Documento de identidade;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II - CPF;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III - Carteira de Trabalho;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IV - Termo de Rescisão Contratual.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3°. O</w:t>
      </w:r>
      <w:r w:rsidR="00217ECA" w:rsidRPr="00F4681A">
        <w:rPr>
          <w:rFonts w:ascii="Arial" w:hAnsi="Arial" w:cs="Arial"/>
          <w:sz w:val="24"/>
          <w:szCs w:val="24"/>
        </w:rPr>
        <w:t xml:space="preserve"> Beneficiário receberá um cartão, válido para sua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locomoção por 90 (noventa) dias úteis, e deverá ser usado para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fazer entrevistas e cadastramentos em empresas objetivando a sua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recolocação no mercado de trabalho.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4°. O benefí</w:t>
      </w:r>
      <w:r w:rsidR="00217ECA" w:rsidRPr="00F4681A">
        <w:rPr>
          <w:rFonts w:ascii="Arial" w:hAnsi="Arial" w:cs="Arial"/>
          <w:sz w:val="24"/>
          <w:szCs w:val="24"/>
        </w:rPr>
        <w:t>cio está restrito à condição de desempregado,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devendo o beneficiário devolver o cartão caso recomece a</w:t>
      </w:r>
      <w:r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trabalhar.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5°. O </w:t>
      </w:r>
      <w:r w:rsidR="00217ECA" w:rsidRPr="00F4681A">
        <w:rPr>
          <w:rFonts w:ascii="Arial" w:hAnsi="Arial" w:cs="Arial"/>
          <w:sz w:val="24"/>
          <w:szCs w:val="24"/>
        </w:rPr>
        <w:t>Poder Executivo regulamentará esta lei no prazo de 90</w:t>
      </w:r>
      <w:r w:rsidR="00603A3A">
        <w:rPr>
          <w:rFonts w:ascii="Arial" w:hAnsi="Arial" w:cs="Arial"/>
          <w:sz w:val="24"/>
          <w:szCs w:val="24"/>
        </w:rPr>
        <w:t xml:space="preserve"> </w:t>
      </w:r>
      <w:r w:rsidR="00217ECA" w:rsidRPr="00F4681A">
        <w:rPr>
          <w:rFonts w:ascii="Arial" w:hAnsi="Arial" w:cs="Arial"/>
          <w:sz w:val="24"/>
          <w:szCs w:val="24"/>
        </w:rPr>
        <w:t>dias, contados da data de sua publicação.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Pr="00F4681A" w:rsidRDefault="00603A3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6°. </w:t>
      </w:r>
      <w:r w:rsidR="00217ECA" w:rsidRPr="00F4681A">
        <w:rPr>
          <w:rFonts w:ascii="Arial" w:hAnsi="Arial" w:cs="Arial"/>
          <w:sz w:val="24"/>
          <w:szCs w:val="24"/>
        </w:rPr>
        <w:t>As despesas com a execução desta lei correrão por conta das dotações orçamentárias próprias</w:t>
      </w:r>
      <w:r>
        <w:rPr>
          <w:rFonts w:ascii="Arial" w:hAnsi="Arial" w:cs="Arial"/>
          <w:sz w:val="24"/>
          <w:szCs w:val="24"/>
        </w:rPr>
        <w:t>.</w:t>
      </w:r>
    </w:p>
    <w:p w:rsidR="00217ECA" w:rsidRPr="00F4681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217ECA" w:rsidRDefault="00217EC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Art. 7°—Esta lei entra em vigor na data de sua publicação.</w:t>
      </w:r>
    </w:p>
    <w:p w:rsid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B0BFD" w:rsidRDefault="00EB0BFD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14 de Dezembro de 2017.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p w:rsidR="00F4681A" w:rsidRPr="00F4681A" w:rsidRDefault="00F4681A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681A">
        <w:rPr>
          <w:rFonts w:ascii="Arial" w:hAnsi="Arial" w:cs="Arial"/>
          <w:b/>
          <w:bCs/>
          <w:sz w:val="24"/>
          <w:szCs w:val="24"/>
        </w:rPr>
        <w:t>JUSTIFICATIVA</w:t>
      </w: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A presente propositura tem por escopo a criação do Bilhete Especial do Desempregado, medida que atinge o trabalhador demitido sem justa causa até a sua recolocação no mercado de trabalho. Como requisito para obtenção de tal benefíc</w:t>
      </w:r>
      <w:r w:rsidR="00603A3A">
        <w:rPr>
          <w:rFonts w:ascii="Arial" w:hAnsi="Arial" w:cs="Arial"/>
          <w:sz w:val="24"/>
          <w:szCs w:val="24"/>
        </w:rPr>
        <w:t>io, exige-se a prestação laboral</w:t>
      </w:r>
      <w:r w:rsidRPr="00F4681A">
        <w:rPr>
          <w:rFonts w:ascii="Arial" w:hAnsi="Arial" w:cs="Arial"/>
          <w:sz w:val="24"/>
          <w:szCs w:val="24"/>
        </w:rPr>
        <w:t xml:space="preserve"> no último emprego por um período mínimo de 06 (seis) meses ininterruptos, para utilizar de forma gratuita o sistema municipal de transporte, por 90 dias.</w:t>
      </w: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Tal iniciativa minimiza os danos causados aos trabalhadores quando perdem o e</w:t>
      </w:r>
      <w:r w:rsidR="00603A3A">
        <w:rPr>
          <w:rFonts w:ascii="Arial" w:hAnsi="Arial" w:cs="Arial"/>
          <w:sz w:val="24"/>
          <w:szCs w:val="24"/>
        </w:rPr>
        <w:t>mprego sem justa causa. Além disso</w:t>
      </w:r>
      <w:r w:rsidRPr="00F4681A">
        <w:rPr>
          <w:rFonts w:ascii="Arial" w:hAnsi="Arial" w:cs="Arial"/>
          <w:sz w:val="24"/>
          <w:szCs w:val="24"/>
        </w:rPr>
        <w:t>, o benefício incentiva o cidadão a buscar novo trabalho sem ter de se preocupar com os custos de sua locomoção.</w:t>
      </w: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4681A">
        <w:rPr>
          <w:rFonts w:ascii="Arial" w:hAnsi="Arial" w:cs="Arial"/>
          <w:sz w:val="24"/>
          <w:szCs w:val="24"/>
        </w:rPr>
        <w:t>Esse é o propósito pelo qual levo a presente propositura, de</w:t>
      </w:r>
      <w:r w:rsidR="00603A3A">
        <w:rPr>
          <w:rFonts w:ascii="Arial" w:hAnsi="Arial" w:cs="Arial"/>
          <w:sz w:val="24"/>
          <w:szCs w:val="24"/>
        </w:rPr>
        <w:t xml:space="preserve"> </w:t>
      </w:r>
      <w:r w:rsidRPr="00F4681A">
        <w:rPr>
          <w:rFonts w:ascii="Arial" w:hAnsi="Arial" w:cs="Arial"/>
          <w:sz w:val="24"/>
          <w:szCs w:val="24"/>
        </w:rPr>
        <w:t xml:space="preserve">inegável interesse público, à apreciação desta Casa, solicitando aos nobres pares todo o empenho e dedicação, para que, juntos, possamos aprovar este </w:t>
      </w:r>
      <w:r w:rsidR="00603A3A">
        <w:rPr>
          <w:rFonts w:ascii="Arial" w:hAnsi="Arial" w:cs="Arial"/>
          <w:sz w:val="24"/>
          <w:szCs w:val="24"/>
        </w:rPr>
        <w:t>ante</w:t>
      </w:r>
      <w:r w:rsidRPr="00F4681A">
        <w:rPr>
          <w:rFonts w:ascii="Arial" w:hAnsi="Arial" w:cs="Arial"/>
          <w:sz w:val="24"/>
          <w:szCs w:val="24"/>
        </w:rPr>
        <w:t>projeto de lei.</w:t>
      </w:r>
    </w:p>
    <w:p w:rsidR="006C6EED" w:rsidRPr="00F4681A" w:rsidRDefault="006C6EED" w:rsidP="00F4681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EB0BFD" w:rsidRDefault="00EB0BFD" w:rsidP="00EB0BF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de Sessões, 14 de Dezembro de 2017.</w:t>
      </w:r>
    </w:p>
    <w:p w:rsidR="00F4681A" w:rsidRDefault="00F4681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603A3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603A3A" w:rsidRPr="00F4681A" w:rsidRDefault="00603A3A" w:rsidP="00F4681A">
      <w:pPr>
        <w:pStyle w:val="Corpodetexto"/>
        <w:spacing w:after="0" w:line="276" w:lineRule="auto"/>
        <w:jc w:val="both"/>
        <w:rPr>
          <w:rFonts w:ascii="Arial" w:hAnsi="Arial" w:cs="Arial"/>
        </w:rPr>
      </w:pPr>
    </w:p>
    <w:p w:rsidR="00F4681A" w:rsidRPr="00F4681A" w:rsidRDefault="00F4681A" w:rsidP="00F4681A">
      <w:pPr>
        <w:jc w:val="both"/>
        <w:rPr>
          <w:rFonts w:ascii="Arial" w:hAnsi="Arial" w:cs="Arial"/>
          <w:b/>
          <w:sz w:val="24"/>
          <w:szCs w:val="24"/>
        </w:rPr>
      </w:pP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RODRIGO BRAGA</w:t>
      </w:r>
    </w:p>
    <w:p w:rsidR="00F4681A" w:rsidRPr="00F4681A" w:rsidRDefault="00F4681A" w:rsidP="00603A3A">
      <w:pPr>
        <w:jc w:val="center"/>
        <w:rPr>
          <w:rFonts w:ascii="Arial" w:hAnsi="Arial" w:cs="Arial"/>
          <w:b/>
          <w:sz w:val="24"/>
          <w:szCs w:val="24"/>
        </w:rPr>
      </w:pPr>
      <w:r w:rsidRPr="00F4681A">
        <w:rPr>
          <w:rFonts w:ascii="Arial" w:hAnsi="Arial" w:cs="Arial"/>
          <w:b/>
          <w:sz w:val="24"/>
          <w:szCs w:val="24"/>
        </w:rPr>
        <w:t>VEREADOR</w:t>
      </w:r>
    </w:p>
    <w:sectPr w:rsidR="00F4681A" w:rsidRPr="00F468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CA"/>
    <w:rsid w:val="00217ECA"/>
    <w:rsid w:val="00232334"/>
    <w:rsid w:val="0058082C"/>
    <w:rsid w:val="00603A3A"/>
    <w:rsid w:val="006C6EED"/>
    <w:rsid w:val="00B64DFE"/>
    <w:rsid w:val="00EB0BFD"/>
    <w:rsid w:val="00F4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4681A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rsid w:val="00F4681A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2017-11-30T12:00:00Z</dcterms:created>
  <dcterms:modified xsi:type="dcterms:W3CDTF">2017-12-14T11:59:00Z</dcterms:modified>
</cp:coreProperties>
</file>